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The hostel allotment will be done on a first come first served basis.</w:t>
      </w:r>
    </w:p>
    <w:p>
      <w:r>
        <w:t>Name- Ananya Reddy</w:t>
      </w:r>
    </w:p>
    <w:p>
      <w:r>
        <w:t>The candidate has successfully completed the online registration process.</w:t>
      </w:r>
    </w:p>
    <w:p>
      <w:r>
        <w:t>Serial No.- STU-2024-0028</w:t>
      </w:r>
    </w:p>
    <w:p>
      <w:r>
        <w:t>Fee payment must be completed within seven days of admission.</w:t>
      </w:r>
    </w:p>
    <w:p>
      <w:r>
        <w:t>This document serves as proof of provisional admission to the institution.</w:t>
      </w:r>
    </w:p>
    <w:p>
      <w:r>
        <w:t>Please report to the administrative office for further formalities.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