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CFCFC"/>
        <w:spacing w:before="240" w:beforeAutospacing="0" w:after="288" w:afterAutospacing="0"/>
        <w:jc w:val="both"/>
        <w:rPr>
          <w:color w:val="333333"/>
          <w:spacing w:val="1"/>
        </w:rPr>
      </w:pPr>
      <w:r>
        <w:rPr>
          <w:color w:val="333333"/>
          <w:spacing w:val="1"/>
        </w:rPr>
        <w:t>Assignment 1</w:t>
      </w:r>
    </w:p>
    <w:p>
      <w:pPr>
        <w:pStyle w:val="4"/>
        <w:shd w:val="clear" w:color="auto" w:fill="FCFCFC"/>
        <w:spacing w:before="240" w:beforeAutospacing="0" w:after="288" w:afterAutospacing="0"/>
        <w:jc w:val="both"/>
        <w:rPr>
          <w:color w:val="333333"/>
          <w:spacing w:val="1"/>
          <w:sz w:val="16"/>
          <w:szCs w:val="16"/>
          <w:lang w:val="en-US"/>
        </w:rPr>
      </w:pPr>
      <w:r>
        <w:rPr>
          <w:color w:val="333333"/>
          <w:spacing w:val="1"/>
          <w:sz w:val="16"/>
          <w:szCs w:val="16"/>
          <w:lang w:val="en-US"/>
        </w:rPr>
        <w:t>Name : Aayushi  Sethi</w:t>
      </w:r>
    </w:p>
    <w:p>
      <w:pPr>
        <w:pStyle w:val="4"/>
        <w:shd w:val="clear" w:color="auto" w:fill="FCFCFC"/>
        <w:spacing w:before="240" w:beforeAutospacing="0" w:after="288" w:afterAutospacing="0"/>
        <w:jc w:val="both"/>
        <w:rPr>
          <w:color w:val="333333"/>
          <w:spacing w:val="1"/>
          <w:sz w:val="16"/>
          <w:szCs w:val="16"/>
          <w:lang w:val="en-US"/>
        </w:rPr>
      </w:pPr>
      <w:r>
        <w:rPr>
          <w:color w:val="333333"/>
          <w:spacing w:val="1"/>
          <w:sz w:val="16"/>
          <w:szCs w:val="16"/>
          <w:lang w:val="en-US"/>
        </w:rPr>
        <w:t>Class : BCAV sem</w:t>
      </w:r>
    </w:p>
    <w:p>
      <w:pPr>
        <w:pStyle w:val="4"/>
        <w:shd w:val="clear" w:color="auto" w:fill="FCFCFC"/>
        <w:spacing w:before="240" w:beforeAutospacing="0" w:after="288" w:afterAutospacing="0"/>
        <w:jc w:val="both"/>
        <w:rPr>
          <w:color w:val="333333"/>
          <w:spacing w:val="1"/>
          <w:sz w:val="16"/>
          <w:szCs w:val="16"/>
          <w:lang w:val="en-US"/>
        </w:rPr>
      </w:pPr>
      <w:r>
        <w:rPr>
          <w:color w:val="333333"/>
          <w:spacing w:val="1"/>
          <w:sz w:val="16"/>
          <w:szCs w:val="16"/>
          <w:lang w:val="en-US"/>
        </w:rPr>
        <w:t>Subject : Human Values</w:t>
      </w:r>
    </w:p>
    <w:p>
      <w:pPr>
        <w:pStyle w:val="4"/>
        <w:shd w:val="clear" w:color="auto" w:fill="FCFCFC"/>
        <w:spacing w:before="240" w:beforeAutospacing="0" w:after="288" w:afterAutospacing="0"/>
        <w:jc w:val="both"/>
        <w:rPr>
          <w:color w:val="333333"/>
          <w:spacing w:val="1"/>
          <w:sz w:val="16"/>
          <w:szCs w:val="16"/>
        </w:rPr>
      </w:pPr>
      <w:r>
        <w:rPr>
          <w:color w:val="333333"/>
          <w:spacing w:val="1"/>
          <w:sz w:val="16"/>
          <w:szCs w:val="16"/>
        </w:rPr>
        <w:t>Q.1 Read the following passage and suggest what Anne should do.</w:t>
      </w:r>
    </w:p>
    <w:p>
      <w:pPr>
        <w:pStyle w:val="4"/>
        <w:shd w:val="clear" w:color="auto" w:fill="FCFCFC"/>
        <w:spacing w:before="240" w:beforeAutospacing="0" w:after="288" w:afterAutospacing="0"/>
        <w:jc w:val="both"/>
        <w:rPr>
          <w:color w:val="333333"/>
          <w:spacing w:val="1"/>
          <w:sz w:val="16"/>
          <w:szCs w:val="16"/>
        </w:rPr>
      </w:pPr>
      <w:r>
        <w:rPr>
          <w:color w:val="333333"/>
          <w:spacing w:val="1"/>
          <w:sz w:val="16"/>
          <w:szCs w:val="16"/>
        </w:rPr>
        <w:t xml:space="preserve">Anne is the project manager for a large industrial project (run by a Nordic company) in a developing country. On a crucial day during the project, the entire plant’s electricity suddenly went out. Large quantities of cement were beginning to congeal in their mixers, and it was crucial to quickly reactivate them. More than one thousand employees were unable to do their work. Anne contacted the local authorities to solve the problem. A bureaucrat turned up at the plant and explained that he could turn the electricity back on very quickly—on the condition that he be allowed to bring ten of the company’s PCs back to the town hall, which had a desperate shortage of PCs that was preventing the </w:t>
      </w:r>
      <w:bookmarkStart w:id="0" w:name="_GoBack"/>
      <w:r>
        <w:rPr>
          <w:color w:val="333333"/>
          <w:spacing w:val="1"/>
          <w:sz w:val="16"/>
          <w:szCs w:val="16"/>
        </w:rPr>
        <w:t xml:space="preserve">bureaucrat </w:t>
      </w:r>
      <w:bookmarkEnd w:id="0"/>
      <w:r>
        <w:rPr>
          <w:color w:val="333333"/>
          <w:spacing w:val="1"/>
          <w:sz w:val="16"/>
          <w:szCs w:val="16"/>
        </w:rPr>
        <w:t>and his colleagues from providing adequate service to the local community. Thus, he suggested a trade-off: PCs for electricity. In this manner, Anne and her company had the option to make a significant contribution to the local community.</w:t>
      </w:r>
    </w:p>
    <w:p>
      <w:pPr>
        <w:pStyle w:val="4"/>
        <w:shd w:val="clear" w:color="auto" w:fill="FCFCFC"/>
        <w:spacing w:before="240" w:beforeAutospacing="0" w:after="288" w:afterAutospacing="0"/>
        <w:jc w:val="both"/>
        <w:rPr>
          <w:color w:val="333333"/>
          <w:spacing w:val="1"/>
          <w:sz w:val="16"/>
          <w:szCs w:val="16"/>
        </w:rPr>
      </w:pPr>
      <w:r>
        <w:rPr>
          <w:color w:val="333333"/>
          <w:spacing w:val="1"/>
          <w:sz w:val="16"/>
          <w:szCs w:val="16"/>
        </w:rPr>
        <w:t xml:space="preserve">Time was of the essence, and Anne had little time to dwell on the alternatives. There was no time to contact her supervisors in the firm’s home country for advice or instructions. She had to figure the situation out by herself. If the cement were to congeal, that would mean a considerable delay in the project, and several operations would have to be redone, at a high cost. That cost would be much higher than that of losing ten PCs, which could be easily replaced. Anne also had sympathy for the local bureaucrats and (the population they serve), who she believed would probably make very good use of the PCs. On the other hand, the demand was blackmail, and if she gave in this time, then it may happen again at other crucial stages of the project. Anne faced a difficult choice. Anne wanted to honor not just the moral value of finishing the project on time and within budget but also that of not giving in to blackmail and corruption. One of these values had to give way. There was no way in which Anne could act in a completely moral manner. </w:t>
      </w:r>
    </w:p>
    <w:p>
      <w:pPr>
        <w:pStyle w:val="4"/>
        <w:shd w:val="clear" w:color="auto" w:fill="FCFCFC"/>
        <w:spacing w:before="240" w:beforeAutospacing="0" w:after="288" w:afterAutospacing="0"/>
        <w:jc w:val="both"/>
        <w:rPr>
          <w:color w:val="333333"/>
          <w:spacing w:val="1"/>
          <w:sz w:val="16"/>
          <w:szCs w:val="16"/>
        </w:rPr>
      </w:pPr>
      <w:r>
        <w:rPr>
          <w:color w:val="333333"/>
          <w:spacing w:val="1"/>
          <w:sz w:val="16"/>
          <w:szCs w:val="16"/>
        </w:rPr>
        <w:t>What should she do?</w:t>
      </w:r>
    </w:p>
    <w:p>
      <w:pPr>
        <w:pStyle w:val="4"/>
        <w:shd w:val="clear" w:color="auto" w:fill="FCFCFC"/>
        <w:spacing w:before="240" w:beforeAutospacing="0" w:after="288" w:afterAutospacing="0"/>
        <w:jc w:val="both"/>
        <w:rPr>
          <w:color w:val="333333"/>
          <w:spacing w:val="1"/>
          <w:sz w:val="16"/>
          <w:szCs w:val="16"/>
        </w:rPr>
      </w:pPr>
      <w:r>
        <w:rPr>
          <w:color w:val="333333"/>
          <w:spacing w:val="1"/>
          <w:sz w:val="16"/>
          <w:szCs w:val="16"/>
        </w:rPr>
        <w:t>Q.2  What is role of family, society and educational institutes in inculcating human values.</w:t>
      </w:r>
    </w:p>
    <w:p>
      <w:pPr>
        <w:pStyle w:val="4"/>
        <w:shd w:val="clear" w:color="auto" w:fill="FCFCFC"/>
        <w:spacing w:before="240" w:beforeAutospacing="0" w:after="288" w:afterAutospacing="0"/>
        <w:jc w:val="both"/>
        <w:rPr>
          <w:color w:val="333333"/>
          <w:spacing w:val="1"/>
          <w:sz w:val="16"/>
          <w:szCs w:val="16"/>
        </w:rPr>
      </w:pPr>
      <w:r>
        <w:rPr>
          <w:color w:val="333333"/>
          <w:spacing w:val="1"/>
          <w:sz w:val="16"/>
          <w:szCs w:val="16"/>
        </w:rPr>
        <w:t>Q.3 Propose a code of Ethics for MKHS Gujarati Girls College.</w:t>
      </w:r>
    </w:p>
    <w:p>
      <w:pPr>
        <w:jc w:val="both"/>
        <w:rPr>
          <w:rFonts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720"/>
  <w:characterSpacingControl w:val="doNotCompress"/>
  <w:compat>
    <w:compatSetting w:name="compatibilityMode" w:uri="http://schemas.microsoft.com/office/word" w:val="12"/>
  </w:compat>
  <w:rsids>
    <w:rsidRoot w:val="00471A96"/>
    <w:rsid w:val="002216CF"/>
    <w:rsid w:val="00471A96"/>
    <w:rsid w:val="009C705B"/>
    <w:rsid w:val="7E35033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para"/>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Pages>
  <Words>335</Words>
  <Characters>1915</Characters>
  <Lines>15</Lines>
  <Paragraphs>4</Paragraphs>
  <TotalTime>15</TotalTime>
  <ScaleCrop>false</ScaleCrop>
  <LinksUpToDate>false</LinksUpToDate>
  <CharactersWithSpaces>2246</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2020-11-11T05:35:00Z</dcterms:created>
  <dc:creator>HP</dc:creator>
  <cp:lastModifiedBy>Admin</cp:lastModifiedBy>
  <dcterms:modified xsi:type="dcterms:W3CDTF">2020-11-29T15:32:06Z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