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FAA" w:rsidRDefault="00381EAE" w:rsidP="002B6924">
      <w:pPr>
        <w:jc w:val="both"/>
        <w:rPr>
          <w:rFonts w:ascii="Times New Roman" w:hAnsi="Times New Roman" w:cs="Times New Roman"/>
          <w:noProof/>
          <w:color w:val="000000" w:themeColor="text1"/>
          <w:sz w:val="32"/>
          <w:szCs w:val="32"/>
        </w:rPr>
      </w:pPr>
      <w:r w:rsidRPr="009D4FAA">
        <w:rPr>
          <w:rFonts w:ascii="Times New Roman" w:hAnsi="Times New Roman" w:cs="Times New Roman"/>
          <w:noProof/>
          <w:color w:val="000000" w:themeColor="text1"/>
          <w:sz w:val="32"/>
          <w:szCs w:val="32"/>
        </w:rPr>
        <w:t xml:space="preserve">                </w:t>
      </w:r>
      <w:r w:rsidR="009D4FAA">
        <w:rPr>
          <w:rFonts w:ascii="Times New Roman" w:hAnsi="Times New Roman" w:cs="Times New Roman"/>
          <w:noProof/>
          <w:color w:val="000000" w:themeColor="text1"/>
          <w:sz w:val="32"/>
          <w:szCs w:val="32"/>
        </w:rPr>
        <w:t xml:space="preserve">  </w:t>
      </w:r>
    </w:p>
    <w:p w:rsidR="00381EAE" w:rsidRPr="009D4FAA" w:rsidRDefault="00381EAE" w:rsidP="002B6924">
      <w:pPr>
        <w:jc w:val="both"/>
        <w:rPr>
          <w:rFonts w:ascii="Times New Roman" w:hAnsi="Times New Roman" w:cs="Times New Roman"/>
          <w:color w:val="000000" w:themeColor="text1"/>
          <w:sz w:val="32"/>
          <w:szCs w:val="32"/>
        </w:rPr>
      </w:pPr>
      <w:r w:rsidRPr="009D4FAA">
        <w:rPr>
          <w:rFonts w:ascii="Times New Roman" w:hAnsi="Times New Roman" w:cs="Times New Roman"/>
          <w:noProof/>
          <w:color w:val="000000" w:themeColor="text1"/>
          <w:sz w:val="32"/>
          <w:szCs w:val="32"/>
        </w:rPr>
        <w:t xml:space="preserve">                                                                           </w:t>
      </w:r>
      <w:r w:rsidR="009D4FAA">
        <w:rPr>
          <w:rFonts w:ascii="Times New Roman" w:hAnsi="Times New Roman" w:cs="Times New Roman"/>
          <w:noProof/>
          <w:color w:val="000000" w:themeColor="text1"/>
          <w:sz w:val="32"/>
          <w:szCs w:val="32"/>
        </w:rPr>
        <w:t xml:space="preserve">     </w:t>
      </w:r>
      <w:r w:rsidRPr="009D4FAA">
        <w:rPr>
          <w:rFonts w:ascii="Times New Roman" w:hAnsi="Times New Roman" w:cs="Times New Roman"/>
          <w:noProof/>
          <w:color w:val="000000" w:themeColor="text1"/>
          <w:sz w:val="32"/>
          <w:szCs w:val="32"/>
        </w:rPr>
        <w:drawing>
          <wp:inline distT="0" distB="0" distL="0" distR="0">
            <wp:extent cx="1828800" cy="381000"/>
            <wp:effectExtent l="19050" t="0" r="0" b="0"/>
            <wp:docPr id="1" name="Picture 0" descr="IIPTA-logo-e1514029461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TA-logo-e1514029461163.png"/>
                    <pic:cNvPicPr/>
                  </pic:nvPicPr>
                  <pic:blipFill>
                    <a:blip r:embed="rId4"/>
                    <a:stretch>
                      <a:fillRect/>
                    </a:stretch>
                  </pic:blipFill>
                  <pic:spPr>
                    <a:xfrm>
                      <a:off x="0" y="0"/>
                      <a:ext cx="1828800" cy="381000"/>
                    </a:xfrm>
                    <a:prstGeom prst="rect">
                      <a:avLst/>
                    </a:prstGeom>
                  </pic:spPr>
                </pic:pic>
              </a:graphicData>
            </a:graphic>
          </wp:inline>
        </w:drawing>
      </w:r>
    </w:p>
    <w:p w:rsidR="003F1881" w:rsidRPr="009D4FAA" w:rsidRDefault="00381EAE" w:rsidP="002B6924">
      <w:pPr>
        <w:jc w:val="both"/>
        <w:rPr>
          <w:rFonts w:ascii="Times New Roman" w:hAnsi="Times New Roman" w:cs="Times New Roman"/>
          <w:color w:val="000000" w:themeColor="text1"/>
          <w:sz w:val="32"/>
          <w:szCs w:val="32"/>
        </w:rPr>
      </w:pPr>
      <w:r w:rsidRPr="009D4FAA">
        <w:rPr>
          <w:rFonts w:ascii="Times New Roman" w:hAnsi="Times New Roman" w:cs="Times New Roman"/>
          <w:color w:val="000000" w:themeColor="text1"/>
          <w:sz w:val="32"/>
          <w:szCs w:val="32"/>
        </w:rPr>
        <w:t>IIPTA</w:t>
      </w:r>
      <w:r w:rsidR="003F1881" w:rsidRPr="009D4FAA">
        <w:rPr>
          <w:rFonts w:ascii="Times New Roman" w:hAnsi="Times New Roman" w:cs="Times New Roman"/>
          <w:color w:val="000000" w:themeColor="text1"/>
          <w:sz w:val="32"/>
          <w:szCs w:val="32"/>
        </w:rPr>
        <w:t xml:space="preserve"> </w:t>
      </w:r>
      <w:r w:rsidRPr="009D4FAA">
        <w:rPr>
          <w:rFonts w:ascii="Times New Roman" w:hAnsi="Times New Roman" w:cs="Times New Roman"/>
          <w:color w:val="000000" w:themeColor="text1"/>
          <w:sz w:val="32"/>
          <w:szCs w:val="32"/>
        </w:rPr>
        <w:t>(Indian Institute of Patent and Trademark Attorney) is worldwide stage for licensed innovation administrations and training. We have the mastery to mine patent information and ensure you productively get the basic data you require. We enable you to extricate significant business insight from patent information. We make reports with focused knowledge information which can put you in front of innovation bend. We run different workshops, on the web and classroom licensed innovation courses having some expertise in patent law, patent drafting, trademark law, copyright security, IP back, music law, mold law and so on. Our endeavors in making mindfulness about IP are likewise perceived by WIPO (World Intellectual Property Organization).We additionally have month to month magazine "IP and Business" which is extraordinary asset for IP industry. On account of our ceaseless endeavors, IIPTA is granted by different national and worldwide associations. Our endeavors in making mindfulness about IP have been perceived by FICCI, CII, IIT Delhi and numerous eminent colleges. This</w:t>
      </w:r>
      <w:r w:rsidR="00F82B7B" w:rsidRPr="009D4FAA">
        <w:rPr>
          <w:rFonts w:ascii="Times New Roman" w:hAnsi="Times New Roman" w:cs="Times New Roman"/>
          <w:color w:val="000000" w:themeColor="text1"/>
          <w:sz w:val="32"/>
          <w:szCs w:val="32"/>
        </w:rPr>
        <w:t xml:space="preserve"> Introduction to Intellectual Property expects to furnish members with fundamental comprehension of protected innovation. It covers essential comprehension of ideas of trademarks, licenses, copyrights, land signs and outlines. It enables members to see how IP assumes vital part in business and </w:t>
      </w:r>
      <w:r w:rsidR="001C125E" w:rsidRPr="009D4FAA">
        <w:rPr>
          <w:rFonts w:ascii="Times New Roman" w:hAnsi="Times New Roman" w:cs="Times New Roman"/>
          <w:color w:val="000000" w:themeColor="text1"/>
          <w:sz w:val="32"/>
          <w:szCs w:val="32"/>
        </w:rPr>
        <w:t>advancement. At</w:t>
      </w:r>
      <w:r w:rsidR="00F82B7B" w:rsidRPr="009D4FAA">
        <w:rPr>
          <w:rFonts w:ascii="Times New Roman" w:hAnsi="Times New Roman" w:cs="Times New Roman"/>
          <w:color w:val="000000" w:themeColor="text1"/>
          <w:sz w:val="32"/>
          <w:szCs w:val="32"/>
        </w:rPr>
        <w:t xml:space="preserve"> end of each module, self-assessing tests enable members to comprehend the idea better.</w:t>
      </w:r>
    </w:p>
    <w:p w:rsidR="003F1881" w:rsidRPr="003F1881" w:rsidRDefault="003F1881" w:rsidP="002B6924">
      <w:pPr>
        <w:shd w:val="clear" w:color="auto" w:fill="FFFFFF"/>
        <w:spacing w:after="264" w:line="240" w:lineRule="auto"/>
        <w:jc w:val="both"/>
        <w:outlineLvl w:val="1"/>
        <w:rPr>
          <w:rFonts w:ascii="Times New Roman" w:eastAsia="Times New Roman" w:hAnsi="Times New Roman" w:cs="Times New Roman"/>
          <w:color w:val="000000" w:themeColor="text1"/>
          <w:spacing w:val="17"/>
          <w:sz w:val="32"/>
          <w:szCs w:val="32"/>
        </w:rPr>
      </w:pPr>
      <w:r w:rsidRPr="003F1881">
        <w:rPr>
          <w:rFonts w:ascii="Times New Roman" w:eastAsia="Times New Roman" w:hAnsi="Times New Roman" w:cs="Times New Roman"/>
          <w:color w:val="000000" w:themeColor="text1"/>
          <w:spacing w:val="17"/>
          <w:sz w:val="32"/>
          <w:szCs w:val="32"/>
        </w:rPr>
        <w:t>Eligibility criteria to appear in the Indian Patent Agent Exam are simple and as follows</w:t>
      </w:r>
      <w:r w:rsidR="001C125E">
        <w:rPr>
          <w:rFonts w:ascii="Times New Roman" w:eastAsia="Times New Roman" w:hAnsi="Times New Roman" w:cs="Times New Roman"/>
          <w:color w:val="000000" w:themeColor="text1"/>
          <w:spacing w:val="17"/>
          <w:sz w:val="32"/>
          <w:szCs w:val="32"/>
        </w:rPr>
        <w:t>-</w:t>
      </w:r>
    </w:p>
    <w:p w:rsidR="004A513A" w:rsidRDefault="003F1881" w:rsidP="002B6924">
      <w:pPr>
        <w:jc w:val="both"/>
        <w:rPr>
          <w:rFonts w:ascii="Times New Roman" w:hAnsi="Times New Roman" w:cs="Times New Roman"/>
          <w:color w:val="000000" w:themeColor="text1"/>
          <w:sz w:val="32"/>
          <w:szCs w:val="32"/>
        </w:rPr>
      </w:pPr>
      <w:r w:rsidRPr="009D4FAA">
        <w:rPr>
          <w:rFonts w:ascii="Times New Roman" w:hAnsi="Times New Roman" w:cs="Times New Roman"/>
          <w:color w:val="000000" w:themeColor="text1"/>
          <w:sz w:val="32"/>
          <w:szCs w:val="32"/>
        </w:rPr>
        <w:t xml:space="preserve">Candidates should be an Indian resident and is to finish 21 years old at exam time. All innovation and science graduates (M.Tech, B.Tech, </w:t>
      </w:r>
      <w:r w:rsidRPr="009D4FAA">
        <w:rPr>
          <w:rFonts w:ascii="Times New Roman" w:hAnsi="Times New Roman" w:cs="Times New Roman"/>
          <w:color w:val="000000" w:themeColor="text1"/>
          <w:sz w:val="32"/>
          <w:szCs w:val="32"/>
        </w:rPr>
        <w:lastRenderedPageBreak/>
        <w:t>M.Sc. also, B.Sc,) from any settled college under Indian law or other determined equal capability under focal government is qualified for showing up the exam.</w:t>
      </w:r>
    </w:p>
    <w:p w:rsidR="002B6924" w:rsidRDefault="002B6924" w:rsidP="002B6924">
      <w:pPr>
        <w:jc w:val="both"/>
        <w:rPr>
          <w:rFonts w:ascii="Times New Roman" w:hAnsi="Times New Roman" w:cs="Times New Roman"/>
          <w:sz w:val="32"/>
          <w:szCs w:val="32"/>
        </w:rPr>
      </w:pPr>
      <w:r w:rsidRPr="002B6924">
        <w:rPr>
          <w:rFonts w:ascii="Times New Roman" w:hAnsi="Times New Roman" w:cs="Times New Roman"/>
          <w:sz w:val="32"/>
          <w:szCs w:val="32"/>
        </w:rPr>
        <w:t>Syllabus for the exam is no set syllabus prescribed by the Indian Patent Office for the exam, but it is stated that to clear the exam one should be thorough with the all the Patent Office practices and procedures. If you wish to know more on what comes in the exam, you can have a look at the course material prescribed by IIPTA for the preparation of exam.</w:t>
      </w:r>
    </w:p>
    <w:p w:rsidR="001C125E" w:rsidRPr="00145938" w:rsidRDefault="001C125E" w:rsidP="00145938">
      <w:pPr>
        <w:rPr>
          <w:rFonts w:ascii="Times New Roman" w:hAnsi="Times New Roman" w:cs="Times New Roman"/>
          <w:color w:val="000000" w:themeColor="text1"/>
          <w:sz w:val="32"/>
          <w:szCs w:val="32"/>
        </w:rPr>
      </w:pPr>
      <w:r w:rsidRPr="00145938">
        <w:rPr>
          <w:rFonts w:ascii="Times New Roman" w:hAnsi="Times New Roman" w:cs="Times New Roman"/>
          <w:color w:val="000000" w:themeColor="text1"/>
          <w:sz w:val="32"/>
          <w:szCs w:val="32"/>
        </w:rPr>
        <w:t>Here you will get subtle elements on Patent Agent Exam 2017 with its warning, date, syllabus and paper design. Representative General of Patent Designs and Trademarks of the Government of India conducts Patent operator exam. This exam tests hopefuls on their insight into patent acts and principles in India and as additionally the drafting and understanding of patent determination and different archives. Graduates in floods of science, designing and innovation who have finished 21 years old are qualified to apply for this exam. Intrigued candidates wishing to apply for this exam are required to do as such online on www.ipindia.nic.in.</w:t>
      </w:r>
    </w:p>
    <w:p w:rsidR="003F1881" w:rsidRPr="006245EE" w:rsidRDefault="003F1881" w:rsidP="002B6924">
      <w:pPr>
        <w:jc w:val="both"/>
        <w:rPr>
          <w:rFonts w:ascii="Times New Roman" w:hAnsi="Times New Roman" w:cs="Times New Roman"/>
          <w:b/>
          <w:color w:val="000000" w:themeColor="text1"/>
          <w:sz w:val="32"/>
          <w:szCs w:val="32"/>
        </w:rPr>
      </w:pPr>
      <w:r w:rsidRPr="006245EE">
        <w:rPr>
          <w:rFonts w:ascii="Times New Roman" w:hAnsi="Times New Roman" w:cs="Times New Roman"/>
          <w:b/>
          <w:color w:val="000000" w:themeColor="text1"/>
          <w:sz w:val="32"/>
          <w:szCs w:val="32"/>
        </w:rPr>
        <w:t xml:space="preserve">Indian patent agent exam 2018 date </w:t>
      </w:r>
      <w:r w:rsidR="00D33E18" w:rsidRPr="006245EE">
        <w:rPr>
          <w:rFonts w:ascii="Times New Roman" w:hAnsi="Times New Roman" w:cs="Times New Roman"/>
          <w:b/>
          <w:color w:val="000000" w:themeColor="text1"/>
          <w:sz w:val="32"/>
          <w:szCs w:val="32"/>
        </w:rPr>
        <w:t>as</w:t>
      </w:r>
      <w:r w:rsidRPr="006245EE">
        <w:rPr>
          <w:rFonts w:ascii="Times New Roman" w:hAnsi="Times New Roman" w:cs="Times New Roman"/>
          <w:b/>
          <w:color w:val="000000" w:themeColor="text1"/>
          <w:sz w:val="32"/>
          <w:szCs w:val="32"/>
        </w:rPr>
        <w:t xml:space="preserve"> per the recent notification from the patent office, the exam will be conducted this year </w:t>
      </w:r>
      <w:r w:rsidR="00C347A8">
        <w:rPr>
          <w:rFonts w:ascii="Times New Roman" w:hAnsi="Times New Roman" w:cs="Times New Roman"/>
          <w:b/>
          <w:color w:val="000000" w:themeColor="text1"/>
          <w:sz w:val="32"/>
          <w:szCs w:val="32"/>
        </w:rPr>
        <w:t xml:space="preserve">in December </w:t>
      </w:r>
      <w:r w:rsidRPr="006245EE">
        <w:rPr>
          <w:rFonts w:ascii="Times New Roman" w:hAnsi="Times New Roman" w:cs="Times New Roman"/>
          <w:b/>
          <w:color w:val="000000" w:themeColor="text1"/>
          <w:sz w:val="32"/>
          <w:szCs w:val="32"/>
        </w:rPr>
        <w:t>but no any particular date indicated. We have to keep watch about the date.</w:t>
      </w:r>
    </w:p>
    <w:sectPr w:rsidR="003F1881" w:rsidRPr="006245EE" w:rsidSect="004A51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82B7B"/>
    <w:rsid w:val="00145938"/>
    <w:rsid w:val="001C125E"/>
    <w:rsid w:val="002B6924"/>
    <w:rsid w:val="00381EAE"/>
    <w:rsid w:val="003D1787"/>
    <w:rsid w:val="003F1881"/>
    <w:rsid w:val="004A513A"/>
    <w:rsid w:val="006245EE"/>
    <w:rsid w:val="007C0870"/>
    <w:rsid w:val="00926AF3"/>
    <w:rsid w:val="009D4FAA"/>
    <w:rsid w:val="00C347A8"/>
    <w:rsid w:val="00D33E18"/>
    <w:rsid w:val="00F82B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13A"/>
  </w:style>
  <w:style w:type="paragraph" w:styleId="Heading2">
    <w:name w:val="heading 2"/>
    <w:basedOn w:val="Normal"/>
    <w:link w:val="Heading2Char"/>
    <w:uiPriority w:val="9"/>
    <w:qFormat/>
    <w:rsid w:val="003F18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1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EAE"/>
    <w:rPr>
      <w:rFonts w:ascii="Tahoma" w:hAnsi="Tahoma" w:cs="Tahoma"/>
      <w:sz w:val="16"/>
      <w:szCs w:val="16"/>
    </w:rPr>
  </w:style>
  <w:style w:type="character" w:customStyle="1" w:styleId="Heading2Char">
    <w:name w:val="Heading 2 Char"/>
    <w:basedOn w:val="DefaultParagraphFont"/>
    <w:link w:val="Heading2"/>
    <w:uiPriority w:val="9"/>
    <w:rsid w:val="003F1881"/>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68898639">
      <w:bodyDiv w:val="1"/>
      <w:marLeft w:val="0"/>
      <w:marRight w:val="0"/>
      <w:marTop w:val="0"/>
      <w:marBottom w:val="0"/>
      <w:divBdr>
        <w:top w:val="none" w:sz="0" w:space="0" w:color="auto"/>
        <w:left w:val="none" w:sz="0" w:space="0" w:color="auto"/>
        <w:bottom w:val="none" w:sz="0" w:space="0" w:color="auto"/>
        <w:right w:val="none" w:sz="0" w:space="0" w:color="auto"/>
      </w:divBdr>
      <w:divsChild>
        <w:div w:id="1220290830">
          <w:marLeft w:val="0"/>
          <w:marRight w:val="0"/>
          <w:marTop w:val="0"/>
          <w:marBottom w:val="0"/>
          <w:divBdr>
            <w:top w:val="none" w:sz="0" w:space="0" w:color="auto"/>
            <w:left w:val="none" w:sz="0" w:space="0" w:color="auto"/>
            <w:bottom w:val="none" w:sz="0" w:space="0" w:color="auto"/>
            <w:right w:val="none" w:sz="0" w:space="0" w:color="auto"/>
          </w:divBdr>
        </w:div>
      </w:divsChild>
    </w:div>
    <w:div w:id="1078357952">
      <w:bodyDiv w:val="1"/>
      <w:marLeft w:val="0"/>
      <w:marRight w:val="0"/>
      <w:marTop w:val="0"/>
      <w:marBottom w:val="0"/>
      <w:divBdr>
        <w:top w:val="none" w:sz="0" w:space="0" w:color="auto"/>
        <w:left w:val="none" w:sz="0" w:space="0" w:color="auto"/>
        <w:bottom w:val="none" w:sz="0" w:space="0" w:color="auto"/>
        <w:right w:val="none" w:sz="0" w:space="0" w:color="auto"/>
      </w:divBdr>
    </w:div>
    <w:div w:id="127764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500051752</dc:creator>
  <cp:lastModifiedBy>500051752</cp:lastModifiedBy>
  <cp:revision>3</cp:revision>
  <dcterms:created xsi:type="dcterms:W3CDTF">2018-06-19T07:00:00Z</dcterms:created>
  <dcterms:modified xsi:type="dcterms:W3CDTF">2018-06-19T14:08:00Z</dcterms:modified>
</cp:coreProperties>
</file>