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A3332" w14:textId="77777777" w:rsidR="008D5F43" w:rsidRDefault="008D5F43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Test Plan for VWO – Digital Experience Optimization Platform</w:t>
      </w:r>
    </w:p>
    <w:p w14:paraId="7B7AE538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Created by:</w:t>
      </w:r>
      <w:r>
        <w:rPr>
          <w:rFonts w:ascii="Calibri" w:hAnsi="Calibri" w:cs="Calibri"/>
          <w:sz w:val="22"/>
          <w:szCs w:val="22"/>
        </w:rPr>
        <w:t xml:space="preserve"> QA Lead and Architect</w:t>
      </w:r>
    </w:p>
    <w:p w14:paraId="34B89074" w14:textId="77777777" w:rsidR="008D5F43" w:rsidRDefault="008D5F43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Objective</w:t>
      </w:r>
    </w:p>
    <w:p w14:paraId="278A7667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document outlines the test plan for the </w:t>
      </w:r>
      <w:r>
        <w:rPr>
          <w:rFonts w:ascii="Calibri" w:hAnsi="Calibri" w:cs="Calibri"/>
          <w:b/>
          <w:bCs/>
          <w:sz w:val="22"/>
          <w:szCs w:val="22"/>
        </w:rPr>
        <w:t>VWO – Digital Experience Optimization Platform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application. The objective is to ensure that all features and functionalities work as expected for the target audience: </w:t>
      </w:r>
      <w:r>
        <w:rPr>
          <w:rFonts w:ascii="Calibri" w:hAnsi="Calibri" w:cs="Calibri"/>
          <w:b/>
          <w:bCs/>
          <w:sz w:val="22"/>
          <w:szCs w:val="22"/>
        </w:rPr>
        <w:t>CRO Specialists, Product Managers, UX Designers, Digital Marketers, Data Analysts, Engineering teams, Business stakeholders, and Executive leadership</w:t>
      </w:r>
      <w:r>
        <w:rPr>
          <w:rFonts w:ascii="Calibri" w:hAnsi="Calibri" w:cs="Calibri"/>
          <w:sz w:val="22"/>
          <w:szCs w:val="22"/>
        </w:rPr>
        <w:t>.</w:t>
      </w:r>
    </w:p>
    <w:p w14:paraId="05ED131B" w14:textId="77777777" w:rsidR="008D5F43" w:rsidRDefault="008D5F43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Scope</w:t>
      </w:r>
    </w:p>
    <w:p w14:paraId="7302A36F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scope of this test plan includes:</w:t>
      </w:r>
    </w:p>
    <w:p w14:paraId="4744D51B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Features to be tested:</w:t>
      </w:r>
    </w:p>
    <w:p w14:paraId="36B04959" w14:textId="77777777" w:rsidR="008D5F43" w:rsidRDefault="008D5F43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Experimentation:</w:t>
      </w:r>
      <w:r>
        <w:rPr>
          <w:rFonts w:ascii="Calibri" w:eastAsia="Times New Roman" w:hAnsi="Calibri" w:cs="Calibri"/>
          <w:sz w:val="22"/>
          <w:szCs w:val="22"/>
        </w:rPr>
        <w:t xml:space="preserve"> A/B Testing, Split URL Testing, Multivariate Testing, Experiment scheduling, Experiment reporting and SmartStats analysis (Bayesian engine).</w:t>
      </w:r>
    </w:p>
    <w:p w14:paraId="23FA9B53" w14:textId="77777777" w:rsidR="008D5F43" w:rsidRDefault="008D5F43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Behavioral Insights:</w:t>
      </w:r>
      <w:r>
        <w:rPr>
          <w:rFonts w:ascii="Calibri" w:eastAsia="Times New Roman" w:hAnsi="Calibri" w:cs="Calibri"/>
          <w:sz w:val="22"/>
          <w:szCs w:val="22"/>
        </w:rPr>
        <w:t xml:space="preserve"> Heatmaps (click, scroll, focus), Session recordings, Funnel analytics, On-page surveys and feedback.</w:t>
      </w:r>
    </w:p>
    <w:p w14:paraId="60257746" w14:textId="77777777" w:rsidR="008D5F43" w:rsidRDefault="008D5F43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Personalization:</w:t>
      </w:r>
      <w:r>
        <w:rPr>
          <w:rFonts w:ascii="Calibri" w:eastAsia="Times New Roman" w:hAnsi="Calibri" w:cs="Calibri"/>
          <w:sz w:val="22"/>
          <w:szCs w:val="22"/>
        </w:rPr>
        <w:t xml:space="preserve"> Real-time targeting, Audience segmentation, Dynamic content delivery.</w:t>
      </w:r>
    </w:p>
    <w:p w14:paraId="185D9425" w14:textId="77777777" w:rsidR="008D5F43" w:rsidRDefault="008D5F43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Program Management:</w:t>
      </w:r>
      <w:r>
        <w:rPr>
          <w:rFonts w:ascii="Calibri" w:eastAsia="Times New Roman" w:hAnsi="Calibri" w:cs="Calibri"/>
          <w:sz w:val="22"/>
          <w:szCs w:val="22"/>
        </w:rPr>
        <w:t xml:space="preserve"> Experiment backlog, Kanban-style workflow, Collaboration for CRO teams.</w:t>
      </w:r>
    </w:p>
    <w:p w14:paraId="59090F81" w14:textId="77777777" w:rsidR="008D5F43" w:rsidRDefault="008D5F43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Integrations:</w:t>
      </w:r>
      <w:r>
        <w:rPr>
          <w:rFonts w:ascii="Calibri" w:eastAsia="Times New Roman" w:hAnsi="Calibri" w:cs="Calibri"/>
          <w:sz w:val="22"/>
          <w:szCs w:val="22"/>
        </w:rPr>
        <w:t xml:space="preserve"> Google Analytics, Mixpanel, Salesforce, Snowflake, Segment, WordPress, Shopify, Drupal.</w:t>
      </w:r>
    </w:p>
    <w:p w14:paraId="4BA4AD51" w14:textId="77777777" w:rsidR="008D5F43" w:rsidRDefault="008D5F43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Client SDK:</w:t>
      </w:r>
      <w:r>
        <w:rPr>
          <w:rFonts w:ascii="Calibri" w:eastAsia="Times New Roman" w:hAnsi="Calibri" w:cs="Calibri"/>
          <w:sz w:val="22"/>
          <w:szCs w:val="22"/>
        </w:rPr>
        <w:t xml:space="preserve"> Web SDK (JavaScript snippet embedded in client websites), Event Collection API, Analytics Processing Engine.</w:t>
      </w:r>
    </w:p>
    <w:p w14:paraId="0799D405" w14:textId="77777777" w:rsidR="008D5F43" w:rsidRDefault="008D5F43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Security &amp; Compliance:</w:t>
      </w:r>
      <w:r>
        <w:rPr>
          <w:rFonts w:ascii="Calibri" w:eastAsia="Times New Roman" w:hAnsi="Calibri" w:cs="Calibri"/>
          <w:sz w:val="22"/>
          <w:szCs w:val="22"/>
        </w:rPr>
        <w:t xml:space="preserve"> Email + password, SSO, 2FA, RBAC, Data Encryption (TLS and at rest), GDPR/CCPA compliance including User consent tracking and Data anonymization.</w:t>
      </w:r>
    </w:p>
    <w:p w14:paraId="33678441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Performance Requirements:</w:t>
      </w:r>
    </w:p>
    <w:p w14:paraId="2549938C" w14:textId="77777777" w:rsidR="008D5F43" w:rsidRDefault="008D5F43">
      <w:pPr>
        <w:numPr>
          <w:ilvl w:val="0"/>
          <w:numId w:val="2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Dashboard and editing workflows respond within </w:t>
      </w:r>
      <w:r>
        <w:rPr>
          <w:rFonts w:ascii="Calibri" w:eastAsia="Times New Roman" w:hAnsi="Calibri" w:cs="Calibri"/>
          <w:b/>
          <w:bCs/>
          <w:sz w:val="22"/>
          <w:szCs w:val="22"/>
        </w:rPr>
        <w:t>2 seconds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12AE24D9" w14:textId="77777777" w:rsidR="008D5F43" w:rsidRDefault="008D5F43">
      <w:pPr>
        <w:numPr>
          <w:ilvl w:val="0"/>
          <w:numId w:val="2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Experiment delivery must occur in </w:t>
      </w:r>
      <w:r>
        <w:rPr>
          <w:rFonts w:ascii="Calibri" w:eastAsia="Times New Roman" w:hAnsi="Calibri" w:cs="Calibri"/>
          <w:b/>
          <w:bCs/>
          <w:sz w:val="22"/>
          <w:szCs w:val="22"/>
        </w:rPr>
        <w:t>milliseconds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3DC85B25" w14:textId="77777777" w:rsidR="008D5F43" w:rsidRDefault="008D5F43">
      <w:pPr>
        <w:numPr>
          <w:ilvl w:val="0"/>
          <w:numId w:val="2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Must support high visitor traffic and large-scale event ingestion.</w:t>
      </w:r>
    </w:p>
    <w:p w14:paraId="4A5D6AC4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(Inference: Missing testing details around the future mobile application SDKs as they are marked for future expansion and thus dropped from immediate regression scope)</w:t>
      </w:r>
    </w:p>
    <w:p w14:paraId="7CD5B040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Types of testing:</w:t>
      </w:r>
    </w:p>
    <w:p w14:paraId="2CD7794B" w14:textId="77777777" w:rsidR="008D5F43" w:rsidRDefault="008D5F43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Manual Testing</w:t>
      </w:r>
    </w:p>
    <w:p w14:paraId="6154F767" w14:textId="77777777" w:rsidR="008D5F43" w:rsidRDefault="008D5F43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Automated Testing (Web UI with React component-based testing, REST APIs testing)</w:t>
      </w:r>
    </w:p>
    <w:p w14:paraId="13A41D5C" w14:textId="77777777" w:rsidR="008D5F43" w:rsidRDefault="008D5F43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Performance Testing (Load testing Kafka/PubSub queues, Spark/Flink pipelines)</w:t>
      </w:r>
    </w:p>
    <w:p w14:paraId="1A071E54" w14:textId="77777777" w:rsidR="008D5F43" w:rsidRDefault="008D5F43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Accessibility Testing</w:t>
      </w:r>
    </w:p>
    <w:p w14:paraId="1E233012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Environments:</w:t>
      </w:r>
    </w:p>
    <w:p w14:paraId="46F7D4D1" w14:textId="77777777" w:rsidR="008D5F43" w:rsidRDefault="008D5F43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Staging (used for QA, experiment validation, and integration testing)</w:t>
      </w:r>
    </w:p>
    <w:p w14:paraId="2CAC2B32" w14:textId="77777777" w:rsidR="008D5F43" w:rsidRDefault="008D5F43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Development (Internal engineering testing)</w:t>
      </w:r>
    </w:p>
    <w:p w14:paraId="6401EBC3" w14:textId="77777777" w:rsidR="008D5F43" w:rsidRDefault="008D5F43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Production (https://app.vwo.com/)</w:t>
      </w:r>
    </w:p>
    <w:p w14:paraId="38BE866F" w14:textId="77777777" w:rsidR="008D5F43" w:rsidRDefault="008D5F43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Inclusions</w:t>
      </w:r>
    </w:p>
    <w:p w14:paraId="00382E10" w14:textId="77777777" w:rsidR="008D5F43" w:rsidRDefault="008D5F4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Introduction</w:t>
      </w:r>
    </w:p>
    <w:p w14:paraId="064BD835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Overview of the test plan for </w:t>
      </w:r>
      <w:r>
        <w:rPr>
          <w:rFonts w:ascii="Calibri" w:hAnsi="Calibri" w:cs="Calibri"/>
          <w:b/>
          <w:bCs/>
          <w:sz w:val="22"/>
          <w:szCs w:val="22"/>
        </w:rPr>
        <w:t>VWO – Digital Experience Optimization Platform</w:t>
      </w:r>
      <w:r>
        <w:rPr>
          <w:rFonts w:ascii="Calibri" w:hAnsi="Calibri" w:cs="Calibri"/>
          <w:sz w:val="22"/>
          <w:szCs w:val="22"/>
        </w:rPr>
        <w:t xml:space="preserve"> including its purpose, scope, and goals across Web environments, Client SDKs, REST APIs and Event Stream pipelines.</w:t>
      </w:r>
    </w:p>
    <w:p w14:paraId="26B22C2B" w14:textId="77777777" w:rsidR="008D5F43" w:rsidRDefault="008D5F4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Test Objectives</w:t>
      </w:r>
    </w:p>
    <w:p w14:paraId="1C553757" w14:textId="77777777" w:rsidR="008D5F43" w:rsidRDefault="008D5F43">
      <w:pPr>
        <w:numPr>
          <w:ilvl w:val="0"/>
          <w:numId w:val="5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Identify defects in the application (React/TypeScript UI, APIs, backend microservices in Node.js/Java/Python, and event pipelines).</w:t>
      </w:r>
    </w:p>
    <w:p w14:paraId="0C38BD5E" w14:textId="77777777" w:rsidR="008D5F43" w:rsidRDefault="008D5F43">
      <w:pPr>
        <w:numPr>
          <w:ilvl w:val="0"/>
          <w:numId w:val="5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Validate that all core functionalities work as expected.</w:t>
      </w:r>
    </w:p>
    <w:p w14:paraId="77C5762E" w14:textId="77777777" w:rsidR="008D5F43" w:rsidRDefault="008D5F43">
      <w:pPr>
        <w:numPr>
          <w:ilvl w:val="0"/>
          <w:numId w:val="5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Ensure the system performs efficiently under expected load (&lt;2 seconds for Dashboard, milliseconds for experiment delivery).</w:t>
      </w:r>
    </w:p>
    <w:p w14:paraId="6D53BFA7" w14:textId="77777777" w:rsidR="008D5F43" w:rsidRDefault="008D5F43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Exclusions</w:t>
      </w:r>
    </w:p>
    <w:p w14:paraId="40EC5258" w14:textId="77777777" w:rsidR="008D5F43" w:rsidRDefault="008D5F43">
      <w:pPr>
        <w:numPr>
          <w:ilvl w:val="0"/>
          <w:numId w:val="6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Mobile SDK (iOS SDK, Android SDK) are currently marked for future expansion and are thus Out of Scope.</w:t>
      </w:r>
    </w:p>
    <w:p w14:paraId="451FCA5E" w14:textId="77777777" w:rsidR="008D5F43" w:rsidRDefault="008D5F43">
      <w:pPr>
        <w:numPr>
          <w:ilvl w:val="0"/>
          <w:numId w:val="6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Third-party integrations not controlled by the VWO team (Google Analytics dashboard internal bugs, Mixpanel UI issues).</w:t>
      </w:r>
    </w:p>
    <w:p w14:paraId="6FA34E2A" w14:textId="77777777" w:rsidR="008D5F43" w:rsidRDefault="008D5F43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Test Environments</w:t>
      </w:r>
    </w:p>
    <w:p w14:paraId="66FA8F2D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Hosting / Databases:</w:t>
      </w:r>
    </w:p>
    <w:p w14:paraId="35539D2C" w14:textId="77777777" w:rsidR="008D5F43" w:rsidRDefault="008D5F43">
      <w:pPr>
        <w:numPr>
          <w:ilvl w:val="0"/>
          <w:numId w:val="7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Cloud-based infrastructure (AWS / GCP / Azure) via Kubernetes, Docker</w:t>
      </w:r>
    </w:p>
    <w:p w14:paraId="63C16312" w14:textId="77777777" w:rsidR="008D5F43" w:rsidRDefault="008D5F43">
      <w:pPr>
        <w:numPr>
          <w:ilvl w:val="0"/>
          <w:numId w:val="7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PostgreSQL / MySQL (Transactional Data)</w:t>
      </w:r>
    </w:p>
    <w:p w14:paraId="0D028B53" w14:textId="77777777" w:rsidR="008D5F43" w:rsidRDefault="008D5F43">
      <w:pPr>
        <w:numPr>
          <w:ilvl w:val="0"/>
          <w:numId w:val="7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Redis (Caching), Elasticsearch (Search/Indexing), ClickHouse/BigQuery/Snowflake (Columnar analytics)</w:t>
      </w:r>
    </w:p>
    <w:p w14:paraId="35A7A434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(Inferred OS/Browser list based on SaaS Testing Standards per Template)</w:t>
      </w:r>
    </w:p>
    <w:p w14:paraId="7B532971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Operating Systems:</w:t>
      </w:r>
    </w:p>
    <w:p w14:paraId="4069C9FD" w14:textId="77777777" w:rsidR="008D5F43" w:rsidRDefault="008D5F43">
      <w:pPr>
        <w:numPr>
          <w:ilvl w:val="0"/>
          <w:numId w:val="8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Windows 10</w:t>
      </w:r>
    </w:p>
    <w:p w14:paraId="3576C527" w14:textId="77777777" w:rsidR="008D5F43" w:rsidRDefault="008D5F43">
      <w:pPr>
        <w:numPr>
          <w:ilvl w:val="0"/>
          <w:numId w:val="8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macOS</w:t>
      </w:r>
    </w:p>
    <w:p w14:paraId="287645A2" w14:textId="77777777" w:rsidR="008D5F43" w:rsidRDefault="008D5F43">
      <w:pPr>
        <w:numPr>
          <w:ilvl w:val="0"/>
          <w:numId w:val="8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Linux</w:t>
      </w:r>
    </w:p>
    <w:p w14:paraId="5C5A10DF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Browsers:</w:t>
      </w:r>
    </w:p>
    <w:p w14:paraId="06461D9F" w14:textId="77777777" w:rsidR="008D5F43" w:rsidRDefault="008D5F43">
      <w:pPr>
        <w:numPr>
          <w:ilvl w:val="0"/>
          <w:numId w:val="9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Google Chrome</w:t>
      </w:r>
    </w:p>
    <w:p w14:paraId="4AEB11BC" w14:textId="77777777" w:rsidR="008D5F43" w:rsidRDefault="008D5F43">
      <w:pPr>
        <w:numPr>
          <w:ilvl w:val="0"/>
          <w:numId w:val="9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Mozilla Firefox</w:t>
      </w:r>
    </w:p>
    <w:p w14:paraId="3714433F" w14:textId="77777777" w:rsidR="008D5F43" w:rsidRDefault="008D5F43">
      <w:pPr>
        <w:numPr>
          <w:ilvl w:val="0"/>
          <w:numId w:val="9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Microsoft Edge</w:t>
      </w:r>
    </w:p>
    <w:p w14:paraId="1F649B95" w14:textId="77777777" w:rsidR="008D5F43" w:rsidRDefault="008D5F43">
      <w:pPr>
        <w:numPr>
          <w:ilvl w:val="0"/>
          <w:numId w:val="9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Safari</w:t>
      </w:r>
    </w:p>
    <w:p w14:paraId="71B178D8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Devices:</w:t>
      </w:r>
    </w:p>
    <w:p w14:paraId="4075EEE1" w14:textId="77777777" w:rsidR="008D5F43" w:rsidRDefault="008D5F43">
      <w:pPr>
        <w:numPr>
          <w:ilvl w:val="0"/>
          <w:numId w:val="10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Desktop computers</w:t>
      </w:r>
    </w:p>
    <w:p w14:paraId="075A03AF" w14:textId="77777777" w:rsidR="008D5F43" w:rsidRDefault="008D5F43">
      <w:pPr>
        <w:numPr>
          <w:ilvl w:val="0"/>
          <w:numId w:val="10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Laptops</w:t>
      </w:r>
    </w:p>
    <w:p w14:paraId="234C112A" w14:textId="77777777" w:rsidR="008D5F43" w:rsidRDefault="008D5F43">
      <w:pPr>
        <w:numPr>
          <w:ilvl w:val="0"/>
          <w:numId w:val="10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Tablets</w:t>
      </w:r>
    </w:p>
    <w:p w14:paraId="383B41C3" w14:textId="77777777" w:rsidR="008D5F43" w:rsidRDefault="008D5F43">
      <w:pPr>
        <w:numPr>
          <w:ilvl w:val="0"/>
          <w:numId w:val="10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Smartphones</w:t>
      </w:r>
    </w:p>
    <w:p w14:paraId="5456B6F2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Security Protocols:</w:t>
      </w:r>
    </w:p>
    <w:p w14:paraId="1DB54B57" w14:textId="77777777" w:rsidR="008D5F43" w:rsidRDefault="008D5F43">
      <w:pPr>
        <w:numPr>
          <w:ilvl w:val="0"/>
          <w:numId w:val="11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Password authentication, SSO support, Two-factor authentication (2FA)</w:t>
      </w:r>
    </w:p>
    <w:p w14:paraId="4F1811E2" w14:textId="77777777" w:rsidR="008D5F43" w:rsidRDefault="008D5F43">
      <w:pPr>
        <w:numPr>
          <w:ilvl w:val="0"/>
          <w:numId w:val="11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TLS encryption (in transit)</w:t>
      </w:r>
    </w:p>
    <w:p w14:paraId="6972FDAA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Access Permissions:</w:t>
      </w:r>
    </w:p>
    <w:p w14:paraId="7B7A588B" w14:textId="77777777" w:rsidR="008D5F43" w:rsidRDefault="008D5F43">
      <w:pPr>
        <w:numPr>
          <w:ilvl w:val="0"/>
          <w:numId w:val="12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Role-based access control (RBAC) enforced for roles such as CRO Specialists, Product Managers, Testers, and Administrators.</w:t>
      </w:r>
    </w:p>
    <w:p w14:paraId="1FA3BB05" w14:textId="77777777" w:rsidR="008D5F43" w:rsidRDefault="008D5F43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Defect Reporting Procedure</w:t>
      </w:r>
    </w:p>
    <w:p w14:paraId="674A5F4B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Criteria for Identifying Defects:</w:t>
      </w:r>
    </w:p>
    <w:p w14:paraId="2B36AE18" w14:textId="77777777" w:rsidR="008D5F43" w:rsidRDefault="008D5F43">
      <w:pPr>
        <w:numPr>
          <w:ilvl w:val="0"/>
          <w:numId w:val="13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Deviation from PRD requirements (e.g. Statistical engine SmartStats producing false calculations).</w:t>
      </w:r>
    </w:p>
    <w:p w14:paraId="6BC18D22" w14:textId="77777777" w:rsidR="008D5F43" w:rsidRDefault="008D5F43">
      <w:pPr>
        <w:numPr>
          <w:ilvl w:val="0"/>
          <w:numId w:val="13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Technical errors, Dashboard &gt;2s response, or SDK experiment delivery &gt; milliseconds.</w:t>
      </w:r>
    </w:p>
    <w:p w14:paraId="7B5036F3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(Following default Template standards as details missing in PRD)</w:t>
      </w:r>
    </w:p>
    <w:p w14:paraId="4F59142B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Steps for Reporting Defects:</w:t>
      </w:r>
    </w:p>
    <w:p w14:paraId="27679442" w14:textId="77777777" w:rsidR="008D5F43" w:rsidRDefault="008D5F43">
      <w:pPr>
        <w:numPr>
          <w:ilvl w:val="0"/>
          <w:numId w:val="14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Use the designated defect template.</w:t>
      </w:r>
    </w:p>
    <w:p w14:paraId="4BAF6B43" w14:textId="77777777" w:rsidR="008D5F43" w:rsidRDefault="008D5F43">
      <w:pPr>
        <w:numPr>
          <w:ilvl w:val="0"/>
          <w:numId w:val="14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Provide detailed reproduction steps.</w:t>
      </w:r>
    </w:p>
    <w:p w14:paraId="23B2C787" w14:textId="77777777" w:rsidR="008D5F43" w:rsidRDefault="008D5F43">
      <w:pPr>
        <w:numPr>
          <w:ilvl w:val="0"/>
          <w:numId w:val="14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Attach screenshots, Client Web SDK logs, or Kafka/PubSub stream logs where necessary.</w:t>
      </w:r>
    </w:p>
    <w:p w14:paraId="1C9D45E2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Triage and Prioritization:</w:t>
      </w:r>
    </w:p>
    <w:p w14:paraId="588EBFA6" w14:textId="77777777" w:rsidR="008D5F43" w:rsidRDefault="008D5F43">
      <w:pPr>
        <w:numPr>
          <w:ilvl w:val="0"/>
          <w:numId w:val="15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Assign severity/priority levels based on impact to A/B testing reliability and UI performance scale.</w:t>
      </w:r>
    </w:p>
    <w:p w14:paraId="775B2742" w14:textId="77777777" w:rsidR="008D5F43" w:rsidRDefault="008D5F43">
      <w:pPr>
        <w:numPr>
          <w:ilvl w:val="0"/>
          <w:numId w:val="15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Tracking Tools: Defect tracking software or project management tools.</w:t>
      </w:r>
    </w:p>
    <w:p w14:paraId="7EFDF4A7" w14:textId="77777777" w:rsidR="008D5F43" w:rsidRDefault="008D5F43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Test Strategy</w:t>
      </w:r>
    </w:p>
    <w:p w14:paraId="6F9F973D" w14:textId="77777777" w:rsidR="008D5F43" w:rsidRDefault="008D5F4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1: Test Scenarios and Test Cases Creation</w:t>
      </w:r>
    </w:p>
    <w:p w14:paraId="5879E0A4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Techniques Used:</w:t>
      </w:r>
      <w:r>
        <w:rPr>
          <w:rFonts w:ascii="Calibri" w:hAnsi="Calibri" w:cs="Calibri"/>
          <w:sz w:val="22"/>
          <w:szCs w:val="22"/>
        </w:rPr>
        <w:t xml:space="preserve"> Equivalence Class Partitioning, Boundary Value Analysis, Decision Table Testing, Use Case Testing, State Transition Testing.</w:t>
      </w:r>
    </w:p>
    <w:p w14:paraId="56ABD98E" w14:textId="77777777" w:rsidR="008D5F43" w:rsidRDefault="008D5F4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2: Testing Procedure</w:t>
      </w:r>
    </w:p>
    <w:p w14:paraId="19C5FE98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Smoke Testing:</w:t>
      </w:r>
      <w:r>
        <w:rPr>
          <w:rFonts w:ascii="Calibri" w:hAnsi="Calibri" w:cs="Calibri"/>
          <w:sz w:val="22"/>
          <w:szCs w:val="22"/>
        </w:rPr>
        <w:t xml:space="preserve"> Verify critical functionalities (Client Web SDK ingestion snippet, A/B Testing execution, Login, SSO) before detailed testing begins.</w:t>
      </w:r>
    </w:p>
    <w:p w14:paraId="5BC4D72C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In-Depth Testing:</w:t>
      </w:r>
      <w:r>
        <w:rPr>
          <w:rFonts w:ascii="Calibri" w:hAnsi="Calibri" w:cs="Calibri"/>
          <w:sz w:val="22"/>
          <w:szCs w:val="22"/>
        </w:rPr>
        <w:t xml:space="preserve"> Execution after Smoke Testing covering Event Collection API, Segmentation engine plugins.</w:t>
      </w:r>
    </w:p>
    <w:p w14:paraId="297F978A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Multiple Environments:</w:t>
      </w:r>
      <w:r>
        <w:rPr>
          <w:rFonts w:ascii="Calibri" w:hAnsi="Calibri" w:cs="Calibri"/>
          <w:sz w:val="22"/>
          <w:szCs w:val="22"/>
        </w:rPr>
        <w:t xml:space="preserve"> Concurrent testing on Development, Staging, and Production.</w:t>
      </w:r>
    </w:p>
    <w:p w14:paraId="1EE559D5" w14:textId="77777777" w:rsidR="008D5F43" w:rsidRDefault="008D5F4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3: Best Practices</w:t>
      </w:r>
    </w:p>
    <w:p w14:paraId="5FB40BE8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Context Driven Testing:</w:t>
      </w:r>
      <w:r>
        <w:rPr>
          <w:rFonts w:ascii="Calibri" w:hAnsi="Calibri" w:cs="Calibri"/>
          <w:sz w:val="22"/>
          <w:szCs w:val="22"/>
        </w:rPr>
        <w:t xml:space="preserve"> Based on app context (CRO constraints and Data Processing pipelines).</w:t>
      </w:r>
    </w:p>
    <w:p w14:paraId="1939A0B8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End-to-End Flow Testing:</w:t>
      </w:r>
      <w:r>
        <w:rPr>
          <w:rFonts w:ascii="Calibri" w:hAnsi="Calibri" w:cs="Calibri"/>
          <w:sz w:val="22"/>
          <w:szCs w:val="22"/>
        </w:rPr>
        <w:t xml:space="preserve"> Client SDK -&gt; Event API -&gt; Event Stream -&gt; Analytics Engine -&gt; Dashboard.</w:t>
      </w:r>
    </w:p>
    <w:p w14:paraId="52D779BA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Shift Left Testing:</w:t>
      </w:r>
      <w:r>
        <w:rPr>
          <w:rFonts w:ascii="Calibri" w:hAnsi="Calibri" w:cs="Calibri"/>
          <w:sz w:val="22"/>
          <w:szCs w:val="22"/>
        </w:rPr>
        <w:t xml:space="preserve"> Early testing during PR review for microservices.</w:t>
      </w:r>
    </w:p>
    <w:p w14:paraId="2F65A7F8" w14:textId="77777777" w:rsidR="008D5F43" w:rsidRDefault="008D5F43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Test Schedule</w:t>
      </w:r>
    </w:p>
    <w:p w14:paraId="69E98EF0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(Insufficient information in PRD to determine exact timelines)</w:t>
      </w:r>
    </w:p>
    <w:p w14:paraId="401D6FB8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Task timeline will be defined post-sprint planning encompassing Test Plan Creation, Scenario Creation, Test Execution, and Test Summary Release.</w:t>
      </w:r>
    </w:p>
    <w:p w14:paraId="4453BA37" w14:textId="77777777" w:rsidR="008D5F43" w:rsidRDefault="008D5F43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Test Deliverables</w:t>
      </w:r>
    </w:p>
    <w:p w14:paraId="5B1B97AF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Deliverables include:</w:t>
      </w:r>
      <w:r>
        <w:rPr>
          <w:rFonts w:ascii="Calibri" w:hAnsi="Calibri" w:cs="Calibri"/>
          <w:sz w:val="22"/>
          <w:szCs w:val="22"/>
        </w:rPr>
        <w:t xml:space="preserve"> Test Plan Document, Test Scenarios, Test Cases, Defect Reports, Test Execution Reports, Test Summary Reports.</w:t>
      </w:r>
    </w:p>
    <w:p w14:paraId="4C970E42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(Missing Information: No specific formats for external summary exports, standard QA formats applied per Template guidelines)</w:t>
      </w:r>
    </w:p>
    <w:p w14:paraId="5A0AD337" w14:textId="77777777" w:rsidR="008D5F43" w:rsidRDefault="008D5F43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Entry and Exit Criteria</w:t>
      </w:r>
    </w:p>
    <w:p w14:paraId="6C55CBA1" w14:textId="77777777" w:rsidR="008D5F43" w:rsidRDefault="008D5F4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Requirement Analysis</w:t>
      </w:r>
    </w:p>
    <w:p w14:paraId="3271D9D9" w14:textId="77777777" w:rsidR="008D5F43" w:rsidRDefault="008D5F43">
      <w:pPr>
        <w:numPr>
          <w:ilvl w:val="0"/>
          <w:numId w:val="16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Entry Criteria:</w:t>
      </w:r>
      <w:r>
        <w:rPr>
          <w:rFonts w:ascii="Calibri" w:eastAsia="Times New Roman" w:hAnsi="Calibri" w:cs="Calibri"/>
          <w:sz w:val="22"/>
          <w:szCs w:val="22"/>
        </w:rPr>
        <w:t xml:space="preserve"> PRD available (vwo_prd.md).</w:t>
      </w:r>
    </w:p>
    <w:p w14:paraId="54BF2522" w14:textId="77777777" w:rsidR="008D5F43" w:rsidRDefault="008D5F43">
      <w:pPr>
        <w:numPr>
          <w:ilvl w:val="0"/>
          <w:numId w:val="16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Exit Criteria: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Needs understood, distributed architecture test strategy aligned.</w:t>
      </w:r>
    </w:p>
    <w:p w14:paraId="4400783F" w14:textId="77777777" w:rsidR="008D5F43" w:rsidRDefault="008D5F4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Test Execution</w:t>
      </w:r>
    </w:p>
    <w:p w14:paraId="6111DC21" w14:textId="77777777" w:rsidR="008D5F43" w:rsidRDefault="008D5F43">
      <w:pPr>
        <w:numPr>
          <w:ilvl w:val="0"/>
          <w:numId w:val="17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Entry Criteria:</w:t>
      </w:r>
      <w:r>
        <w:rPr>
          <w:rFonts w:ascii="Calibri" w:eastAsia="Times New Roman" w:hAnsi="Calibri" w:cs="Calibri"/>
          <w:sz w:val="22"/>
          <w:szCs w:val="22"/>
        </w:rPr>
        <w:t xml:space="preserve"> Approved Test Scenarios. Infrastructure scaled with Docker containers, CI/CD Jenkins/GitHub Actions deployed to Staging.</w:t>
      </w:r>
    </w:p>
    <w:p w14:paraId="0536D6A0" w14:textId="77777777" w:rsidR="008D5F43" w:rsidRDefault="008D5F43">
      <w:pPr>
        <w:numPr>
          <w:ilvl w:val="0"/>
          <w:numId w:val="17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Exit Criteria:</w:t>
      </w:r>
      <w:r>
        <w:rPr>
          <w:rFonts w:ascii="Calibri" w:eastAsia="Times New Roman" w:hAnsi="Calibri" w:cs="Calibri"/>
          <w:sz w:val="22"/>
          <w:szCs w:val="22"/>
        </w:rPr>
        <w:t xml:space="preserve"> Test run completed. Event stream testing passed successfully.</w:t>
      </w:r>
    </w:p>
    <w:p w14:paraId="23D47C89" w14:textId="77777777" w:rsidR="008D5F43" w:rsidRDefault="008D5F4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Test Closure</w:t>
      </w:r>
    </w:p>
    <w:p w14:paraId="29BA6764" w14:textId="77777777" w:rsidR="008D5F43" w:rsidRDefault="008D5F43">
      <w:pPr>
        <w:numPr>
          <w:ilvl w:val="0"/>
          <w:numId w:val="18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Exit Criteria:</w:t>
      </w:r>
      <w:r>
        <w:rPr>
          <w:rFonts w:ascii="Calibri" w:eastAsia="Times New Roman" w:hAnsi="Calibri" w:cs="Calibri"/>
          <w:sz w:val="22"/>
          <w:szCs w:val="22"/>
        </w:rPr>
        <w:t xml:space="preserve"> Summary signed off, SLA tests validated (99.9% uptime proven in test/load environment under Millions of visitor events per day).</w:t>
      </w:r>
    </w:p>
    <w:p w14:paraId="6F1D3613" w14:textId="77777777" w:rsidR="008D5F43" w:rsidRDefault="008D5F43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Tools</w:t>
      </w:r>
    </w:p>
    <w:p w14:paraId="4EB0736F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(Inferred per Template standard since PRD is missing specific QA tooling)</w:t>
      </w:r>
    </w:p>
    <w:p w14:paraId="62493EF7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List of Tools:</w:t>
      </w:r>
      <w:r>
        <w:rPr>
          <w:rFonts w:ascii="Calibri" w:hAnsi="Calibri" w:cs="Calibri"/>
          <w:sz w:val="22"/>
          <w:szCs w:val="22"/>
        </w:rPr>
        <w:t xml:space="preserve"> JIRA – Bug Tracking Tool, Mind Map Tool, Snipping Tool / Screenshot Tool, Microsoft Word, Microsoft Excel.</w:t>
      </w:r>
    </w:p>
    <w:p w14:paraId="2F017B2C" w14:textId="77777777" w:rsidR="008D5F43" w:rsidRDefault="008D5F43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Risks and Mitigations</w:t>
      </w:r>
    </w:p>
    <w:p w14:paraId="66DF20F9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Possible Risks:</w:t>
      </w:r>
    </w:p>
    <w:p w14:paraId="1900D011" w14:textId="77777777" w:rsidR="008D5F43" w:rsidRDefault="008D5F43">
      <w:pPr>
        <w:numPr>
          <w:ilvl w:val="0"/>
          <w:numId w:val="19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Highly complex event stream processing (Kafka/Spark) causing backend logic test delays.</w:t>
      </w:r>
    </w:p>
    <w:p w14:paraId="4F3AED53" w14:textId="77777777" w:rsidR="008D5F43" w:rsidRDefault="008D5F43">
      <w:pPr>
        <w:numPr>
          <w:ilvl w:val="0"/>
          <w:numId w:val="19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Staging environment lacking real-world large-scale behavioral event data.</w:t>
      </w:r>
    </w:p>
    <w:p w14:paraId="22AF5821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Mitigations:</w:t>
      </w:r>
    </w:p>
    <w:p w14:paraId="3BD4AEB3" w14:textId="77777777" w:rsidR="008D5F43" w:rsidRDefault="008D5F43">
      <w:pPr>
        <w:numPr>
          <w:ilvl w:val="0"/>
          <w:numId w:val="20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Implement mock data streaming pipeline.</w:t>
      </w:r>
    </w:p>
    <w:p w14:paraId="693ED228" w14:textId="77777777" w:rsidR="008D5F43" w:rsidRDefault="008D5F43">
      <w:pPr>
        <w:numPr>
          <w:ilvl w:val="0"/>
          <w:numId w:val="20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Dynamically allocate load generation clusters to simulate Millions of visitor events per day for scaling tests.</w:t>
      </w:r>
    </w:p>
    <w:p w14:paraId="2A112D29" w14:textId="77777777" w:rsidR="008D5F43" w:rsidRDefault="008D5F43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Approvals</w:t>
      </w:r>
    </w:p>
    <w:p w14:paraId="6FFE558F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Documents for Client Approval:</w:t>
      </w:r>
      <w:r>
        <w:rPr>
          <w:rFonts w:ascii="Calibri" w:hAnsi="Calibri" w:cs="Calibri"/>
          <w:sz w:val="22"/>
          <w:szCs w:val="22"/>
        </w:rPr>
        <w:t xml:space="preserve"> Test Plan, Test Scenarios, Test Cases, Test Reports.</w:t>
      </w:r>
    </w:p>
    <w:p w14:paraId="0B253CB9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Approved By:</w:t>
      </w:r>
      <w:r>
        <w:rPr>
          <w:rFonts w:ascii="Calibri" w:hAnsi="Calibri" w:cs="Calibri"/>
          <w:sz w:val="22"/>
          <w:szCs w:val="22"/>
        </w:rPr>
        <w:t xml:space="preserve"> ___________________________</w:t>
      </w:r>
    </w:p>
    <w:p w14:paraId="2E973CBB" w14:textId="77777777" w:rsidR="008D5F43" w:rsidRDefault="008D5F43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Date:</w:t>
      </w:r>
      <w:r>
        <w:rPr>
          <w:rFonts w:ascii="Calibri" w:hAnsi="Calibri" w:cs="Calibri"/>
          <w:sz w:val="22"/>
          <w:szCs w:val="22"/>
        </w:rPr>
        <w:t xml:space="preserve"> ___________________________</w:t>
      </w:r>
    </w:p>
    <w:sectPr w:rsidR="008D5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50AF"/>
    <w:multiLevelType w:val="multilevel"/>
    <w:tmpl w:val="21E0D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70E22"/>
    <w:multiLevelType w:val="multilevel"/>
    <w:tmpl w:val="C2C2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CE04D5"/>
    <w:multiLevelType w:val="multilevel"/>
    <w:tmpl w:val="125C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6F056A"/>
    <w:multiLevelType w:val="multilevel"/>
    <w:tmpl w:val="C7B2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E16C66"/>
    <w:multiLevelType w:val="multilevel"/>
    <w:tmpl w:val="A794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D20066"/>
    <w:multiLevelType w:val="multilevel"/>
    <w:tmpl w:val="DD96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052E27"/>
    <w:multiLevelType w:val="multilevel"/>
    <w:tmpl w:val="93F0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A34A95"/>
    <w:multiLevelType w:val="multilevel"/>
    <w:tmpl w:val="0770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016584"/>
    <w:multiLevelType w:val="multilevel"/>
    <w:tmpl w:val="6F94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96732C"/>
    <w:multiLevelType w:val="multilevel"/>
    <w:tmpl w:val="490A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C749FC"/>
    <w:multiLevelType w:val="multilevel"/>
    <w:tmpl w:val="2EA8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67065E"/>
    <w:multiLevelType w:val="multilevel"/>
    <w:tmpl w:val="CD96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27B2393"/>
    <w:multiLevelType w:val="multilevel"/>
    <w:tmpl w:val="0320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1C12C09"/>
    <w:multiLevelType w:val="multilevel"/>
    <w:tmpl w:val="4132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4822B1"/>
    <w:multiLevelType w:val="multilevel"/>
    <w:tmpl w:val="52C4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8A65EC"/>
    <w:multiLevelType w:val="multilevel"/>
    <w:tmpl w:val="CD8A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4E26B75"/>
    <w:multiLevelType w:val="multilevel"/>
    <w:tmpl w:val="47C8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A30017D"/>
    <w:multiLevelType w:val="multilevel"/>
    <w:tmpl w:val="953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6BD77FD"/>
    <w:multiLevelType w:val="multilevel"/>
    <w:tmpl w:val="DDE8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80B0977"/>
    <w:multiLevelType w:val="multilevel"/>
    <w:tmpl w:val="711A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7578737">
    <w:abstractNumId w:val="15"/>
  </w:num>
  <w:num w:numId="2" w16cid:durableId="1238635773">
    <w:abstractNumId w:val="9"/>
  </w:num>
  <w:num w:numId="3" w16cid:durableId="1378312464">
    <w:abstractNumId w:val="13"/>
  </w:num>
  <w:num w:numId="4" w16cid:durableId="865101227">
    <w:abstractNumId w:val="19"/>
  </w:num>
  <w:num w:numId="5" w16cid:durableId="815295945">
    <w:abstractNumId w:val="5"/>
  </w:num>
  <w:num w:numId="6" w16cid:durableId="1184171685">
    <w:abstractNumId w:val="1"/>
  </w:num>
  <w:num w:numId="7" w16cid:durableId="1500580693">
    <w:abstractNumId w:val="2"/>
  </w:num>
  <w:num w:numId="8" w16cid:durableId="28190176">
    <w:abstractNumId w:val="16"/>
  </w:num>
  <w:num w:numId="9" w16cid:durableId="1935505429">
    <w:abstractNumId w:val="11"/>
  </w:num>
  <w:num w:numId="10" w16cid:durableId="1824614806">
    <w:abstractNumId w:val="4"/>
  </w:num>
  <w:num w:numId="11" w16cid:durableId="929580840">
    <w:abstractNumId w:val="17"/>
  </w:num>
  <w:num w:numId="12" w16cid:durableId="977539049">
    <w:abstractNumId w:val="6"/>
  </w:num>
  <w:num w:numId="13" w16cid:durableId="301084968">
    <w:abstractNumId w:val="8"/>
  </w:num>
  <w:num w:numId="14" w16cid:durableId="211385659">
    <w:abstractNumId w:val="0"/>
  </w:num>
  <w:num w:numId="15" w16cid:durableId="2096390532">
    <w:abstractNumId w:val="7"/>
  </w:num>
  <w:num w:numId="16" w16cid:durableId="1404723169">
    <w:abstractNumId w:val="12"/>
  </w:num>
  <w:num w:numId="17" w16cid:durableId="776485440">
    <w:abstractNumId w:val="18"/>
  </w:num>
  <w:num w:numId="18" w16cid:durableId="1800761194">
    <w:abstractNumId w:val="14"/>
  </w:num>
  <w:num w:numId="19" w16cid:durableId="943264005">
    <w:abstractNumId w:val="3"/>
  </w:num>
  <w:num w:numId="20" w16cid:durableId="9735643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DE3"/>
    <w:rsid w:val="001F73EB"/>
    <w:rsid w:val="008D5F43"/>
    <w:rsid w:val="00DA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E84C5E"/>
  <w15:chartTrackingRefBased/>
  <w15:docId w15:val="{28232143-6E0D-4993-94EF-360B7CD77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6" w:space="4" w:color="2E74B5"/>
      </w:pBdr>
      <w:spacing w:before="100" w:beforeAutospacing="1" w:after="100" w:afterAutospacing="1"/>
      <w:outlineLvl w:val="0"/>
    </w:pPr>
    <w:rPr>
      <w:b/>
      <w:bCs/>
      <w:color w:val="2E74B5"/>
      <w:kern w:val="36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color w:val="2E74B5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1050</Words>
  <Characters>5986</Characters>
  <Application>Microsoft Office Word</Application>
  <DocSecurity>0</DocSecurity>
  <Lines>49</Lines>
  <Paragraphs>14</Paragraphs>
  <ScaleCrop>false</ScaleCrop>
  <Company/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Ajmera</dc:creator>
  <cp:keywords/>
  <dc:description/>
  <cp:lastModifiedBy>Akshay Ajmera</cp:lastModifiedBy>
  <cp:revision>2</cp:revision>
  <dcterms:created xsi:type="dcterms:W3CDTF">2026-03-20T07:21:00Z</dcterms:created>
  <dcterms:modified xsi:type="dcterms:W3CDTF">2026-03-20T07:21:00Z</dcterms:modified>
</cp:coreProperties>
</file>