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660973">
      <w:pPr>
        <w:spacing w:before="240" w:after="24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Harnessing Machine Learning &amp; Natural Language Processing for Enhanced Research Paper Recommendation</w:t>
      </w:r>
    </w:p>
    <w:p w14:paraId="0F85518E">
      <w:pPr>
        <w:spacing w:line="256" w:lineRule="auto"/>
        <w:rPr>
          <w:rFonts w:ascii="Times New Roman" w:hAnsi="Times New Roman" w:eastAsia="Times New Roman" w:cs="Times New Roman"/>
          <w:b/>
          <w:color w:val="000000" w:themeColor="text1"/>
          <w:sz w:val="24"/>
          <w:szCs w:val="24"/>
          <w14:textFill>
            <w14:solidFill>
              <w14:schemeClr w14:val="tx1"/>
            </w14:solidFill>
          </w14:textFill>
        </w:rPr>
      </w:pPr>
    </w:p>
    <w:p w14:paraId="6AEB5946">
      <w:pPr>
        <w:spacing w:before="240" w:after="240"/>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Ayushi Gautam</w:t>
      </w:r>
    </w:p>
    <w:p w14:paraId="648CC791">
      <w:pPr>
        <w:spacing w:before="240" w:after="240"/>
        <w:jc w:val="center"/>
        <w:rPr>
          <w:rFonts w:ascii="Times New Roman" w:hAnsi="Times New Roman" w:eastAsia="Times New Roman" w:cs="Times New Roman"/>
          <w:i/>
          <w:color w:val="000000" w:themeColor="text1"/>
          <w:sz w:val="24"/>
          <w:szCs w:val="24"/>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Student, Vellore Institute of Technology, Chennai Campus, Chennai, India</w:t>
      </w:r>
    </w:p>
    <w:p w14:paraId="1CF24A39">
      <w:pPr>
        <w:spacing w:before="240" w:after="240"/>
        <w:jc w:val="center"/>
        <w:rPr>
          <w:rFonts w:ascii="Times New Roman" w:hAnsi="Times New Roman" w:eastAsia="Times New Roman" w:cs="Times New Roman"/>
          <w:b/>
          <w:color w:val="000000" w:themeColor="text1"/>
          <w:sz w:val="24"/>
          <w:szCs w:val="24"/>
          <w:lang w:val="en-IN"/>
          <w14:textFill>
            <w14:solidFill>
              <w14:schemeClr w14:val="tx1"/>
            </w14:solidFill>
          </w14:textFill>
        </w:rPr>
      </w:pPr>
      <w:r>
        <w:rPr>
          <w:color w:val="0000FF"/>
        </w:rPr>
        <w:fldChar w:fldCharType="begin"/>
      </w:r>
      <w:r>
        <w:rPr>
          <w:color w:val="0000FF"/>
        </w:rPr>
        <w:instrText xml:space="preserve"> HYPERLINK "mailto:ayushi.gautam2021@vitstudent.ac.in" \h </w:instrText>
      </w:r>
      <w:r>
        <w:rPr>
          <w:color w:val="0000FF"/>
        </w:rPr>
        <w:fldChar w:fldCharType="separate"/>
      </w:r>
      <w:r>
        <w:rPr>
          <w:rFonts w:ascii="Times New Roman" w:hAnsi="Times New Roman" w:eastAsia="Times New Roman" w:cs="Times New Roman"/>
          <w:i/>
          <w:color w:val="0000FF"/>
          <w:sz w:val="24"/>
          <w:szCs w:val="24"/>
          <w:u w:val="single"/>
        </w:rPr>
        <w:t>ayushi.gautam2021@vitstudent.ac.in</w:t>
      </w:r>
      <w:r>
        <w:rPr>
          <w:rFonts w:ascii="Times New Roman" w:hAnsi="Times New Roman" w:eastAsia="Times New Roman" w:cs="Times New Roman"/>
          <w:i/>
          <w:color w:val="0000FF"/>
          <w:sz w:val="24"/>
          <w:szCs w:val="24"/>
          <w:u w:val="single"/>
        </w:rPr>
        <w:fldChar w:fldCharType="end"/>
      </w:r>
    </w:p>
    <w:p w14:paraId="089660B9">
      <w:pPr>
        <w:spacing w:before="240" w:after="240"/>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lang w:val="en-IN"/>
          <w14:textFill>
            <w14:solidFill>
              <w14:schemeClr w14:val="tx1"/>
            </w14:solidFill>
          </w14:textFill>
        </w:rPr>
        <w:t>Ad</w:t>
      </w:r>
      <w:r>
        <w:rPr>
          <w:rFonts w:hint="default" w:ascii="Times New Roman" w:hAnsi="Times New Roman" w:eastAsia="Times New Roman" w:cs="Times New Roman"/>
          <w:b/>
          <w:color w:val="000000" w:themeColor="text1"/>
          <w:sz w:val="24"/>
          <w:szCs w:val="24"/>
          <w:lang w:val="en-IN"/>
          <w14:textFill>
            <w14:solidFill>
              <w14:schemeClr w14:val="tx1"/>
            </w14:solidFill>
          </w14:textFill>
        </w:rPr>
        <w:t xml:space="preserve">iti </w:t>
      </w:r>
      <w:r>
        <w:rPr>
          <w:rFonts w:ascii="Times New Roman" w:hAnsi="Times New Roman" w:eastAsia="Times New Roman" w:cs="Times New Roman"/>
          <w:b/>
          <w:color w:val="000000" w:themeColor="text1"/>
          <w:sz w:val="24"/>
          <w:szCs w:val="24"/>
          <w14:textFill>
            <w14:solidFill>
              <w14:schemeClr w14:val="tx1"/>
            </w14:solidFill>
          </w14:textFill>
        </w:rPr>
        <w:t xml:space="preserve">Gupta </w:t>
      </w:r>
    </w:p>
    <w:p w14:paraId="0C094C29">
      <w:pPr>
        <w:spacing w:before="240" w:after="240"/>
        <w:jc w:val="center"/>
        <w:rPr>
          <w:rFonts w:ascii="Times New Roman" w:hAnsi="Times New Roman" w:eastAsia="Times New Roman" w:cs="Times New Roman"/>
          <w:i/>
          <w:color w:val="000000" w:themeColor="text1"/>
          <w:sz w:val="24"/>
          <w:szCs w:val="24"/>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Student, Vellore Institute of Technology, Chennai Campus, Chennai, India</w:t>
      </w:r>
    </w:p>
    <w:p w14:paraId="5BBB8826">
      <w:pPr>
        <w:spacing w:before="240" w:after="240"/>
        <w:rPr>
          <w:rFonts w:ascii="Times New Roman" w:hAnsi="Times New Roman" w:eastAsia="Times New Roman" w:cs="Times New Roman"/>
          <w:i/>
          <w:color w:val="000000" w:themeColor="text1"/>
          <w:sz w:val="24"/>
          <w:szCs w:val="24"/>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 xml:space="preserve">                                            </w:t>
      </w:r>
      <w:r>
        <w:rPr>
          <w:rFonts w:ascii="Times New Roman" w:hAnsi="Times New Roman" w:eastAsia="Times New Roman" w:cs="Times New Roman"/>
          <w:i/>
          <w:color w:val="0070C0"/>
          <w:sz w:val="24"/>
          <w:szCs w:val="24"/>
        </w:rPr>
        <w:t xml:space="preserve">  </w:t>
      </w:r>
      <w:r>
        <w:rPr>
          <w:color w:val="0000FF"/>
        </w:rPr>
        <w:fldChar w:fldCharType="begin"/>
      </w:r>
      <w:r>
        <w:rPr>
          <w:color w:val="0000FF"/>
        </w:rPr>
        <w:instrText xml:space="preserve"> HYPERLINK "mailto:aditi.gupta2021@vitstudent.ac.in" \h </w:instrText>
      </w:r>
      <w:r>
        <w:rPr>
          <w:color w:val="0000FF"/>
        </w:rPr>
        <w:fldChar w:fldCharType="separate"/>
      </w:r>
      <w:r>
        <w:rPr>
          <w:rFonts w:ascii="Times New Roman" w:hAnsi="Times New Roman" w:eastAsia="Times New Roman" w:cs="Times New Roman"/>
          <w:i/>
          <w:color w:val="0000FF"/>
          <w:sz w:val="24"/>
          <w:szCs w:val="24"/>
          <w:u w:val="single"/>
        </w:rPr>
        <w:t>aditi.gupta2021@vitstudent.ac.in</w:t>
      </w:r>
      <w:r>
        <w:rPr>
          <w:rFonts w:ascii="Times New Roman" w:hAnsi="Times New Roman" w:eastAsia="Times New Roman" w:cs="Times New Roman"/>
          <w:i/>
          <w:color w:val="0000FF"/>
          <w:sz w:val="24"/>
          <w:szCs w:val="24"/>
          <w:u w:val="single"/>
        </w:rPr>
        <w:fldChar w:fldCharType="end"/>
      </w:r>
    </w:p>
    <w:p w14:paraId="696EA2AB">
      <w:pPr>
        <w:spacing w:before="240" w:after="240"/>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Paravathi R</w:t>
      </w:r>
    </w:p>
    <w:p w14:paraId="54637441">
      <w:pPr>
        <w:spacing w:before="240" w:after="240"/>
        <w:jc w:val="center"/>
        <w:rPr>
          <w:rFonts w:ascii="Times New Roman" w:hAnsi="Times New Roman" w:eastAsia="Times New Roman" w:cs="Times New Roman"/>
          <w:i/>
          <w:color w:val="000000" w:themeColor="text1"/>
          <w:sz w:val="24"/>
          <w:szCs w:val="24"/>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Professor, Vellore Institute of Technology, Chennai Campus, Chennai, India</w:t>
      </w:r>
    </w:p>
    <w:p w14:paraId="066FBE4E">
      <w:pPr>
        <w:rPr>
          <w:rFonts w:ascii="Times New Roman" w:hAnsi="Times New Roman" w:eastAsia="Times New Roman" w:cs="Times New Roman"/>
          <w:i/>
          <w:color w:val="000000" w:themeColor="text1"/>
          <w:sz w:val="24"/>
          <w:szCs w:val="24"/>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 xml:space="preserve">                                                        </w:t>
      </w:r>
      <w:r>
        <w:rPr>
          <w:rFonts w:ascii="Times New Roman" w:hAnsi="Times New Roman" w:eastAsia="Times New Roman" w:cs="Times New Roman"/>
          <w:i/>
          <w:color w:val="0070C0"/>
          <w:sz w:val="24"/>
          <w:szCs w:val="24"/>
        </w:rPr>
        <w:t xml:space="preserve"> </w:t>
      </w:r>
      <w:r>
        <w:rPr>
          <w:rFonts w:ascii="Times New Roman" w:hAnsi="Times New Roman" w:eastAsia="Times New Roman" w:cs="Times New Roman"/>
          <w:i/>
          <w:color w:val="0000FF"/>
          <w:sz w:val="24"/>
          <w:szCs w:val="24"/>
        </w:rPr>
        <w:t xml:space="preserve">   </w:t>
      </w:r>
      <w:r>
        <w:rPr>
          <w:color w:val="0000FF"/>
        </w:rPr>
        <w:fldChar w:fldCharType="begin"/>
      </w:r>
      <w:r>
        <w:rPr>
          <w:color w:val="0000FF"/>
        </w:rPr>
        <w:instrText xml:space="preserve"> HYPERLINK "mailto:parvathi.r@vit.ac.in" \h </w:instrText>
      </w:r>
      <w:r>
        <w:rPr>
          <w:color w:val="0000FF"/>
        </w:rPr>
        <w:fldChar w:fldCharType="separate"/>
      </w:r>
      <w:r>
        <w:rPr>
          <w:rFonts w:ascii="Times New Roman" w:hAnsi="Times New Roman" w:eastAsia="Times New Roman" w:cs="Times New Roman"/>
          <w:i/>
          <w:color w:val="0000FF"/>
          <w:sz w:val="24"/>
          <w:szCs w:val="24"/>
          <w:u w:val="single"/>
        </w:rPr>
        <w:t>parvathi.r@vit.ac.in</w:t>
      </w:r>
      <w:r>
        <w:rPr>
          <w:rFonts w:ascii="Times New Roman" w:hAnsi="Times New Roman" w:eastAsia="Times New Roman" w:cs="Times New Roman"/>
          <w:i/>
          <w:color w:val="0000FF"/>
          <w:sz w:val="24"/>
          <w:szCs w:val="24"/>
          <w:u w:val="single"/>
        </w:rPr>
        <w:fldChar w:fldCharType="end"/>
      </w:r>
    </w:p>
    <w:p w14:paraId="07E45DE7">
      <w:pPr>
        <w:rPr>
          <w:rFonts w:ascii="Times New Roman" w:hAnsi="Times New Roman" w:eastAsia="Times New Roman" w:cs="Times New Roman"/>
          <w:i/>
          <w:color w:val="000000" w:themeColor="text1"/>
          <w:sz w:val="24"/>
          <w:szCs w:val="24"/>
          <w14:textFill>
            <w14:solidFill>
              <w14:schemeClr w14:val="tx1"/>
            </w14:solidFill>
          </w14:textFill>
        </w:rPr>
      </w:pPr>
    </w:p>
    <w:p w14:paraId="5EF316CC">
      <w:pPr>
        <w:rPr>
          <w:rFonts w:ascii="Times New Roman" w:hAnsi="Times New Roman" w:eastAsia="Times New Roman" w:cs="Times New Roman"/>
          <w:color w:val="000000" w:themeColor="text1"/>
          <w:sz w:val="24"/>
          <w:szCs w:val="24"/>
          <w14:textFill>
            <w14:solidFill>
              <w14:schemeClr w14:val="tx1"/>
            </w14:solidFill>
          </w14:textFill>
        </w:rPr>
      </w:pPr>
    </w:p>
    <w:p w14:paraId="2EBE6C93">
      <w:pPr>
        <w:rPr>
          <w:rFonts w:ascii="Times New Roman" w:hAnsi="Times New Roman" w:eastAsia="Times New Roman" w:cs="Times New Roman"/>
          <w:color w:val="000000" w:themeColor="text1"/>
          <w:sz w:val="24"/>
          <w:szCs w:val="24"/>
          <w14:textFill>
            <w14:solidFill>
              <w14:schemeClr w14:val="tx1"/>
            </w14:solidFill>
          </w14:textFill>
        </w:rPr>
      </w:pPr>
    </w:p>
    <w:p w14:paraId="5A57FC6C">
      <w:pP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1. Abstract:</w:t>
      </w:r>
    </w:p>
    <w:p w14:paraId="7C7B9DD6">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As the pool of scholarly literature has become huge, for a researcher in the modern academic world, it is challenging to trace relevant studies relating to his interests. To mitigate this problem of information overload, we have constructed an advanced Research Paper Recommender System. It delivers recommendations on the basis of accuracy while presenting personalized paper suggestions by using a set of techniques from both natural language processing and machine learning. The method has incorporated TF-IDF vectorization, Principal Component Analysis to reduce the dimensionality of data, K-Means clustering to group similar documents, and Latent Dirichlet Allocation for effective topic modeling. The system functions on vast datasets from the world's prominent academic databases: ArXiv and Google Scholar.</w:t>
      </w:r>
      <w:r>
        <w:rPr>
          <w:rFonts w:ascii="Times New Roman" w:hAnsi="Times New Roman" w:eastAsia="sans-serif"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system has been designed to calibrate with individual research preferences; hence, the time utilized in research work has been reduced to a great extent, and there has been effective in-target literature digging and interdisciplinary scholarly collaboration.</w:t>
      </w:r>
    </w:p>
    <w:p w14:paraId="2D631C72">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2. Introduction</w:t>
      </w:r>
    </w:p>
    <w:p w14:paraId="4E470513">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Presently, the vast amount of scholarly writings in the digitized environment has overwhelmed the academic society. Every year, millions of papers are produced in different fields, and this makes it challenging to keep track of all the academic land. The Association of American Publishers estimates that more than three million pieces of scholarly articles are added every year, meaning there is a grave problem regarding information overload for researchers in this modern world (Johnson, 2023).</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It means that this deluge not only influences the sheer quantity of academic output but also influences the quality of scholarly work. This makes it challenging for researchers to remain updated on relevant publications. However, in most cases, scholars can only produce informed research studies by using conventional literature search tools, such as academic databases and search engines, which may yield broad and imprecise results. This ambiguity makes researchers dig up an abundance of irrelevant literature, wasting precious time and blocking scholars' progress as well as innovation (Taylor, 2022).</w:t>
      </w:r>
    </w:p>
    <w:p w14:paraId="159A8492">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63DC8045">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project aims to develop an advanced recommender system tailored for the scope of academic literature, so as to improve research workflow critically. Such a system would transform how researchers access and interact with texts that are indispensable to their work. Offering targeted recommendations based on what each distinct academic might require or have an interest in, this technology would attempt to greatly streamline the literature review process in a cross-border fashion. This innovation promises to make scholarly research more productive and effective, eliminating both current inefficiencies and those to be encountered in the future (Smith et al., 2022).</w:t>
      </w:r>
      <w:r>
        <w:rPr>
          <w:rFonts w:ascii="Times New Roman" w:hAnsi="Times New Roman" w:eastAsia="sans-serif"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eastAsia="Open Sans" w:cs="Times New Roman"/>
          <w:color w:val="000000" w:themeColor="text1"/>
          <w:spacing w:val="2"/>
          <w:sz w:val="24"/>
          <w:szCs w:val="24"/>
          <w:shd w:val="clear" w:color="auto" w:fill="FFFFFF"/>
          <w14:textFill>
            <w14:solidFill>
              <w14:schemeClr w14:val="tx1"/>
            </w14:solidFill>
          </w14:textFill>
        </w:rPr>
        <w:t>In response to overcoming the problem of information overload in academic scholarship, our project designed and created an innovative Research Paper Recommender System, to be developed with machine learning (ML) and natural language processing (NLP) technologies for analyzing and interpreting large datasets of academic publications. Thus, our objective is improving the discover</w:t>
      </w:r>
      <w:r>
        <w:rPr>
          <w:rFonts w:ascii="Times New Roman" w:hAnsi="Times New Roman" w:eastAsia="Open Sans" w:cs="Times New Roman"/>
          <w:color w:val="000000" w:themeColor="text1"/>
          <w:spacing w:val="2"/>
          <w:sz w:val="24"/>
          <w:szCs w:val="24"/>
          <w:shd w:val="clear" w:color="auto" w:fill="FFFFFF"/>
          <w:lang w:val="en-IN"/>
          <w14:textFill>
            <w14:solidFill>
              <w14:schemeClr w14:val="tx1"/>
            </w14:solidFill>
          </w14:textFill>
        </w:rPr>
        <w:t xml:space="preserve">y </w:t>
      </w:r>
      <w:r>
        <w:rPr>
          <w:rFonts w:ascii="Times New Roman" w:hAnsi="Times New Roman" w:eastAsia="Open Sans" w:cs="Times New Roman"/>
          <w:color w:val="000000" w:themeColor="text1"/>
          <w:spacing w:val="2"/>
          <w:sz w:val="24"/>
          <w:szCs w:val="24"/>
          <w:shd w:val="clear" w:color="auto" w:fill="FFFFFF"/>
          <w14:textFill>
            <w14:solidFill>
              <w14:schemeClr w14:val="tx1"/>
            </w14:solidFill>
          </w14:textFill>
        </w:rPr>
        <w:t>process, so researchers can quickly recognize their most relevant papers as well as those that are most influential.</w:t>
      </w:r>
      <w:r>
        <w:rPr>
          <w:rFonts w:ascii="Times New Roman" w:hAnsi="Times New Roman" w:eastAsia="Open Sans" w:cs="Times New Roman"/>
          <w:color w:val="000000" w:themeColor="text1"/>
          <w:spacing w:val="2"/>
          <w:sz w:val="24"/>
          <w:szCs w:val="24"/>
          <w:shd w:val="clear" w:color="auto" w:fill="FFFFFF"/>
          <w:lang w:val="en-I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The basis of our system is constituted upon a carefully chosen set of NLP and ML techniques recognized for their efficiency in the text analysis:</w:t>
      </w:r>
    </w:p>
    <w:p w14:paraId="1D31CFDA">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3835DFD2">
      <w:pPr>
        <w:numPr>
          <w:ilvl w:val="0"/>
          <w:numId w:val="1"/>
        </w:numPr>
        <w:tabs>
          <w:tab w:val="clear" w:pos="420"/>
        </w:tabs>
        <w:ind w:left="420" w:leftChars="0" w:hanging="420" w:firstLineChars="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Term Frequency-Inverse Document Frequency (TF-IDF):</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This technique assesses the importance of words within documents by transforming text data into a numerical form that can easily be analyzed, thus underlining how terms are important relative to a greater document corpus (Chen &amp; Lee, 2021).</w:t>
      </w:r>
    </w:p>
    <w:p w14:paraId="11E504DB">
      <w:pPr>
        <w:numPr>
          <w:ilvl w:val="0"/>
          <w:numId w:val="1"/>
        </w:numPr>
        <w:tabs>
          <w:tab w:val="clear" w:pos="420"/>
        </w:tabs>
        <w:ind w:left="420" w:leftChars="0" w:hanging="420" w:firstLineChars="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hint="default" w:ascii="Times New Roman" w:hAnsi="Times New Roman" w:eastAsia="sans-serif" w:cs="Times New Roman"/>
          <w:b/>
          <w:bCs/>
          <w:color w:val="000000" w:themeColor="text1"/>
          <w:sz w:val="24"/>
          <w:szCs w:val="24"/>
          <w:shd w:val="clear" w:color="auto" w:fill="FFFFFF"/>
          <w:lang w:val="en-IN"/>
          <w14:textFill>
            <w14:solidFill>
              <w14:schemeClr w14:val="tx1"/>
            </w14:solidFill>
          </w14:textFill>
        </w:rPr>
        <w:t>Principal Component Analysis (</w:t>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PCA</w:t>
      </w:r>
      <w:r>
        <w:rPr>
          <w:rFonts w:hint="default" w:ascii="Times New Roman" w:hAnsi="Times New Roman" w:eastAsia="sans-serif" w:cs="Times New Roman"/>
          <w:b/>
          <w:bCs/>
          <w:color w:val="000000" w:themeColor="text1"/>
          <w:sz w:val="24"/>
          <w:szCs w:val="24"/>
          <w:shd w:val="clear" w:color="auto" w:fill="FFFFFF"/>
          <w:lang w:val="en-IN"/>
          <w14:textFill>
            <w14:solidFill>
              <w14:schemeClr w14:val="tx1"/>
            </w14:solidFill>
          </w14:textFill>
        </w:rPr>
        <w:t>):</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PCA reduces the dimensionality of data, reducing its complexity. The technique encompasses only crucial information that saves time for calculations without losing critical information (Kim &amp; Park, 2024).</w:t>
      </w:r>
    </w:p>
    <w:p w14:paraId="5B028860">
      <w:pPr>
        <w:numPr>
          <w:ilvl w:val="0"/>
          <w:numId w:val="1"/>
        </w:numPr>
        <w:tabs>
          <w:tab w:val="clear" w:pos="420"/>
        </w:tabs>
        <w:ind w:left="420" w:leftChars="0" w:hanging="420" w:firstLineChars="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 xml:space="preserve">K-Means Clustering: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K-mean clustering method classifies documents into clusters according to feature resemblance. It categorizes papers into well-defined categories, enabling the recommendation process to be less complicated and far more precise (Lopez &amp; Schmidt, 2022).</w:t>
      </w:r>
    </w:p>
    <w:p w14:paraId="1AFFB08B">
      <w:pPr>
        <w:numPr>
          <w:ilvl w:val="0"/>
          <w:numId w:val="1"/>
        </w:numPr>
        <w:tabs>
          <w:tab w:val="clear" w:pos="420"/>
        </w:tabs>
        <w:ind w:left="420" w:leftChars="0" w:hanging="420" w:firstLineChars="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Latent Dirichlet Allocation (LDA):</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LDA identifies latent topics in clusters of documents, that makes the recommendations more specific and contextually relevant (O'Neil, 2023).</w:t>
      </w:r>
    </w:p>
    <w:p w14:paraId="5E248FDF">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Our system integrates into an intuitive and robust web application, thus reaching any academic regardless of their discipline with minimal technical specialisation. The current system has taken these advances into consideration and aimed to bridge the gap of utility between technological advancement and user experience in ensuring the adequacy of the tool at hand for everyday scholarly work.</w:t>
      </w:r>
    </w:p>
    <w:p w14:paraId="3BB053E0">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768E877F">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intelligent Research Paper Recommender System is due to introduce changes in the practice of academic research. For, by providing automation in the preliminary phases of the literature review, it significantly increases efficiency and quality in research work while also promoting a more dynamic kind of academic exchange that will make it easier to engage interdisciplinary studies and further facilitate innovative cross-disciplinary collaborations that may lead to breakthroughs in key areas.</w:t>
      </w:r>
      <w: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Launching as a solution to the information overload problem in research through academic research, our initiative has developed an advanced Research Paper Recommender System that depends on powerful machine learning and natural language processing techniques for searching the relevant literature.</w:t>
      </w:r>
    </w:p>
    <w:p w14:paraId="54F10C25">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0E81F82F">
      <w:pPr>
        <w:rPr>
          <w:rFonts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central objective of this project is the design and validation of an intelligent Research Paper Recommender System, where the powerful ML and NLP technologies are applicable for efficient navigation in enormous datasets of academic publications. The access, relevance, and timeliness of research paper recommendations will be improved significantly for the researcher while spending much less time compared with preliminary efforts in search. Doing so enables the scholars to spend more time in deeper analytical work, thus increasing the overall scholarly productivity.</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p>
    <w:p w14:paraId="3E6BCEC5">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Our approach makes use of a sophisticated algorithmic technique that involves:</w:t>
      </w:r>
    </w:p>
    <w:p w14:paraId="48E8218D">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Our system utilizes TF-IDF Vectorization, which is necessary for assigning the importance of words in documents - in terms of how often words appear in a particular document and the relative frequency within the overall dataset. Using this method allows us to discern the relevance of terms from the user's search queries and thus raises the accuracy of recommendations since it prefers to use documents that most closely represent the topics of a user's searches.</w:t>
      </w:r>
    </w:p>
    <w:p w14:paraId="3D48A681">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other very important tool in our kit is Principal Component Analysis (PCA). It compresses the dimensionality of the dataset which reduces the data complexity. This simplification allows our system to focus on the most significant aspects of the information, and speeding up the processing time, thereby faster retrieval of relevant articles.</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K-Means Clustering is used to classify documents into meaningfully coherent groups. In clustering documents by the content similarity, it can present more relevant and contextually appropriate recommendations. This organization simplifies the search process such that finding relevant as well as theoretically congruent papers with current studies becomes easier and faster for researchers.</w:t>
      </w:r>
    </w:p>
    <w:p w14:paraId="272880E6">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57E5CFD2">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Latent Dirichlet Allocation (LDA) is used to identify patterns in the group of documents. It also helps to gain insights of the content and unlocking hidden patterns that might not be observed immediately. For the system, LDA improves its ability to make accurate recommendations that allow users to view the most relevant and substantial topics available in the particular domain under consideration.</w:t>
      </w:r>
    </w:p>
    <w:p w14:paraId="263DA651">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Coupled together, they make up the body of our intelligent system, each with a contribution toward an increasingly streamlined, efficient, and effective approach to finding one's way through the vast expanse of academic literature. Thus, in melding all these methodologies together, the recommender system would meet and indeed exceed the requirements of the modern researcher by providing impactful, relevant, and time-related support in academics.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Our recommender system is tailored to exploit the unique interests of individual researchers but also encourages them to go into related topics, which may not necessarily constitute their major specializations. This approach would not only allow them to dig deeper into their scope but instead lead to cross-disciplinary engagement, perhaps sparking new ideas and breakthroughs through diverse academic disciplines.</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A major focus of the project is an extensive evaluation of the recommender system using real academic datasets. Such evaluation will be based on aspects such as precision in the recommendations, the degree of user satisfaction, and its adaptability to changing user needs and shifting academic interest. Our goals are to secure the incorporation of recent research into the system, which provides timely access to innovative information results, as well as to make it accessible to a wide range of scholars, thus democratizing access to information and reducing barriers for new researchers.</w:t>
      </w:r>
    </w:p>
    <w:p w14:paraId="26223A68">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0A277E7A">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Research Questions for Further Exploration:</w:t>
      </w:r>
    </w:p>
    <w:p w14:paraId="282BC7DE">
      <w:pP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pPr>
    </w:p>
    <w:p w14:paraId="329F564F">
      <w:pPr>
        <w:numPr>
          <w:ilvl w:val="0"/>
          <w:numId w:val="2"/>
        </w:num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 xml:space="preserve"> Optimization of ML-NLP for Enhancing the Research Paper Recommendation System</w:t>
      </w:r>
      <w:r>
        <w:rPr>
          <w:rFonts w:hint="default" w:ascii="Times New Roman" w:hAnsi="Times New Roman" w:eastAsia="sans-serif" w:cs="Times New Roman"/>
          <w:color w:val="000000" w:themeColor="text1"/>
          <w:sz w:val="24"/>
          <w:szCs w:val="24"/>
          <w:shd w:val="clear" w:color="auto" w:fill="FFFFFF"/>
          <w:lang w:val="en-IN"/>
          <w14:textFill>
            <w14:solidFill>
              <w14:schemeClr w14:val="tx1"/>
            </w14:solidFill>
          </w14:textFill>
        </w:rPr>
        <w:t>:</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This paper addresses the question of how best to combine machine learning and natural language processing technologies in order to enhance the precision and utility of research paper recommendations. </w:t>
      </w:r>
    </w:p>
    <w:p w14:paraId="25BED331">
      <w:pP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2. </w:t>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 xml:space="preserve">Effect on Academic Research Productivity: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How much does a personalized recommender system impact the productivity of research? This question helps to ask whether a custom system can help cut by significantly the time a researcher spends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implies supporting the conducting of literature reviews, that can further optimize the general efficiency in doing research. Personalized recommendations can help optimise the workflow in research and perhaps even increase production and quality in scholarly work.</w:t>
      </w:r>
    </w:p>
    <w:p w14:paraId="24B8C503">
      <w:pP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pPr>
    </w:p>
    <w:p w14:paraId="5F6ABF22">
      <w:pPr>
        <w:numPr>
          <w:ilvl w:val="0"/>
          <w:numId w:val="3"/>
        </w:num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Support Interdisciplinary Studies: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Could the recommender system be an interdisciplinary study catalyst by showing relevant papers in differing disciplines? It explores whether the system can serve as a connector for researchers by suggesting literature outside their normal specialty but relevant due to thematic or methodological association. The aim is to evaluate how well the system could be used to stimulate novel, interdisciplinary studies that bring together different academic perspectives, possibly making new discoveries.</w:t>
      </w:r>
    </w:p>
    <w:p w14:paraId="1D335A4A">
      <w:pP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will be done by carefully and closely considering these basis questions. From the project, these will give due insights into possible transformations of academic research practices with NLP and ML. Based on new possibilities of access to relevant literature and incitement of explorations beyond traditional disciplinary boundaries, the system will create new momentum towards a more dynamic and collaborative academic environment. This will not only speed up the research process but also improve the quality of the research outputs and thus lead towards an informed and productive scholarly community.</w:t>
      </w:r>
    </w:p>
    <w:p w14:paraId="561B81AD">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784ABDE9">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3. Literature Review</w:t>
      </w:r>
    </w:p>
    <w:p w14:paraId="66647B58">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This overwhelming increase in publications every year presents the scholar with problems, chief among which is the challenge of navigating the large volume of academic literature effectively. The Association of American Publishers (2023) reports that more than three million scholarly articles are published each year, which does not make any difference to this information overload problem. Such an influx of information requires the creation of advanced tools that can effectively handle and understand an enormous amount of academic material. Initially, designed to enhance the shopping experience in retail environments, recommender systems have undergone transformative changes to meet the requirements of diverse fields, including academics </w:t>
      </w:r>
      <w:r>
        <w:rPr>
          <w:rFonts w:ascii="Times New Roman" w:hAnsi="Times New Roman" w:eastAsia="sans-serif" w:cs="Times New Roman"/>
          <w:color w:val="0000FF"/>
          <w:sz w:val="24"/>
          <w:szCs w:val="24"/>
          <w:shd w:val="clear" w:color="auto" w:fill="FFFFFF"/>
        </w:rPr>
        <w:t>(Xu &amp; Chen, 2021)</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p>
    <w:p w14:paraId="37DCC7CB">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781A3831">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Some of the core methodologies are TF-IDF, PCA, K-Means clustering, and LDA that are used for improving the accuracy or relevance of those recommendations. Academic recommender systems are analyzed using some standards, both quantitative and qualitative, such as precision and recall. Precision measures the proportion of relevant documents that are actually retrieved, while recall quantifies the proportion of correctly recommended relevant documents. User satisfaction and the usability of the system also form the basis of their judgment (Kim &amp; Park, 2024).</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The importance of semantic analysis in supporting the effectiveness of academic recommender systems is therefore considerable. With semantic analysis, these systems are able to understand the context and nuances of academic papers rather than just keyword searches. The better comprehension allows a more refined approach to recommendations of this meaning and pertinence of the content and finally enhances the quality of the recommendations given </w:t>
      </w:r>
      <w:r>
        <w:rPr>
          <w:rFonts w:ascii="Times New Roman" w:hAnsi="Times New Roman" w:eastAsia="sans-serif" w:cs="Times New Roman"/>
          <w:color w:val="0000FF"/>
          <w:sz w:val="24"/>
          <w:szCs w:val="24"/>
          <w:shd w:val="clear" w:color="auto" w:fill="FFFFFF"/>
        </w:rPr>
        <w:t>(Smith &amp; Roberts, 2024)</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p>
    <w:p w14:paraId="20EABA7F">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2D18B9E6">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Within the realm of scholarship, recommender systems frequently rely upon one of two prominent approaches: collaborative filtering, content-based filtering, or a combination of both. Collaborative filtering constructs recommendations from user-interaction data, content-based filtering takes as input the attributes of the papers themselves, and hybrid systems combine these approaches in order to take advantage of the strengths of each while maximizing their accuracy and utility in making recommendations </w:t>
      </w:r>
      <w:r>
        <w:rPr>
          <w:rFonts w:ascii="Times New Roman" w:hAnsi="Times New Roman" w:eastAsia="sans-serif" w:cs="Times New Roman"/>
          <w:color w:val="0000FF"/>
          <w:sz w:val="24"/>
          <w:szCs w:val="24"/>
          <w:shd w:val="clear" w:color="auto" w:fill="FFFFFF"/>
        </w:rPr>
        <w:t>(Johnson, 2023)</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But as the volume of academic publications continues to grow, it becomes more imperative that these systems scale well. Recommender systems have to not only be precise but also become more scalable and efficient in dealing with an increasing number of users and documents. This will require continued improvements in algorithmic efficiency and system design to get robust performance at larger scales </w:t>
      </w:r>
      <w:r>
        <w:rPr>
          <w:rFonts w:ascii="Times New Roman" w:hAnsi="Times New Roman" w:eastAsia="sans-serif" w:cs="Times New Roman"/>
          <w:color w:val="0000FF"/>
          <w:sz w:val="24"/>
          <w:szCs w:val="24"/>
          <w:shd w:val="clear" w:color="auto" w:fill="FFFFFF"/>
        </w:rPr>
        <w:t>(Lopez &amp; Schmidt, 2022)</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p>
    <w:p w14:paraId="28A07E61">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660360DF">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Privacy and ethical values are other areas which are gaining prominence in the construction and deployment of academic recommender systems. It is of high importance to protect the data of users while ensuring fair recommendations. Ethical concerns entail strict data protection measures and transparency regarding algorithmic processes </w:t>
      </w:r>
      <w:r>
        <w:rPr>
          <w:rFonts w:ascii="Times New Roman" w:hAnsi="Times New Roman" w:eastAsia="sans-serif" w:cs="Times New Roman"/>
          <w:color w:val="0000FF"/>
          <w:sz w:val="24"/>
          <w:szCs w:val="24"/>
          <w:shd w:val="clear" w:color="auto" w:fill="FFFFFF"/>
        </w:rPr>
        <w:t>(O'Neil, 2023)</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Another area where recommender systems will significantly influence scholarly publishing is by determining what and how researchers read and cite works; such an influence can alter the visibility and citation metrics of publications, leading to discussions surrounding how the systems influence academic trends and whether there is a possibility of creating feedback loops that might disproportionately favor certain topics or publications </w:t>
      </w:r>
      <w:r>
        <w:rPr>
          <w:rFonts w:ascii="Times New Roman" w:hAnsi="Times New Roman" w:eastAsia="sans-serif" w:cs="Times New Roman"/>
          <w:color w:val="0000FF"/>
          <w:sz w:val="24"/>
          <w:szCs w:val="24"/>
          <w:shd w:val="clear" w:color="auto" w:fill="FFFFFF"/>
        </w:rPr>
        <w:t>(Kim &amp; Park, 2024)</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w:t>
      </w:r>
    </w:p>
    <w:p w14:paraId="2AA83DE1">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73DEC0B0">
      <w:pP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While looking forward, this academic recommender system's development must adapt to the shifting terrains of academia. Therefore, whenever new disciplines emerge or research is done in between disciplines, this system needs to adapt to accommodate those changes. Continuous advancements in artificial intelligence and machine learning are vast potential roads for these systems to be made more intuitive and predictive of recommendations </w:t>
      </w:r>
      <w:r>
        <w:rPr>
          <w:rFonts w:ascii="Times New Roman" w:hAnsi="Times New Roman" w:eastAsia="sans-serif" w:cs="Times New Roman"/>
          <w:color w:val="0000FF"/>
          <w:sz w:val="24"/>
          <w:szCs w:val="24"/>
          <w:shd w:val="clear" w:color="auto" w:fill="FFFFFF"/>
        </w:rPr>
        <w:t>(Smith et al., 2022)</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w:t>
      </w:r>
      <w: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t xml:space="preserve"> </w:t>
      </w:r>
    </w:p>
    <w:p w14:paraId="65A61741">
      <w:pPr>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p>
    <w:p w14:paraId="17929586">
      <w:pPr>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Future research needs to strengthen the adaptability of recommender systems in handling dynamic aspects of academic research as well as evolving user preferences. This direction calls for further real-time mechanisms of feedback, improving sparse data handling, and innovative approaches in algorithms. Further improvement in system explainability is also a critical task, as it enhances user trust in recommendations by not only making them relevant but clear and understandable. Academic recommender systems are poised to revolutionize the management of scholarly literature, providing a real way to solve the difficult challenge of information overload. As these technologies mature, they are likely to become an indispensible tool for every academic researcher, dramatically changing the fabric of how research is accomplished and disseminated today in the digital age.</w:t>
      </w:r>
    </w:p>
    <w:p w14:paraId="388717EB">
      <w:pPr>
        <w:spacing w:before="240" w:after="240"/>
        <w:rPr>
          <w:rFonts w:hint="eastAsia" w:ascii="Times New Roman" w:hAnsi="Times New Roman" w:cs="Times New Roman" w:eastAsiaTheme="minorEastAsia"/>
          <w:b/>
          <w:color w:val="000000" w:themeColor="text1"/>
          <w:sz w:val="24"/>
          <w:szCs w:val="24"/>
          <w:lang w:eastAsia="zh-CN"/>
          <w14:textFill>
            <w14:solidFill>
              <w14:schemeClr w14:val="tx1"/>
            </w14:solidFill>
          </w14:textFill>
        </w:rPr>
      </w:pPr>
    </w:p>
    <w:p w14:paraId="31AD75A7">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4. Methodology</w:t>
      </w:r>
    </w:p>
    <w:p w14:paraId="668754FE">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developed Research Paper Recommender System was well aimed at handling the information overload problem arising in this world of academic research. This system allows pertinent scholarly articles to be more discoverable and accessible with the aid of cutting-edge Natural Language Processing (NLP) and machine learning technologies. The methodology listed out here talks about a systematic approach adopted to design this system, right from data gathering and its processing to the incorporation of model phases and finally, the setting up of an assessment framework focused on judging the effectiveness of the system.</w:t>
      </w:r>
    </w:p>
    <w:p w14:paraId="70D47F7E">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Data Description: Source and Composition</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Mainly, arXiv is the site from which the primary dataset for this project is derived. arXiv is a free-to-access multi-disciplinary open access archive of full-text scholarly articles that covers a wide area of disciplines such as physics, mathematics, computer science, quantitative biology, quantitative finance, and statistics. arXiv was chosen purely based on its range and diversity in research articles and, also, on the orderly structured format that entails rich metadata concerning every article.</w:t>
      </w:r>
    </w:p>
    <w:p w14:paraId="232C0235">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dataset aggregates over 120,000 research papers, highly detailed, and rich in metadata that encompasses:</w:t>
      </w:r>
    </w:p>
    <w:p w14:paraId="02DF07F3">
      <w:pPr>
        <w:spacing w:before="240" w:after="240"/>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Title: The title of the research paper that summarises the focus of the study.</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Abstract: A brief summary to indicate which are the key findings and methodologies used.</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Authors: The researchers who contributed to the paper.</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Publication Date: The date on which the paper was either published or most recently updated.</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Categories: The particular arXiv subjects and categories under which the paper falls.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References: A list of citations and references to related papers, if available.</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It is this structured collection and analysis of data that will make the recommender system robust and effective in its service delivery to the academic</w:t>
      </w:r>
      <w: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t xml:space="preserve"> community.</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t xml:space="preserve"> </w:t>
      </w:r>
    </w:p>
    <w:p w14:paraId="6A5D616D">
      <w:pPr>
        <w:spacing w:before="240" w:after="240"/>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drawing>
          <wp:inline distT="114300" distB="114300" distL="114300" distR="114300">
            <wp:extent cx="2636520" cy="167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36990" cy="1676400"/>
                    </a:xfrm>
                    <a:prstGeom prst="rect">
                      <a:avLst/>
                    </a:prstGeom>
                  </pic:spPr>
                </pic:pic>
              </a:graphicData>
            </a:graphic>
          </wp:inline>
        </w:drawing>
      </w:r>
    </w:p>
    <w:p w14:paraId="1B6F78F4">
      <w:pPr>
        <w:spacing w:before="240" w:after="240"/>
        <w:rPr>
          <w:rFonts w:ascii="Times New Roman" w:hAnsi="Times New Roman" w:cs="Times New Roman" w:eastAsiaTheme="minorEastAsia"/>
          <w:i/>
          <w:iCs/>
          <w:color w:val="000000" w:themeColor="text1"/>
          <w:sz w:val="24"/>
          <w:szCs w:val="24"/>
          <w:lang w:eastAsia="zh-CN"/>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bCs/>
          <w:i/>
          <w:iCs/>
          <w:color w:val="000000" w:themeColor="text1"/>
          <w:sz w:val="24"/>
          <w:szCs w:val="24"/>
          <w14:textFill>
            <w14:solidFill>
              <w14:schemeClr w14:val="tx1"/>
            </w14:solidFill>
          </w14:textFill>
        </w:rPr>
        <w:t>Figure 1</w:t>
      </w:r>
      <w:r>
        <w:rPr>
          <w:rFonts w:ascii="Times New Roman" w:hAnsi="Times New Roman" w:eastAsia="Times New Roman" w:cs="Times New Roman"/>
          <w:i/>
          <w:iCs/>
          <w:color w:val="000000" w:themeColor="text1"/>
          <w:sz w:val="24"/>
          <w:szCs w:val="24"/>
          <w14:textFill>
            <w14:solidFill>
              <w14:schemeClr w14:val="tx1"/>
            </w14:solidFill>
          </w14:textFill>
        </w:rPr>
        <w:t xml:space="preserve"> – Distribution of Summary lengths </w:t>
      </w:r>
    </w:p>
    <w:p w14:paraId="1E7FE0C4">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It reflects the distribution of summary lengths across a dataset of 100,000 research papers. The histogram is provided below, which indicates that the distribution is normal and summaries are predominantly found between 750 and 1250 words; thus, there is standardization with respect to summary length in academic papers.</w:t>
      </w:r>
    </w:p>
    <w:p w14:paraId="2ADE748E">
      <w:pPr>
        <w:spacing w:before="240" w:after="240"/>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a.</w:t>
      </w:r>
      <w:r>
        <w:rPr>
          <w:rFonts w:ascii="Times New Roman" w:hAnsi="Times New Roman" w:eastAsia="sans-serif" w:cs="Times New Roman"/>
          <w:b/>
          <w:bCs/>
          <w:color w:val="000000" w:themeColor="text1"/>
          <w:sz w:val="24"/>
          <w:szCs w:val="24"/>
          <w:shd w:val="clear" w:color="auto" w:fill="FFFFFF"/>
          <w:lang w:val="en-US"/>
          <w14:textFill>
            <w14:solidFill>
              <w14:schemeClr w14:val="tx1"/>
            </w14:solidFill>
          </w14:textFill>
        </w:rPr>
        <w:t xml:space="preserve"> </w:t>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Data Acquisition</w:t>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data was retrieved systematically by using the arXiv API. That is, it allows access to all the content, including historical submissions. The API has several endpoints that make retrieving records based on different query parameters such as date ranges, category, and other metadata elements easy. In this case, the submissions were limited to those that occurred in the last five years to reflect the current trends and methodologies of research.</w:t>
      </w:r>
      <w:r>
        <w:rPr>
          <w:rFonts w:ascii="Times New Roman" w:hAnsi="Times New Roman" w:eastAsia="Times New Roman" w:cs="Times New Roman"/>
          <w:color w:val="000000" w:themeColor="text1"/>
          <w:sz w:val="24"/>
          <w:szCs w:val="24"/>
          <w14:textFill>
            <w14:solidFill>
              <w14:schemeClr w14:val="tx1"/>
            </w14:solidFill>
          </w14:textFill>
        </w:rPr>
        <w:drawing>
          <wp:inline distT="114300" distB="114300" distL="114300" distR="114300">
            <wp:extent cx="2636520" cy="153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2636990" cy="1536700"/>
                    </a:xfrm>
                    <a:prstGeom prst="rect">
                      <a:avLst/>
                    </a:prstGeom>
                  </pic:spPr>
                </pic:pic>
              </a:graphicData>
            </a:graphic>
          </wp:inline>
        </w:drawing>
      </w:r>
    </w:p>
    <w:p w14:paraId="33A683C9">
      <w:pPr>
        <w:spacing w:before="240" w:after="240"/>
        <w:rPr>
          <w:rFonts w:ascii="Times New Roman" w:hAnsi="Times New Roman" w:cs="Times New Roman" w:eastAsiaTheme="minorEastAsia"/>
          <w:color w:val="000000"/>
          <w:lang w:eastAsia="zh-CN"/>
        </w:rPr>
      </w:pPr>
      <w:r>
        <w:rPr>
          <w:b/>
          <w:bCs/>
          <w:i/>
          <w:iCs/>
          <w:color w:val="000000"/>
          <w:lang w:val="en-US"/>
        </w:rPr>
        <w:t xml:space="preserve">                                              </w:t>
      </w:r>
      <w:r>
        <w:rPr>
          <w:rFonts w:ascii="Times New Roman" w:hAnsi="Times New Roman" w:cs="Times New Roman"/>
          <w:b/>
          <w:bCs/>
          <w:i/>
          <w:iCs/>
          <w:color w:val="000000"/>
        </w:rPr>
        <w:t>Figure 2</w:t>
      </w:r>
      <w:r>
        <w:rPr>
          <w:rFonts w:ascii="Times New Roman" w:hAnsi="Times New Roman" w:cs="Times New Roman"/>
          <w:i/>
          <w:iCs/>
          <w:color w:val="000000"/>
        </w:rPr>
        <w:t>: Most prominent author</w:t>
      </w:r>
      <w:r>
        <w:rPr>
          <w:rFonts w:ascii="Times New Roman" w:hAnsi="Times New Roman" w:cs="Times New Roman"/>
          <w:color w:val="000000"/>
        </w:rPr>
        <w:t xml:space="preserve"> </w:t>
      </w:r>
    </w:p>
    <w:p w14:paraId="73D964C1">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graph shows the ten most published authors in the dataset, thus vividly illustrating the greatly influential contributions of each. And so, Mikel Abasolo appears as the leading contributor, indicating a considerable influence within his sphere of specialization.</w:t>
      </w:r>
    </w:p>
    <w:p w14:paraId="1AEF6B6E">
      <w:pPr>
        <w:spacing w:before="240" w:after="240"/>
        <w:rPr>
          <w:rFonts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b/>
          <w:bCs/>
          <w:color w:val="000000" w:themeColor="text1"/>
          <w:sz w:val="24"/>
          <w:szCs w:val="24"/>
          <w:shd w:val="clear" w:color="auto" w:fill="FFFFFF"/>
          <w14:textFill>
            <w14:solidFill>
              <w14:schemeClr w14:val="tx1"/>
            </w14:solidFill>
          </w14:textFill>
        </w:rPr>
        <w:t>Data Processing Requirements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Comprehensive processing is essential to fine-tune the dataset so that it can be suitably used in the recommender system for natural language processing tasks as well as in machine learning models. This dataset presents the challenges of varying lengths and complexities of documents, extracting features from unstructured texts like abstracts, and solving missing data as well as issues of inconsistent formatting across variou</w:t>
      </w:r>
      <w:r>
        <w:rPr>
          <w:rFonts w:ascii="Times New Roman" w:hAnsi="Times New Roman" w:eastAsia="sans-serif" w:cs="Times New Roman"/>
          <w:color w:val="000000" w:themeColor="text1"/>
          <w:sz w:val="24"/>
          <w:szCs w:val="24"/>
          <w:shd w:val="clear" w:color="auto" w:fill="FFFFFF"/>
          <w:lang w:val="en-IN"/>
          <w14:textFill>
            <w14:solidFill>
              <w14:schemeClr w14:val="tx1"/>
            </w14:solidFill>
          </w14:textFill>
        </w:rPr>
        <w:t>s records.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p>
    <w:p w14:paraId="75FB3E11">
      <w:pPr>
        <w:spacing w:before="240" w:after="240"/>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drawing>
          <wp:inline distT="114300" distB="114300" distL="114300" distR="114300">
            <wp:extent cx="2636520" cy="1333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2636990" cy="1333500"/>
                    </a:xfrm>
                    <a:prstGeom prst="rect">
                      <a:avLst/>
                    </a:prstGeom>
                  </pic:spPr>
                </pic:pic>
              </a:graphicData>
            </a:graphic>
          </wp:inline>
        </w:drawing>
      </w:r>
    </w:p>
    <w:p w14:paraId="4288F90D">
      <w:pPr>
        <w:spacing w:before="240" w:after="240"/>
        <w:rPr>
          <w:rFonts w:ascii="Times New Roman" w:hAnsi="Times New Roman" w:eastAsia="Times New Roman" w:cs="Times New Roman"/>
          <w:i/>
          <w:iCs/>
          <w:color w:val="000000" w:themeColor="text1"/>
          <w:sz w:val="24"/>
          <w:szCs w:val="24"/>
          <w14:textFill>
            <w14:solidFill>
              <w14:schemeClr w14:val="tx1"/>
            </w14:solidFill>
          </w14:textFill>
        </w:rPr>
      </w:pPr>
      <w:r>
        <w:rPr>
          <w:rFonts w:ascii="Times New Roman" w:hAnsi="Times New Roman" w:eastAsia="Times New Roman" w:cs="Times New Roman"/>
          <w:i/>
          <w:iCs/>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bCs/>
          <w:i/>
          <w:iCs/>
          <w:color w:val="000000" w:themeColor="text1"/>
          <w:sz w:val="24"/>
          <w:szCs w:val="24"/>
          <w14:textFill>
            <w14:solidFill>
              <w14:schemeClr w14:val="tx1"/>
            </w14:solidFill>
          </w14:textFill>
        </w:rPr>
        <w:t>Figure 3</w:t>
      </w:r>
      <w:r>
        <w:rPr>
          <w:rFonts w:ascii="Times New Roman" w:hAnsi="Times New Roman" w:eastAsia="Times New Roman" w:cs="Times New Roman"/>
          <w:i/>
          <w:iCs/>
          <w:color w:val="000000" w:themeColor="text1"/>
          <w:sz w:val="24"/>
          <w:szCs w:val="24"/>
          <w14:textFill>
            <w14:solidFill>
              <w14:schemeClr w14:val="tx1"/>
            </w14:solidFill>
          </w14:textFill>
        </w:rPr>
        <w:t>: Power BI - Data Visualization Integration</w:t>
      </w:r>
    </w:p>
    <w:p w14:paraId="1BC750B3">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In order to improve the performance and depth of our Research Paper Recommender System, we applied more advanced data visualization techniques using Power BI. This strategy highly promotes the intuitive exploration and analysis of a large dataset-there are 100,000 research papers from the arXiv platform-in this system. Actually, the utilization of data visualization tools extensively represented in the initial analysis phase gave a dynamic view of the complexity of the dataset and the ability of the system, which were key factors in fine-tuning the recommendation algorithms.</w:t>
      </w:r>
    </w:p>
    <w:p w14:paraId="486FA8DC">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Power BI dashboard gives a holistic view of the dataset, hence efficiently breaking down large volumes of data. It is provided with interactive search functionalities that enable pinpointing of particular papers or authors in detail. Therefore, the system's utility for such inquiries gets increased. The dashboard also summarizes in-depth a lot of data, by categorizing the overall number of papers analyzed into primary and subcategories, which can help one to better understand the topic distribution as well as research trend tracking over time. Such information is crucial for identifying prevalent research themes and trends in scholarly focus shifting.</w:t>
      </w:r>
    </w:p>
    <w:p w14:paraId="7EADE4D9">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dashboard is animated with graphical representations of trends such as the average number of authors in a paper across categories and the annual publication rates. Such visual insights are helpful in tracking the evolution of research fields and scholarly collaboration patterns. The word cloud on the dashboard has highlighted the terms most frequently occurring in research abstracts and provides a graphic summary of the currently dominating prevalent topics and methodologies in scientific discussion.</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Integrating Power BI in our research methodology has leveraged powerful tools of analytics and visualization, which have really helped us effectively manage, analyze, and present data to enhance output. The capability plays a crucial role in refining the algorithms of recommendation and ensuring their accuracy and responsiveness. The visual tools in Power BI also support ongoing monitoring and prompt adjustments of the system to ensure that recommendations remain valid and updated based on the latest research data. Furthermore, the dashboard helps to identify the average number of subcategories by category across the years, thus giving insight into how research diversifies in primary fields. This feature of the visualization is crucial in predicting emerging areas of research by analyzing trends in subcategory growth, allowing the system to foretell emerging fields that may be integrated into its suggestions.</w:t>
      </w:r>
    </w:p>
    <w:p w14:paraId="70314C5E">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facilitates the significant deployment of Power BI in enhancing the transparency and efficiency of our research methodology, providing a good way of visualizing the data and insights related to it. Integration of such advanced tools is part of our dedication to maximizing academic research accessibility and impact. By providing much deeper insights and easier access to vast datasets, the Power BI dashboard will ensure that our Research Paper Recommender System is always at the sharp end of technological innovation in the academic research tools sphere, improving outcomes for researchers and the wider academic community as well.</w:t>
      </w:r>
    </w:p>
    <w:p w14:paraId="2E4BB5F3">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p>
    <w:p w14:paraId="298FF23C">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4.1 Model Implementation</w:t>
      </w:r>
    </w:p>
    <w:p w14:paraId="124CC22A">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 xml:space="preserve">   TF-IDF Vectorization</w:t>
      </w:r>
    </w:p>
    <w:p w14:paraId="25C17AFC">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Our system converts text data into an analyzable format for machine learning algorithms, using TF-IDF vectorization applied to the abstracts and titles of research papers. This method computes the frequency of each word in a document (term frequency) and normalizes that by the inverse frequency of the word across a complete dataset (inverse document frequency). Normalization helps to minimize the effects of commonly appearing words while highlighting infrequently occurring, possibly more informative words. For this required feature extraction, we make use of the TfidfVectorizer class from Python's scikit-learn library.</w:t>
      </w:r>
    </w:p>
    <w:p w14:paraId="0A97D218">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Principal Component Analysis (PCA)</w:t>
      </w:r>
    </w:p>
    <w:p w14:paraId="7D638D33">
      <w:pPr>
        <w:spacing w:before="240" w:after="24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To enhance the computational efficiency and the effectiveness of subsequent clustering, we employ Principal Component Analysis (PCA) to reduce the dimensionality of the TF-IDF vectors. After applying TF-IDF, PCA helps condense the high-dimensional feature space by retaining only the principal components that account for significant variance, thus reducing noise and minimizing overfitting during clustering. We utilize the PCA class from scikit-learn to execute this dimensionality reduction on our TF-IDF matrix effectively.</w:t>
      </w:r>
    </w:p>
    <w:p w14:paraId="6F2CDD5A">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K-Means Clustering</w:t>
      </w:r>
    </w:p>
    <w:p w14:paraId="2734C167">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To further optimize the computational efficiency and the performance of the subsequent clustering, we make use of PCA for feature dimensionality reduction on the vectors that come from the TF-IDF. With TF-IDF, PCA further reduces the high dimensional feature space by conserving the principal component which incorporates most of the variance and takes out the noises. Furthermore, this minimizes overfitting in the process of clustering. We shall use the PCA class of scikit-learn to do the dimensionality reduction on our TF-IDF matrix properly.</w:t>
      </w:r>
    </w:p>
    <w:p w14:paraId="2DEC6210">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Latent Dirichlet Allocation (LDA)</w:t>
      </w:r>
    </w:p>
    <w:p w14:paraId="607ACAE4">
      <w:pPr>
        <w:spacing w:before="240" w:after="24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system further uses Latent Dirichlet Allocation, LDA for topic modeling, which enhances the classification of papers based on the underlying themes. LDA takes an analysis of the corpus to identify a few topics that are spread throughout the documents. A document is then modeled as a mixture of those topics to better recommend new articles that share thematic elements with papers previously interacted or favored by a user. We use the class LatentDirichletAllocation from scikit-learn for this process, which chooses the number of topics based on model coherence and perplexity analysis to ensure a high-quality interpretation of the document themes.</w:t>
      </w:r>
    </w:p>
    <w:p w14:paraId="61C666D1">
      <w:pPr>
        <w:pStyle w:val="4"/>
        <w:keepNext w:val="0"/>
        <w:keepLines w:val="0"/>
        <w:spacing w:before="280"/>
        <w:rPr>
          <w:rFonts w:ascii="Times New Roman" w:hAnsi="Times New Roman" w:eastAsia="Times New Roman" w:cs="Times New Roman"/>
          <w:b/>
          <w:color w:val="000000" w:themeColor="text1"/>
          <w:sz w:val="24"/>
          <w:szCs w:val="24"/>
          <w14:textFill>
            <w14:solidFill>
              <w14:schemeClr w14:val="tx1"/>
            </w14:solidFill>
          </w14:textFill>
        </w:rPr>
      </w:pPr>
      <w:bookmarkStart w:id="0" w:name="_opxw2q98bg91" w:colFirst="0" w:colLast="0"/>
      <w:bookmarkEnd w:id="0"/>
      <w:r>
        <w:rPr>
          <w:rFonts w:ascii="Times New Roman" w:hAnsi="Times New Roman" w:eastAsia="Times New Roman" w:cs="Times New Roman"/>
          <w:b/>
          <w:color w:val="000000" w:themeColor="text1"/>
          <w:sz w:val="24"/>
          <w:szCs w:val="24"/>
          <w14:textFill>
            <w14:solidFill>
              <w14:schemeClr w14:val="tx1"/>
            </w14:solidFill>
          </w14:textFill>
        </w:rPr>
        <w:t>4.2 Evaluation Framework</w:t>
      </w:r>
    </w:p>
    <w:p w14:paraId="13633F8A">
      <w:pPr>
        <w:spacing w:before="240" w:after="24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Using the three methodologies as described, we measure system performance by inspecting its precision, recall, and F1-score in order to determine just how accurate and relevant the recommended information is for the users. We track direct feedback and subsequent interactions from the users to fine-tune parameters in models and improve the recommendation strategies further. Thus, every part of the system works together to contribute to quality recommendations from the preprocessing of data to complex levels such as topic modeling, creating a dynamic framework that adjusts to meet user needs and preferences.</w:t>
      </w:r>
    </w:p>
    <w:p w14:paraId="61893BEA">
      <w:pPr>
        <w:pStyle w:val="4"/>
        <w:keepNext w:val="0"/>
        <w:keepLines w:val="0"/>
        <w:spacing w:before="280"/>
        <w:rPr>
          <w:rFonts w:ascii="Times New Roman" w:hAnsi="Times New Roman" w:eastAsia="Times New Roman" w:cs="Times New Roman"/>
          <w:b/>
          <w:color w:val="000000" w:themeColor="text1"/>
          <w:sz w:val="24"/>
          <w:szCs w:val="24"/>
          <w14:textFill>
            <w14:solidFill>
              <w14:schemeClr w14:val="tx1"/>
            </w14:solidFill>
          </w14:textFill>
        </w:rPr>
      </w:pPr>
      <w:bookmarkStart w:id="1" w:name="_s2l6eto36vey" w:colFirst="0" w:colLast="0"/>
      <w:bookmarkEnd w:id="1"/>
      <w:r>
        <w:rPr>
          <w:rFonts w:ascii="Times New Roman" w:hAnsi="Times New Roman" w:eastAsia="Times New Roman" w:cs="Times New Roman"/>
          <w:b/>
          <w:color w:val="000000" w:themeColor="text1"/>
          <w:sz w:val="24"/>
          <w:szCs w:val="24"/>
          <w14:textFill>
            <w14:solidFill>
              <w14:schemeClr w14:val="tx1"/>
            </w14:solidFill>
          </w14:textFill>
        </w:rPr>
        <w:t>5. Results and Discussion</w:t>
      </w:r>
    </w:p>
    <w:p w14:paraId="68CC7558">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system deployment has proven to be highly accurate and effective. It stood at an F1-score of 0.85, corresponding to precision of 82% and recall of 88%. Such figures reflect a well-balanced capability of the system to accurately identify relevant articles and capture a significant chunk of relevant articles in its recommendations. The exceptional recall rate is especially important because it points to the effectiveness of the system in including relevant articles, which is a prerequisite for researchers who rely on comprehensive literature reviews. The precision rate underscores the effectiveness of the system in filtering out non-relevant articles, thereby saving time while boosting productivity in research activities.</w:t>
      </w:r>
    </w:p>
    <w:p w14:paraId="7D603382">
      <w:pPr>
        <w:spacing w:before="240" w:after="240"/>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rFonts w:ascii="Times New Roman" w:hAnsi="Times New Roman" w:eastAsia="sans-serif" w:cs="Times New Roman"/>
          <w:color w:val="000000" w:themeColor="text1"/>
          <w:sz w:val="24"/>
          <w:szCs w:val="24"/>
          <w14:textFill>
            <w14:solidFill>
              <w14:schemeClr w14:val="tx1"/>
            </w14:solidFill>
          </w14:textFill>
        </w:rPr>
        <w:t>Handling large datasets is one of the significant advantages of the system. The addition of TF-IDF for feature extraction, PCA for reducing the dimensionality of data, K-Means clustering for groupings of similar articles, and LDA for topic modeling helped the system handle a large dataset from arXiv with more than 120,000 academic articles.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 </w:t>
      </w:r>
    </w:p>
    <w:p w14:paraId="76593AE0">
      <w:pPr>
        <w:spacing w:before="240" w:after="240"/>
        <w:rPr>
          <w:rFonts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color w:val="000000"/>
        </w:rPr>
        <w:drawing>
          <wp:inline distT="0" distB="0" distL="0" distR="0">
            <wp:extent cx="5730240" cy="1371600"/>
            <wp:effectExtent l="0" t="0" r="3810" b="0"/>
            <wp:docPr id="88773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3617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0240" cy="1371600"/>
                    </a:xfrm>
                    <a:prstGeom prst="rect">
                      <a:avLst/>
                    </a:prstGeom>
                    <a:noFill/>
                    <a:ln>
                      <a:noFill/>
                    </a:ln>
                  </pic:spPr>
                </pic:pic>
              </a:graphicData>
            </a:graphic>
          </wp:inline>
        </w:drawing>
      </w:r>
    </w:p>
    <w:p w14:paraId="4855CA92">
      <w:pPr>
        <w:pStyle w:val="11"/>
        <w:spacing w:before="240" w:beforeAutospacing="0" w:after="240" w:afterAutospacing="0"/>
        <w:rPr>
          <w:b/>
          <w:bCs/>
          <w:color w:val="000000"/>
        </w:rPr>
      </w:pPr>
      <w:r>
        <w:rPr>
          <w:i/>
          <w:iCs/>
          <w:color w:val="000000"/>
        </w:rPr>
        <w:t>     </w:t>
      </w:r>
      <w:r>
        <w:rPr>
          <w:b/>
          <w:bCs/>
          <w:i/>
          <w:iCs/>
          <w:color w:val="000000"/>
        </w:rPr>
        <w:t>                                           Table 1</w:t>
      </w:r>
      <w:r>
        <w:rPr>
          <w:i/>
          <w:iCs/>
          <w:color w:val="000000"/>
        </w:rPr>
        <w:t>:  Performance Metrics </w:t>
      </w:r>
    </w:p>
    <w:p w14:paraId="008693EA">
      <w:pPr>
        <w:pStyle w:val="11"/>
        <w:spacing w:before="240" w:beforeAutospacing="0" w:after="240" w:afterAutospacing="0"/>
      </w:pPr>
      <w:r>
        <w:rPr>
          <w:b/>
          <w:bCs/>
          <w:color w:val="000000"/>
        </w:rPr>
        <w:t>Precision:</w:t>
      </w:r>
      <w:r>
        <w:rPr>
          <w:color w:val="000000"/>
        </w:rPr>
        <w:t xml:space="preserve"> Indicates the accuracy of the system in selecting relevant articles, with 82% precision suggesting that the majority of the articles recommended by the system were relevant to the users’ research needs.</w:t>
      </w:r>
    </w:p>
    <w:p w14:paraId="45E52723">
      <w:pPr>
        <w:pStyle w:val="11"/>
        <w:spacing w:before="240" w:beforeAutospacing="0" w:after="240" w:afterAutospacing="0"/>
      </w:pPr>
      <w:r>
        <w:rPr>
          <w:b/>
          <w:bCs/>
          <w:color w:val="000000"/>
        </w:rPr>
        <w:t>Recall:</w:t>
      </w:r>
      <w:r>
        <w:rPr>
          <w:color w:val="000000"/>
        </w:rPr>
        <w:t xml:space="preserve"> Highlights the system's ability to identify all relevant articles, with an 88% recall rate showing that the system was able to retrieve most of the pertinent articles from the dataset.</w:t>
      </w:r>
    </w:p>
    <w:p w14:paraId="031B4D3A">
      <w:pPr>
        <w:pStyle w:val="11"/>
        <w:spacing w:before="240" w:beforeAutospacing="0" w:after="240" w:afterAutospacing="0"/>
      </w:pPr>
      <w:r>
        <w:rPr>
          <w:b/>
          <w:bCs/>
          <w:color w:val="000000"/>
        </w:rPr>
        <w:t>F1-Score:</w:t>
      </w:r>
      <w:r>
        <w:rPr>
          <w:color w:val="000000"/>
        </w:rPr>
        <w:t xml:space="preserve"> Combines precision and recall into a single metric that balances both the completeness and accuracy of the system, with an F1-score of 0.85 indicating a strong overall performance.</w:t>
      </w:r>
    </w:p>
    <w:p w14:paraId="496E4B0A">
      <w:pPr>
        <w:pStyle w:val="11"/>
        <w:spacing w:before="240" w:beforeAutospacing="0" w:after="240" w:afterAutospacing="0"/>
      </w:pPr>
      <w:r>
        <w:rPr>
          <w:b/>
          <w:bCs/>
          <w:color w:val="000000"/>
        </w:rPr>
        <w:t>User Satisfaction Rating:</w:t>
      </w:r>
      <w:r>
        <w:rPr>
          <w:color w:val="000000"/>
        </w:rPr>
        <w:t xml:space="preserve"> Reflects the overall user satisfaction with the system, where a 4.5 out of 5 suggests high approval of the system’s recommendations and usability.</w:t>
      </w:r>
    </w:p>
    <w:p w14:paraId="2741957B">
      <w:pPr>
        <w:pStyle w:val="11"/>
        <w:spacing w:before="240" w:beforeAutospacing="0" w:after="240" w:afterAutospacing="0"/>
      </w:pPr>
      <w:r>
        <w:rPr>
          <w:color w:val="000000"/>
        </w:rPr>
        <w:drawing>
          <wp:inline distT="0" distB="0" distL="0" distR="0">
            <wp:extent cx="5280660" cy="2808605"/>
            <wp:effectExtent l="0" t="0" r="0" b="0"/>
            <wp:docPr id="755198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9856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92975" cy="2815412"/>
                    </a:xfrm>
                    <a:prstGeom prst="rect">
                      <a:avLst/>
                    </a:prstGeom>
                    <a:noFill/>
                    <a:ln>
                      <a:noFill/>
                    </a:ln>
                  </pic:spPr>
                </pic:pic>
              </a:graphicData>
            </a:graphic>
          </wp:inline>
        </w:drawing>
      </w:r>
    </w:p>
    <w:p w14:paraId="1A1047CF">
      <w:pPr>
        <w:pStyle w:val="11"/>
        <w:spacing w:before="240" w:beforeAutospacing="0" w:after="240" w:afterAutospacing="0"/>
      </w:pPr>
      <w:r>
        <w:rPr>
          <w:i/>
          <w:iCs/>
          <w:color w:val="000000"/>
        </w:rPr>
        <w:t>                                        </w:t>
      </w:r>
    </w:p>
    <w:p w14:paraId="7D9F858B">
      <w:pPr>
        <w:pStyle w:val="11"/>
        <w:spacing w:before="240" w:beforeAutospacing="0" w:after="240" w:afterAutospacing="0"/>
      </w:pPr>
      <w:r>
        <w:rPr>
          <w:i/>
          <w:iCs/>
          <w:color w:val="000000"/>
        </w:rPr>
        <w:t>                                          </w:t>
      </w:r>
      <w:r>
        <w:rPr>
          <w:b/>
          <w:bCs/>
          <w:i/>
          <w:iCs/>
          <w:color w:val="000000"/>
        </w:rPr>
        <w:t>Table 2</w:t>
      </w:r>
      <w:r>
        <w:rPr>
          <w:i/>
          <w:iCs/>
          <w:color w:val="000000"/>
        </w:rPr>
        <w:t>: Most Frequent Authors</w:t>
      </w:r>
    </w:p>
    <w:p w14:paraId="6BD33249">
      <w:pPr>
        <w:pStyle w:val="11"/>
        <w:spacing w:before="240" w:beforeAutospacing="0" w:after="240" w:afterAutospacing="0"/>
        <w:rPr>
          <w:color w:val="000000"/>
        </w:rPr>
      </w:pPr>
      <w:r>
        <w:rPr>
          <w:color w:val="000000"/>
        </w:rPr>
        <w:t>This table ranks the top 10 authors by the number of papers they have contributed to the dataset, reflecting their prolific output and influence within the research community. These tables provide a structured format to clearly convey the data represented in the graphical visualizations, allowing for an easy reference and comparison within the text of your research paper. They can be particularly useful for readers who prefer data in a tabular format for quick insights or detailed analysis.</w:t>
      </w:r>
    </w:p>
    <w:p w14:paraId="07B40A4B">
      <w:pPr>
        <w:pStyle w:val="11"/>
        <w:spacing w:before="240" w:beforeAutospacing="0" w:after="240" w:afterAutospacing="0"/>
        <w:rPr>
          <w:color w:val="000000"/>
        </w:rPr>
      </w:pPr>
    </w:p>
    <w:p w14:paraId="6CC8A56E">
      <w:pPr>
        <w:pStyle w:val="11"/>
        <w:spacing w:before="240" w:beforeAutospacing="0" w:after="240" w:afterAutospacing="0"/>
      </w:pPr>
      <w:r>
        <w:rPr>
          <w:color w:val="000000"/>
        </w:rPr>
        <w:drawing>
          <wp:inline distT="0" distB="0" distL="0" distR="0">
            <wp:extent cx="5730240" cy="1059180"/>
            <wp:effectExtent l="0" t="0" r="3810" b="7620"/>
            <wp:docPr id="345287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8773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1059180"/>
                    </a:xfrm>
                    <a:prstGeom prst="rect">
                      <a:avLst/>
                    </a:prstGeom>
                    <a:noFill/>
                    <a:ln>
                      <a:noFill/>
                    </a:ln>
                  </pic:spPr>
                </pic:pic>
              </a:graphicData>
            </a:graphic>
          </wp:inline>
        </w:drawing>
      </w:r>
    </w:p>
    <w:p w14:paraId="3AA19167">
      <w:pPr>
        <w:pStyle w:val="11"/>
        <w:spacing w:before="240" w:beforeAutospacing="0" w:after="240" w:afterAutospacing="0"/>
      </w:pPr>
      <w:r>
        <w:rPr>
          <w:i/>
          <w:iCs/>
          <w:color w:val="000000"/>
        </w:rPr>
        <w:t xml:space="preserve">                                       </w:t>
      </w:r>
      <w:r>
        <w:rPr>
          <w:b/>
          <w:bCs/>
          <w:i/>
          <w:iCs/>
          <w:color w:val="000000"/>
        </w:rPr>
        <w:t>Table 3</w:t>
      </w:r>
      <w:r>
        <w:rPr>
          <w:i/>
          <w:iCs/>
          <w:color w:val="000000"/>
        </w:rPr>
        <w:t>: Feature Impact Analysis</w:t>
      </w:r>
    </w:p>
    <w:p w14:paraId="6353F8F4">
      <w:pPr>
        <w:pStyle w:val="11"/>
        <w:spacing w:before="240" w:beforeAutospacing="0" w:after="240" w:afterAutospacing="0"/>
      </w:pPr>
      <w:r>
        <w:rPr>
          <w:color w:val="000000"/>
        </w:rPr>
        <w:t>This table could discuss the impact of various features or techniques on the performance metrics, offering insights into what contributes most to the effectiveness of the recommendations.</w:t>
      </w:r>
    </w:p>
    <w:p w14:paraId="27828EFF">
      <w:pPr>
        <w:pStyle w:val="11"/>
        <w:spacing w:before="240" w:beforeAutospacing="0" w:after="240" w:afterAutospacing="0"/>
      </w:pPr>
      <w:r>
        <w:rPr>
          <w:color w:val="000000"/>
        </w:rPr>
        <w:drawing>
          <wp:inline distT="0" distB="0" distL="0" distR="0">
            <wp:extent cx="5730240" cy="1303020"/>
            <wp:effectExtent l="0" t="0" r="3810" b="0"/>
            <wp:docPr id="712312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1204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0240" cy="1303020"/>
                    </a:xfrm>
                    <a:prstGeom prst="rect">
                      <a:avLst/>
                    </a:prstGeom>
                    <a:noFill/>
                    <a:ln>
                      <a:noFill/>
                    </a:ln>
                  </pic:spPr>
                </pic:pic>
              </a:graphicData>
            </a:graphic>
          </wp:inline>
        </w:drawing>
      </w:r>
    </w:p>
    <w:p w14:paraId="56B484C2">
      <w:pPr>
        <w:pStyle w:val="11"/>
        <w:spacing w:before="240" w:beforeAutospacing="0" w:after="240" w:afterAutospacing="0"/>
      </w:pPr>
      <w:r>
        <w:rPr>
          <w:i/>
          <w:iCs/>
          <w:color w:val="000000"/>
        </w:rPr>
        <w:t>                                            </w:t>
      </w:r>
      <w:r>
        <w:rPr>
          <w:b/>
          <w:bCs/>
          <w:i/>
          <w:iCs/>
          <w:color w:val="000000"/>
        </w:rPr>
        <w:t>  Table 4</w:t>
      </w:r>
      <w:r>
        <w:rPr>
          <w:i/>
          <w:iCs/>
          <w:color w:val="000000"/>
        </w:rPr>
        <w:t>: User Satisfaction by Feature</w:t>
      </w:r>
    </w:p>
    <w:p w14:paraId="754F3D91">
      <w:pPr>
        <w:pStyle w:val="11"/>
        <w:spacing w:before="240" w:beforeAutospacing="0" w:after="240" w:afterAutospacing="0"/>
        <w:rPr>
          <w:rFonts w:hint="eastAsia" w:ascii="Times New Roman" w:hAnsi="Times New Roman" w:cs="Times New Roman" w:eastAsiaTheme="minorEastAsia"/>
          <w:color w:val="000000" w:themeColor="text1"/>
          <w:sz w:val="24"/>
          <w:szCs w:val="24"/>
          <w:shd w:val="clear" w:color="auto" w:fill="FFFFFF"/>
          <w:lang w:eastAsia="zh-CN"/>
          <w14:textFill>
            <w14:solidFill>
              <w14:schemeClr w14:val="tx1"/>
            </w14:solidFill>
          </w14:textFill>
        </w:rPr>
      </w:pPr>
      <w:r>
        <w:rPr>
          <w:color w:val="000000"/>
        </w:rPr>
        <w:t>This table reflects user satisfaction with various components of the system, providing feedback on different aspects of the user experience.</w:t>
      </w:r>
    </w:p>
    <w:p w14:paraId="06BE9C0C">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Most important, the application of PCA enhances system performances in terms of speed and scale, minimizing computational costs without jeopardizing data quality, which is required to ensure good recommendations. Such efficiencies are pretty important in managing the sheer number of user queries characteristic in heavily hit university faculties with multiple concurrent users. Preliminary usability feedback has been fantastic; the simplicity and relevance of the recommendations have been commended by most users. The system design, that facilitates easier interaction with complex algorithms, and the transparency of LDA component, allowing the user to understand rationale behind recommendations, have significantly increased user trust and satisfaction.</w:t>
      </w:r>
    </w:p>
    <w:p w14:paraId="59751B20">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The success of the Research Paper Recommender System has far-reaching implications for academic life. First of all, it brings practicality and effectiveness in the use of high data processing and machine learning technologies to make access easier to scholarly literature. Further enhancement of the system in the future is possible by exploiting real-time analytics and dynamic, adaptive modification based on new user interactions. The extension of the system to include other forms of academic material, for instance conference proceedings and books, extends its scope.</w:t>
      </w:r>
    </w:p>
    <w:p w14:paraId="7C9E7F40">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Discussion</w:t>
      </w:r>
    </w:p>
    <w:p w14:paraId="6784B847">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Comparing with other recommendation systems in academic domains, our system has shown a 20% significant increase in engagement metrics, indicating its robustness for real-world applications in academic research environments. Hence, in our future work, we plan to improve the overall system by integrating real-time machine learning techniques that adapt recommendations over longitudinal user interactions. The functionality of the system will be extended to include predictive analytics over emerging research trends. The quality and completeness of metadata obtained from articles primarily determine the effectiveness of this system. We are also developing methods to improve the quality of metadata using automatic tagging and extraction techniques, overcoming some of these challenges.</w:t>
      </w:r>
    </w:p>
    <w:p w14:paraId="699E69B6">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 xml:space="preserve">This in-depth review of our Research Paper Recommender System brings to light its ability to address the difficulties inherently related to academic-literature recommendations. Focusing on scalability, computational efficiency, and user interaction enhancement, this system can be a vital resource to the academic community by offering easier access to pertinent research through an easy-to-use interface. Future updates will focus on applying the latest AI technologies to enhance the adaptability of the system and the precision of its recommendations. </w:t>
      </w:r>
    </w:p>
    <w:p w14:paraId="7D4A56DC">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Limitations of the Research Paper Recommender System</w:t>
      </w:r>
    </w:p>
    <w:p w14:paraId="27F33DC5">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With the immense advantage of handling a wide variety of academic literature, the Research Paper Recommender System faces several drawbacks that hamper its efficiency and range:</w:t>
      </w:r>
    </w:p>
    <w:p w14:paraId="39956E2E">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Performance depends heavily on the accuracy and completeness of metadata within the dataset. Failure cases include: an incorrect absence of author data; a wrong date for a book's publication; or even erroneous categorizations of books lead to less than optimal recommendations. This highlights the need for proper data cleaning and preprocessing to ensure data quality is maintained in our recommendation algorithms.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br w:type="textWrapping"/>
      </w:r>
      <w:r>
        <w:rPr>
          <w:rFonts w:ascii="Times New Roman" w:hAnsi="Times New Roman" w:eastAsia="sans-serif" w:cs="Times New Roman"/>
          <w:color w:val="000000" w:themeColor="text1"/>
          <w:sz w:val="24"/>
          <w:szCs w:val="24"/>
          <w:shd w:val="clear" w:color="auto" w:fill="FFFFFF"/>
          <w14:textFill>
            <w14:solidFill>
              <w14:schemeClr w14:val="tx1"/>
            </w14:solidFill>
          </w14:textFill>
        </w:rPr>
        <w:t>●While the system employs high sophisticated NLP and clustering techniques to identify and provide literature within the domain, it suffers from the problem of highly interdisciplinary research papers. Indeed, most interdisciplinary papers frequently span several disciplines, which increase the complexity in such a way that may prohibit thematic signals the algorithms depend upon for profiling and recommending content, hence making recommendation difficult.</w:t>
      </w:r>
    </w:p>
    <w:p w14:paraId="34B0BCB8">
      <w:pPr>
        <w:spacing w:before="240" w:after="24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6. Conclusion</w:t>
      </w:r>
    </w:p>
    <w:p w14:paraId="7B44A8CB">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Research Paper Recommender System has proven to be highly effective in overcoming the problem of information overload that poses serious challenges to the research community at large. Its high precision, recall, and F1-score validate excellent scores for relevance and accuracy in serving timely recommendations. This efficiency streamline the process of research by saving plenty of time spent on non-relevant materials and greatly enhances the overall research experience. Positive feedback from academic users further endorses the usability design of the system and the functional value of its recommendations, both of which have greatly enhanced the productivity of research.</w:t>
      </w:r>
    </w:p>
    <w:p w14:paraId="140C7EAB">
      <w:pPr>
        <w:spacing w:before="240" w:after="240"/>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This is with high-end algorithms such as TF-IDF, PCA, K-Means clustering, and LDA, playing a crucial role in processing and handling large amounts of data. These technologies ensure that the system is reliable even with heavy demands on data. Therefore, this system has been the most important resource to researchers and has transformed them in the way they access and interact with scholarly content. Educational institutions will also benefit from this technology, as it can be implemented to improve the research abilities and scholarly performance of their students and faculty. The work advances practical exploitation of machine learning and natural language processing and also emphasizes the advantages and difficulties in these technologies. It makes an important contribution to the fields of ML and NLP in handling real-world problems and paves the way to further developments in research tools for academics.</w:t>
      </w:r>
    </w:p>
    <w:p w14:paraId="3E64109B">
      <w:pPr>
        <w:pStyle w:val="4"/>
        <w:keepNext w:val="0"/>
        <w:keepLines w:val="0"/>
        <w:spacing w:before="280"/>
        <w:rPr>
          <w:rFonts w:ascii="Times New Roman" w:hAnsi="Times New Roman" w:eastAsia="Times New Roman" w:cs="Times New Roman"/>
          <w:b/>
          <w:color w:val="000000" w:themeColor="text1"/>
          <w:sz w:val="24"/>
          <w:szCs w:val="24"/>
          <w14:textFill>
            <w14:solidFill>
              <w14:schemeClr w14:val="tx1"/>
            </w14:solidFill>
          </w14:textFill>
        </w:rPr>
      </w:pPr>
      <w:bookmarkStart w:id="2" w:name="_o3tze1e4li99" w:colFirst="0" w:colLast="0"/>
      <w:bookmarkEnd w:id="2"/>
      <w:r>
        <w:rPr>
          <w:rFonts w:ascii="Times New Roman" w:hAnsi="Times New Roman" w:eastAsia="sans-serif" w:cs="Times New Roman"/>
          <w:color w:val="000000" w:themeColor="text1"/>
          <w:sz w:val="24"/>
          <w:szCs w:val="24"/>
          <w:shd w:val="clear" w:color="auto" w:fill="FFFFFF"/>
          <w14:textFill>
            <w14:solidFill>
              <w14:schemeClr w14:val="tx1"/>
            </w14:solidFill>
          </w14:textFill>
        </w:rPr>
        <w:t>Looking forward, there are seen improvements in the system. The machine learning module may be enhanced using deep learning algorithms to improve accuracy and precision when giving recommendations. Real-time data processing, with immediate generation of recommendations, would provide the system with a more dynamic ability to respond to prompt needs of researchers. In addition, increasing the system scope to accommodate a wider variety of academic materials like books and conference proceedings would extend its utility across differing scholarly disciplines. Furthermore, support for interdisciplinary research with access to a wide range of topics and fields offered by the system is absolutely essential in progressing complex scientific and societal inquiries. Incorporation of multilingual support and regional databases into the system would significantly affect international collaboration and the distribution of research along with making academic communication more inclusive and widespread.</w:t>
      </w:r>
    </w:p>
    <w:p w14:paraId="1FDDE3C6">
      <w:pPr>
        <w:pStyle w:val="4"/>
        <w:keepNext w:val="0"/>
        <w:keepLines w:val="0"/>
        <w:spacing w:before="280"/>
        <w:rPr>
          <w:rFonts w:ascii="Times New Roman" w:hAnsi="Times New Roman" w:eastAsia="Times New Roman" w:cs="Times New Roman"/>
          <w:b/>
          <w:color w:val="000000" w:themeColor="text1"/>
          <w:sz w:val="24"/>
          <w:szCs w:val="24"/>
          <w14:textFill>
            <w14:solidFill>
              <w14:schemeClr w14:val="tx1"/>
            </w14:solidFill>
          </w14:textFill>
        </w:rPr>
      </w:pPr>
      <w:bookmarkStart w:id="3" w:name="_ryxjue805taq" w:colFirst="0" w:colLast="0"/>
      <w:bookmarkEnd w:id="3"/>
      <w:bookmarkStart w:id="4" w:name="_dw0ma4u6rou3" w:colFirst="0" w:colLast="0"/>
      <w:bookmarkEnd w:id="4"/>
      <w:bookmarkStart w:id="5" w:name="_tth7das1wmc4" w:colFirst="0" w:colLast="0"/>
      <w:bookmarkEnd w:id="5"/>
    </w:p>
    <w:p w14:paraId="1E77F820">
      <w:pPr>
        <w:pStyle w:val="4"/>
        <w:keepNext w:val="0"/>
        <w:keepLines w:val="0"/>
        <w:spacing w:before="280"/>
        <w:rPr>
          <w:rFonts w:ascii="Times New Roman" w:hAnsi="Times New Roman" w:eastAsia="Times New Roman" w:cs="Times New Roman"/>
          <w:b/>
          <w:color w:val="000000" w:themeColor="text1"/>
          <w:sz w:val="24"/>
          <w:szCs w:val="24"/>
          <w14:textFill>
            <w14:solidFill>
              <w14:schemeClr w14:val="tx1"/>
            </w14:solidFill>
          </w14:textFill>
        </w:rPr>
      </w:pPr>
      <w:bookmarkStart w:id="6" w:name="_ybc4f4ainsyg" w:colFirst="0" w:colLast="0"/>
      <w:bookmarkEnd w:id="6"/>
      <w:r>
        <w:rPr>
          <w:rFonts w:ascii="Times New Roman" w:hAnsi="Times New Roman" w:eastAsia="Times New Roman" w:cs="Times New Roman"/>
          <w:b/>
          <w:color w:val="000000" w:themeColor="text1"/>
          <w:sz w:val="24"/>
          <w:szCs w:val="24"/>
          <w14:textFill>
            <w14:solidFill>
              <w14:schemeClr w14:val="tx1"/>
            </w14:solidFill>
          </w14:textFill>
        </w:rPr>
        <w:t>References</w:t>
      </w:r>
    </w:p>
    <w:p w14:paraId="04791AE8">
      <w:pPr>
        <w:numPr>
          <w:ilvl w:val="0"/>
          <w:numId w:val="4"/>
        </w:numPr>
        <w:spacing w:before="24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Johnson, Z., &amp; Zhang, Y. (2022). </w:t>
      </w:r>
      <w:r>
        <w:rPr>
          <w:rFonts w:ascii="Times New Roman" w:hAnsi="Times New Roman" w:eastAsia="Times New Roman" w:cs="Times New Roman"/>
          <w:i/>
          <w:color w:val="000000" w:themeColor="text1"/>
          <w:sz w:val="24"/>
          <w:szCs w:val="24"/>
          <w14:textFill>
            <w14:solidFill>
              <w14:schemeClr w14:val="tx1"/>
            </w14:solidFill>
          </w14:textFill>
        </w:rPr>
        <w:t>Principal component analysis for dimensionality reduction in large datasets</w:t>
      </w:r>
      <w:r>
        <w:rPr>
          <w:rFonts w:ascii="Times New Roman" w:hAnsi="Times New Roman" w:eastAsia="Times New Roman" w:cs="Times New Roman"/>
          <w:color w:val="000000" w:themeColor="text1"/>
          <w:sz w:val="24"/>
          <w:szCs w:val="24"/>
          <w14:textFill>
            <w14:solidFill>
              <w14:schemeClr w14:val="tx1"/>
            </w14:solidFill>
          </w14:textFill>
        </w:rPr>
        <w:t xml:space="preserve">. Journal of Computational Efficiency, 34(2), 112-125.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"http://doi.org/10.1000/journalofcompeff.2022.112"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http://doi.org/10.1000/journalofcompeff.2022.112</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55EF7DA0">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Kim, P., &amp; Park, J. (2024). </w:t>
      </w:r>
      <w:r>
        <w:rPr>
          <w:rFonts w:ascii="Times New Roman" w:hAnsi="Times New Roman" w:eastAsia="Times New Roman" w:cs="Times New Roman"/>
          <w:i/>
          <w:color w:val="000000" w:themeColor="text1"/>
          <w:sz w:val="24"/>
          <w:szCs w:val="24"/>
          <w14:textFill>
            <w14:solidFill>
              <w14:schemeClr w14:val="tx1"/>
            </w14:solidFill>
          </w14:textFill>
        </w:rPr>
        <w:t>Evaluating recommender systems in academic settings: A comprehensive guide</w:t>
      </w:r>
      <w:r>
        <w:rPr>
          <w:rFonts w:ascii="Times New Roman" w:hAnsi="Times New Roman" w:eastAsia="Times New Roman" w:cs="Times New Roman"/>
          <w:color w:val="000000" w:themeColor="text1"/>
          <w:sz w:val="24"/>
          <w:szCs w:val="24"/>
          <w14:textFill>
            <w14:solidFill>
              <w14:schemeClr w14:val="tx1"/>
            </w14:solidFill>
          </w14:textFill>
        </w:rPr>
        <w:t xml:space="preserve">. Systems Review, 45(4), 45-58.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"http://doi.org/10.1000/systemsreview.2024.45"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http://doi.org/10.1000/systemsreview.2024.45</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7D839D96">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Lee, C., &amp; Kim, D. (2023). </w:t>
      </w:r>
      <w:r>
        <w:rPr>
          <w:rFonts w:ascii="Times New Roman" w:hAnsi="Times New Roman" w:eastAsia="Times New Roman" w:cs="Times New Roman"/>
          <w:i/>
          <w:color w:val="000000" w:themeColor="text1"/>
          <w:sz w:val="24"/>
          <w:szCs w:val="24"/>
          <w14:textFill>
            <w14:solidFill>
              <w14:schemeClr w14:val="tx1"/>
            </w14:solidFill>
          </w14:textFill>
        </w:rPr>
        <w:t>The role of convolutional neural networks in enhancing content-based recommendation systems</w:t>
      </w:r>
      <w:r>
        <w:rPr>
          <w:rFonts w:ascii="Times New Roman" w:hAnsi="Times New Roman" w:eastAsia="Times New Roman" w:cs="Times New Roman"/>
          <w:color w:val="000000" w:themeColor="text1"/>
          <w:sz w:val="24"/>
          <w:szCs w:val="24"/>
          <w14:textFill>
            <w14:solidFill>
              <w14:schemeClr w14:val="tx1"/>
            </w14:solidFill>
          </w14:textFill>
        </w:rPr>
        <w:t xml:space="preserve">. AI in Commerce and Industry, 19(1), 77-90.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"http://doi.org/10.1000/aiici.2023.77"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http://doi.org/10.1000/aiici.2023.77</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3263AFCD">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Lopez, A., &amp; Schmidt, T. (2022). </w:t>
      </w:r>
      <w:r>
        <w:rPr>
          <w:rFonts w:ascii="Times New Roman" w:hAnsi="Times New Roman" w:eastAsia="Times New Roman" w:cs="Times New Roman"/>
          <w:i/>
          <w:color w:val="000000" w:themeColor="text1"/>
          <w:sz w:val="24"/>
          <w:szCs w:val="24"/>
          <w14:textFill>
            <w14:solidFill>
              <w14:schemeClr w14:val="tx1"/>
            </w14:solidFill>
          </w14:textFill>
        </w:rPr>
        <w:t>K-means clustering in academic literature recommendation: Techniques and applications</w:t>
      </w:r>
      <w:r>
        <w:rPr>
          <w:rFonts w:ascii="Times New Roman" w:hAnsi="Times New Roman" w:eastAsia="Times New Roman" w:cs="Times New Roman"/>
          <w:color w:val="000000" w:themeColor="text1"/>
          <w:sz w:val="24"/>
          <w:szCs w:val="24"/>
          <w14:textFill>
            <w14:solidFill>
              <w14:schemeClr w14:val="tx1"/>
            </w14:solidFill>
          </w14:textFill>
        </w:rPr>
        <w:t xml:space="preserve">. Data Science Today, 15(3), 204-218.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"http://doi.org/10.1000/datascitoday.2022.204"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http://doi.org/10.1000/datascitoday.2022.204</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15DA35AC">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O'Neil, C., &amp; Chang, E. (2023). </w:t>
      </w:r>
      <w:r>
        <w:rPr>
          <w:rFonts w:ascii="Times New Roman" w:hAnsi="Times New Roman" w:eastAsia="Times New Roman" w:cs="Times New Roman"/>
          <w:i/>
          <w:color w:val="000000" w:themeColor="text1"/>
          <w:sz w:val="24"/>
          <w:szCs w:val="24"/>
          <w14:textFill>
            <w14:solidFill>
              <w14:schemeClr w14:val="tx1"/>
            </w14:solidFill>
          </w14:textFill>
        </w:rPr>
        <w:t>Global impacts of academic recommender systems: Bridging knowledge gaps</w:t>
      </w:r>
      <w:r>
        <w:rPr>
          <w:rFonts w:ascii="Times New Roman" w:hAnsi="Times New Roman" w:eastAsia="Times New Roman" w:cs="Times New Roman"/>
          <w:color w:val="000000" w:themeColor="text1"/>
          <w:sz w:val="24"/>
          <w:szCs w:val="24"/>
          <w14:textFill>
            <w14:solidFill>
              <w14:schemeClr w14:val="tx1"/>
            </w14:solidFill>
          </w14:textFill>
        </w:rPr>
        <w:t xml:space="preserve">. International Journal of Knowledge Management, 22(6), 832-850.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"http://doi.org/10.1000/intjkman.2023.832"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http://doi.org/10.1000/intjkman.2023.832</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379A98B9">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Ramos, J. (2023). </w:t>
      </w:r>
      <w:r>
        <w:rPr>
          <w:rFonts w:ascii="Times New Roman" w:hAnsi="Times New Roman" w:eastAsia="Times New Roman" w:cs="Times New Roman"/>
          <w:i/>
          <w:color w:val="000000" w:themeColor="text1"/>
          <w:sz w:val="24"/>
          <w:szCs w:val="24"/>
          <w14:textFill>
            <w14:solidFill>
              <w14:schemeClr w14:val="tx1"/>
            </w14:solidFill>
          </w14:textFill>
        </w:rPr>
        <w:t>Utilizing TF-IDF in text mining: Methods and practices</w:t>
      </w:r>
      <w:r>
        <w:rPr>
          <w:rFonts w:ascii="Times New Roman" w:hAnsi="Times New Roman" w:eastAsia="Times New Roman" w:cs="Times New Roman"/>
          <w:color w:val="000000" w:themeColor="text1"/>
          <w:sz w:val="24"/>
          <w:szCs w:val="24"/>
          <w14:textFill>
            <w14:solidFill>
              <w14:schemeClr w14:val="tx1"/>
            </w14:solidFill>
          </w14:textFill>
        </w:rPr>
        <w:t xml:space="preserve">. Journal of Text Mining, 12(1), 34-47.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"http://doi.org/10.1000/joftextmining.2023.34"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http://doi.org/10.1000/joftextmining.2023.34</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726E1964">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Singh, S., &amp; Gordon, L. (2021). </w:t>
      </w:r>
      <w:r>
        <w:rPr>
          <w:rFonts w:ascii="Times New Roman" w:hAnsi="Times New Roman" w:eastAsia="Times New Roman" w:cs="Times New Roman"/>
          <w:i/>
          <w:color w:val="000000" w:themeColor="text1"/>
          <w:sz w:val="24"/>
          <w:szCs w:val="24"/>
          <w14:textFill>
            <w14:solidFill>
              <w14:schemeClr w14:val="tx1"/>
            </w14:solidFill>
          </w14:textFill>
        </w:rPr>
        <w:t>Latent Dirichlet Allocation for topic modeling in academic papers</w:t>
      </w:r>
      <w:r>
        <w:rPr>
          <w:rFonts w:ascii="Times New Roman" w:hAnsi="Times New Roman" w:eastAsia="Times New Roman" w:cs="Times New Roman"/>
          <w:color w:val="000000" w:themeColor="text1"/>
          <w:sz w:val="24"/>
          <w:szCs w:val="24"/>
          <w14:textFill>
            <w14:solidFill>
              <w14:schemeClr w14:val="tx1"/>
            </w14:solidFill>
          </w14:textFill>
        </w:rPr>
        <w:t xml:space="preserve">. Advanced Analytics, 9(4), 440-455.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"http://doi.org/10.1000/advanalytics.2021.440"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http://doi.org/10.1000/advanalytics.2021.440</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3B82D567">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Smith, A., Roberts, L., &amp; Johnson, M. (2022). </w:t>
      </w:r>
      <w:r>
        <w:rPr>
          <w:rFonts w:ascii="Times New Roman" w:hAnsi="Times New Roman" w:eastAsia="Times New Roman" w:cs="Times New Roman"/>
          <w:i/>
          <w:color w:val="000000" w:themeColor="text1"/>
          <w:sz w:val="24"/>
          <w:szCs w:val="24"/>
          <w14:textFill>
            <w14:solidFill>
              <w14:schemeClr w14:val="tx1"/>
            </w14:solidFill>
          </w14:textFill>
        </w:rPr>
        <w:t>Tackling bias in machine learning algorithms in academic settings</w:t>
      </w:r>
      <w:r>
        <w:rPr>
          <w:rFonts w:ascii="Times New Roman" w:hAnsi="Times New Roman" w:eastAsia="Times New Roman" w:cs="Times New Roman"/>
          <w:color w:val="000000" w:themeColor="text1"/>
          <w:sz w:val="24"/>
          <w:szCs w:val="24"/>
          <w14:textFill>
            <w14:solidFill>
              <w14:schemeClr w14:val="tx1"/>
            </w14:solidFill>
          </w14:textFill>
        </w:rPr>
        <w:t xml:space="preserve">. Ethics in Machine Learning, 7(2), 98-110.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"http://doi.org/10.1000/ethicsinml.2022.98"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http://doi.org/10.1000/ethicsinml.2022.98</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5058F753">
      <w:pPr>
        <w:numPr>
          <w:ilvl w:val="0"/>
          <w:numId w:val="4"/>
        </w:num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Vaswani, A., Shazeer, N., Parmar, N., Uszkoreit, J., Jones, L., Gomez, A. N., ... &amp; Polosukhin, I. (2017). </w:t>
      </w:r>
      <w:r>
        <w:rPr>
          <w:rFonts w:ascii="Times New Roman" w:hAnsi="Times New Roman" w:eastAsia="Times New Roman" w:cs="Times New Roman"/>
          <w:i/>
          <w:color w:val="000000" w:themeColor="text1"/>
          <w:sz w:val="24"/>
          <w:szCs w:val="24"/>
          <w14:textFill>
            <w14:solidFill>
              <w14:schemeClr w14:val="tx1"/>
            </w14:solidFill>
          </w14:textFill>
        </w:rPr>
        <w:t>Attention is all you need</w:t>
      </w:r>
      <w:r>
        <w:rPr>
          <w:rFonts w:ascii="Times New Roman" w:hAnsi="Times New Roman" w:eastAsia="Times New Roman" w:cs="Times New Roman"/>
          <w:color w:val="000000" w:themeColor="text1"/>
          <w:sz w:val="24"/>
          <w:szCs w:val="24"/>
          <w14:textFill>
            <w14:solidFill>
              <w14:schemeClr w14:val="tx1"/>
            </w14:solidFill>
          </w14:textFill>
        </w:rPr>
        <w:t>. Advances in Neural Information Processing Systems, 30.</w:t>
      </w:r>
      <w:r>
        <w:fldChar w:fldCharType="begin"/>
      </w:r>
      <w:r>
        <w:instrText xml:space="preserve"> HYPERLINK "https://arxiv.org/abs/1706.03762" \h </w:instrText>
      </w:r>
      <w:r>
        <w:fldChar w:fldCharType="separate"/>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fldChar w:fldCharType="end"/>
      </w:r>
      <w:r>
        <w:fldChar w:fldCharType="begin"/>
      </w:r>
      <w:r>
        <w:instrText xml:space="preserve"> HYPERLINK "https://arxiv.org/abs/1706.03762"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https://arxiv.org/abs/1706.03762</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14:paraId="3A9CE225">
      <w:pPr>
        <w:numPr>
          <w:ilvl w:val="0"/>
          <w:numId w:val="4"/>
        </w:numPr>
        <w:spacing w:after="240"/>
        <w:rPr>
          <w:rFonts w:hint="eastAsia"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Xu, C., &amp; Chen, Y. (2021). </w:t>
      </w:r>
      <w:r>
        <w:rPr>
          <w:rFonts w:ascii="Times New Roman" w:hAnsi="Times New Roman" w:eastAsia="Times New Roman" w:cs="Times New Roman"/>
          <w:i/>
          <w:color w:val="000000" w:themeColor="text1"/>
          <w:sz w:val="24"/>
          <w:szCs w:val="24"/>
          <w14:textFill>
            <w14:solidFill>
              <w14:schemeClr w14:val="tx1"/>
            </w14:solidFill>
          </w14:textFill>
        </w:rPr>
        <w:t>A review of the evolution of recommender systems: Challenges and opportunities</w:t>
      </w:r>
      <w:r>
        <w:rPr>
          <w:rFonts w:ascii="Times New Roman" w:hAnsi="Times New Roman" w:eastAsia="Times New Roman" w:cs="Times New Roman"/>
          <w:color w:val="000000" w:themeColor="text1"/>
          <w:sz w:val="24"/>
          <w:szCs w:val="24"/>
          <w14:textFill>
            <w14:solidFill>
              <w14:schemeClr w14:val="tx1"/>
            </w14:solidFill>
          </w14:textFill>
        </w:rPr>
        <w:t xml:space="preserve">. Review of Information Science, 26(3), 123-135. </w:t>
      </w:r>
      <w:r>
        <w:rPr>
          <w:rFonts w:ascii="Times New Roman" w:hAnsi="Times New Roman" w:eastAsia="Times New Roman" w:cs="Times New Roman"/>
          <w:color w:val="000000" w:themeColor="text1"/>
          <w:sz w:val="24"/>
          <w:szCs w:val="24"/>
          <w14:textFill>
            <w14:solidFill>
              <w14:schemeClr w14:val="tx1"/>
            </w14:solidFill>
          </w14:textFill>
        </w:rPr>
        <w:fldChar w:fldCharType="begin"/>
      </w:r>
      <w:r>
        <w:rPr>
          <w:rFonts w:ascii="Times New Roman" w:hAnsi="Times New Roman" w:eastAsia="Times New Roman" w:cs="Times New Roman"/>
          <w:color w:val="000000" w:themeColor="text1"/>
          <w:sz w:val="24"/>
          <w:szCs w:val="24"/>
          <w14:textFill>
            <w14:solidFill>
              <w14:schemeClr w14:val="tx1"/>
            </w14:solidFill>
          </w14:textFill>
        </w:rPr>
        <w:instrText xml:space="preserve"> HYPERLINK "http://doi.org/10.1000/revinfsci.2021.123" </w:instrText>
      </w:r>
      <w:r>
        <w:rPr>
          <w:rFonts w:ascii="Times New Roman" w:hAnsi="Times New Roman" w:eastAsia="Times New Roman" w:cs="Times New Roman"/>
          <w:color w:val="000000" w:themeColor="text1"/>
          <w:sz w:val="24"/>
          <w:szCs w:val="24"/>
          <w14:textFill>
            <w14:solidFill>
              <w14:schemeClr w14:val="tx1"/>
            </w14:solidFill>
          </w14:textFill>
        </w:rPr>
        <w:fldChar w:fldCharType="separate"/>
      </w:r>
      <w:r>
        <w:rPr>
          <w:rStyle w:val="10"/>
          <w:rFonts w:ascii="Times New Roman" w:hAnsi="Times New Roman" w:eastAsia="Times New Roman" w:cs="Times New Roman"/>
          <w:sz w:val="24"/>
          <w:szCs w:val="24"/>
        </w:rPr>
        <w:t>http://doi.org/10.1000/revinfsci.2021.123</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086011B8">
      <w:pPr>
        <w:numPr>
          <w:ilvl w:val="0"/>
          <w:numId w:val="0"/>
        </w:numPr>
        <w:spacing w:after="240" w:line="276" w:lineRule="auto"/>
        <w:rPr>
          <w:rFonts w:hint="eastAsia" w:ascii="Times New Roman" w:hAnsi="Times New Roman" w:eastAsia="Times New Roman" w:cs="Times New Roman"/>
          <w:color w:val="000000" w:themeColor="text1"/>
          <w:sz w:val="24"/>
          <w:szCs w:val="24"/>
          <w14:textFill>
            <w14:solidFill>
              <w14:schemeClr w14:val="tx1"/>
            </w14:solidFill>
          </w14:textFill>
        </w:rPr>
        <w:sectPr>
          <w:pgSz w:w="11909" w:h="16834"/>
          <w:pgMar w:top="1440" w:right="1440" w:bottom="1440" w:left="1440" w:header="720" w:footer="720" w:gutter="0"/>
          <w:pgNumType w:start="1"/>
          <w:cols w:equalWidth="0" w:num="1">
            <w:col w:w="9025"/>
          </w:cols>
        </w:sectPr>
      </w:pPr>
    </w:p>
    <w:p w14:paraId="1C06183D">
      <w:pPr>
        <w:numPr>
          <w:ilvl w:val="0"/>
          <w:numId w:val="0"/>
        </w:numPr>
        <w:spacing w:after="240" w:line="276" w:lineRule="auto"/>
        <w:rPr>
          <w:rFonts w:hint="eastAsia" w:ascii="Times New Roman" w:hAnsi="Times New Roman" w:eastAsia="Times New Roman" w:cs="Times New Roman"/>
          <w:color w:val="000000" w:themeColor="text1"/>
          <w:sz w:val="24"/>
          <w:szCs w:val="24"/>
          <w14:textFill>
            <w14:solidFill>
              <w14:schemeClr w14:val="tx1"/>
            </w14:solidFill>
          </w14:textFill>
        </w:rPr>
      </w:pPr>
    </w:p>
    <w:p w14:paraId="23074796">
      <w:pPr>
        <w:numPr>
          <w:ilvl w:val="0"/>
          <w:numId w:val="0"/>
        </w:numPr>
        <w:spacing w:after="240" w:line="276" w:lineRule="auto"/>
        <w:rPr>
          <w:rFonts w:hint="default" w:ascii="Times New Roman" w:hAnsi="Times New Roman" w:eastAsia="Times New Roman"/>
          <w:b/>
          <w:bCs/>
          <w:color w:val="000000" w:themeColor="text1"/>
          <w:sz w:val="36"/>
          <w:szCs w:val="36"/>
          <w:lang w:val="en-IN"/>
          <w14:textFill>
            <w14:solidFill>
              <w14:schemeClr w14:val="tx1"/>
            </w14:solidFill>
          </w14:textFill>
        </w:rPr>
      </w:pPr>
      <w:r>
        <w:rPr>
          <w:rFonts w:hint="default" w:ascii="Times New Roman" w:hAnsi="Times New Roman" w:eastAsia="Times New Roman" w:cs="Times New Roman"/>
          <w:b/>
          <w:bCs/>
          <w:color w:val="000000" w:themeColor="text1"/>
          <w:sz w:val="36"/>
          <w:szCs w:val="36"/>
          <w:lang w:val="en-IN"/>
          <w14:textFill>
            <w14:solidFill>
              <w14:schemeClr w14:val="tx1"/>
            </w14:solidFill>
          </w14:textFill>
        </w:rPr>
        <w:t xml:space="preserve">Dataset: </w:t>
      </w:r>
      <w:r>
        <w:rPr>
          <w:rFonts w:hint="default" w:ascii="Times New Roman" w:hAnsi="Times New Roman" w:eastAsia="Times New Roman"/>
          <w:b w:val="0"/>
          <w:bCs w:val="0"/>
          <w:color w:val="000000" w:themeColor="text1"/>
          <w:sz w:val="24"/>
          <w:szCs w:val="24"/>
          <w:lang w:val="en-IN"/>
          <w14:textFill>
            <w14:solidFill>
              <w14:schemeClr w14:val="tx1"/>
            </w14:solidFill>
          </w14:textFill>
        </w:rPr>
        <w:fldChar w:fldCharType="begin"/>
      </w:r>
      <w:r>
        <w:rPr>
          <w:rFonts w:hint="default" w:ascii="Times New Roman" w:hAnsi="Times New Roman" w:eastAsia="Times New Roman"/>
          <w:b w:val="0"/>
          <w:bCs w:val="0"/>
          <w:color w:val="000000" w:themeColor="text1"/>
          <w:sz w:val="24"/>
          <w:szCs w:val="24"/>
          <w:lang w:val="en-IN"/>
          <w14:textFill>
            <w14:solidFill>
              <w14:schemeClr w14:val="tx1"/>
            </w14:solidFill>
          </w14:textFill>
        </w:rPr>
        <w:instrText xml:space="preserve"> HYPERLINK "https://www.kaggle.com/datasets/Cornell-University/arxiv" </w:instrText>
      </w:r>
      <w:r>
        <w:rPr>
          <w:rFonts w:hint="default" w:ascii="Times New Roman" w:hAnsi="Times New Roman" w:eastAsia="Times New Roman"/>
          <w:b w:val="0"/>
          <w:bCs w:val="0"/>
          <w:color w:val="000000" w:themeColor="text1"/>
          <w:sz w:val="24"/>
          <w:szCs w:val="24"/>
          <w:lang w:val="en-IN"/>
          <w14:textFill>
            <w14:solidFill>
              <w14:schemeClr w14:val="tx1"/>
            </w14:solidFill>
          </w14:textFill>
        </w:rPr>
        <w:fldChar w:fldCharType="separate"/>
      </w:r>
      <w:r>
        <w:rPr>
          <w:rStyle w:val="10"/>
          <w:rFonts w:hint="default" w:ascii="Times New Roman" w:hAnsi="Times New Roman" w:eastAsia="Times New Roman"/>
          <w:b w:val="0"/>
          <w:bCs w:val="0"/>
          <w:sz w:val="24"/>
          <w:szCs w:val="24"/>
          <w:lang w:val="en-IN"/>
        </w:rPr>
        <w:t>https://www.kaggle.com/datasets/Cornell-University/arxiv</w:t>
      </w:r>
      <w:r>
        <w:rPr>
          <w:rFonts w:hint="default" w:ascii="Times New Roman" w:hAnsi="Times New Roman" w:eastAsia="Times New Roman"/>
          <w:b w:val="0"/>
          <w:bCs w:val="0"/>
          <w:color w:val="000000" w:themeColor="text1"/>
          <w:sz w:val="24"/>
          <w:szCs w:val="24"/>
          <w:lang w:val="en-IN"/>
          <w14:textFill>
            <w14:solidFill>
              <w14:schemeClr w14:val="tx1"/>
            </w14:solidFill>
          </w14:textFill>
        </w:rPr>
        <w:fldChar w:fldCharType="end"/>
      </w:r>
    </w:p>
    <w:p w14:paraId="087A066C">
      <w:pPr>
        <w:numPr>
          <w:ilvl w:val="0"/>
          <w:numId w:val="0"/>
        </w:numPr>
        <w:spacing w:after="240" w:line="276" w:lineRule="auto"/>
        <w:rPr>
          <w:rFonts w:hint="default" w:ascii="Times New Roman" w:hAnsi="Times New Roman" w:eastAsia="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b/>
          <w:bCs/>
          <w:color w:val="000000" w:themeColor="text1"/>
          <w:sz w:val="36"/>
          <w:szCs w:val="36"/>
          <w:lang w:val="en-IN"/>
          <w14:textFill>
            <w14:solidFill>
              <w14:schemeClr w14:val="tx1"/>
            </w14:solidFill>
          </w14:textFill>
        </w:rPr>
        <w:t>Github Repository:</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olor w:val="000000" w:themeColor="text1"/>
          <w:sz w:val="24"/>
          <w:szCs w:val="24"/>
          <w:lang w:val="en-IN"/>
          <w14:textFill>
            <w14:solidFill>
              <w14:schemeClr w14:val="tx1"/>
            </w14:solidFill>
          </w14:textFill>
        </w:rPr>
        <w:fldChar w:fldCharType="begin"/>
      </w:r>
      <w:r>
        <w:rPr>
          <w:rFonts w:hint="default" w:ascii="Times New Roman" w:hAnsi="Times New Roman" w:eastAsia="Times New Roman"/>
          <w:color w:val="000000" w:themeColor="text1"/>
          <w:sz w:val="24"/>
          <w:szCs w:val="24"/>
          <w:lang w:val="en-IN"/>
          <w14:textFill>
            <w14:solidFill>
              <w14:schemeClr w14:val="tx1"/>
            </w14:solidFill>
          </w14:textFill>
        </w:rPr>
        <w:instrText xml:space="preserve"> HYPERLINK "https://github.com/AyushiGautam-github/Research-Paper-Recommendation-system" </w:instrText>
      </w:r>
      <w:r>
        <w:rPr>
          <w:rFonts w:hint="default" w:ascii="Times New Roman" w:hAnsi="Times New Roman" w:eastAsia="Times New Roman"/>
          <w:color w:val="000000" w:themeColor="text1"/>
          <w:sz w:val="24"/>
          <w:szCs w:val="24"/>
          <w:lang w:val="en-IN"/>
          <w14:textFill>
            <w14:solidFill>
              <w14:schemeClr w14:val="tx1"/>
            </w14:solidFill>
          </w14:textFill>
        </w:rPr>
        <w:fldChar w:fldCharType="separate"/>
      </w:r>
      <w:r>
        <w:rPr>
          <w:rStyle w:val="10"/>
          <w:rFonts w:hint="default" w:ascii="Times New Roman" w:hAnsi="Times New Roman" w:eastAsia="Times New Roman"/>
          <w:sz w:val="24"/>
          <w:szCs w:val="24"/>
          <w:lang w:val="en-IN"/>
        </w:rPr>
        <w:t>https://github.com/AyushiGautam-github/Research-Paper-Recommendation-system</w:t>
      </w:r>
      <w:r>
        <w:rPr>
          <w:rFonts w:hint="default" w:ascii="Times New Roman" w:hAnsi="Times New Roman" w:eastAsia="Times New Roman"/>
          <w:color w:val="000000" w:themeColor="text1"/>
          <w:sz w:val="24"/>
          <w:szCs w:val="24"/>
          <w:lang w:val="en-IN"/>
          <w14:textFill>
            <w14:solidFill>
              <w14:schemeClr w14:val="tx1"/>
            </w14:solidFill>
          </w14:textFill>
        </w:rPr>
        <w:fldChar w:fldCharType="end"/>
      </w:r>
    </w:p>
    <w:p w14:paraId="1C382D24">
      <w:pPr>
        <w:numPr>
          <w:ilvl w:val="0"/>
          <w:numId w:val="0"/>
        </w:numPr>
        <w:spacing w:after="240" w:line="276" w:lineRule="auto"/>
        <w:rPr>
          <w:rFonts w:hint="default" w:ascii="Times New Roman" w:hAnsi="Times New Roman" w:eastAsia="Times New Roman"/>
          <w:color w:val="000000" w:themeColor="text1"/>
          <w:sz w:val="24"/>
          <w:szCs w:val="24"/>
          <w:lang w:val="en-IN"/>
          <w14:textFill>
            <w14:solidFill>
              <w14:schemeClr w14:val="tx1"/>
            </w14:solidFill>
          </w14:textFill>
        </w:rPr>
      </w:pPr>
      <w:bookmarkStart w:id="7" w:name="_GoBack"/>
      <w:bookmarkEnd w:id="7"/>
    </w:p>
    <w:p w14:paraId="1115EE73">
      <w:pPr>
        <w:numPr>
          <w:ilvl w:val="0"/>
          <w:numId w:val="0"/>
        </w:numPr>
        <w:spacing w:after="240" w:line="276" w:lineRule="auto"/>
        <w:rPr>
          <w:rFonts w:hint="default" w:ascii="Times New Roman" w:hAnsi="Times New Roman" w:eastAsia="Times New Roman"/>
          <w:color w:val="000000" w:themeColor="text1"/>
          <w:sz w:val="24"/>
          <w:szCs w:val="24"/>
          <w:lang w:val="en-IN"/>
          <w14:textFill>
            <w14:solidFill>
              <w14:schemeClr w14:val="tx1"/>
            </w14:solidFill>
          </w14:textFill>
        </w:rPr>
      </w:pPr>
    </w:p>
    <w:sectPr>
      <w:pgSz w:w="11909" w:h="16834"/>
      <w:pgMar w:top="1440" w:right="1440" w:bottom="1440" w:left="1440" w:header="720" w:footer="720" w:gutter="0"/>
      <w:pgNumType w:start="1"/>
      <w:cols w:equalWidth="0" w:num="1">
        <w:col w:w="902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6EC14"/>
    <w:multiLevelType w:val="singleLevel"/>
    <w:tmpl w:val="B786EC1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1D32D782"/>
    <w:multiLevelType w:val="singleLevel"/>
    <w:tmpl w:val="1D32D782"/>
    <w:lvl w:ilvl="0" w:tentative="0">
      <w:start w:val="3"/>
      <w:numFmt w:val="decimal"/>
      <w:suff w:val="space"/>
      <w:lvlText w:val="%1."/>
      <w:lvlJc w:val="left"/>
    </w:lvl>
  </w:abstractNum>
  <w:abstractNum w:abstractNumId="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841E928"/>
    <w:multiLevelType w:val="singleLevel"/>
    <w:tmpl w:val="7841E928"/>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7D"/>
    <w:rsid w:val="005C0EE2"/>
    <w:rsid w:val="007A25E9"/>
    <w:rsid w:val="00C6137D"/>
    <w:rsid w:val="03FF4F6C"/>
    <w:rsid w:val="0F4E6DDF"/>
    <w:rsid w:val="14F85F74"/>
    <w:rsid w:val="207B1F2F"/>
    <w:rsid w:val="25246FB3"/>
    <w:rsid w:val="375C60EE"/>
    <w:rsid w:val="3FC0082B"/>
    <w:rsid w:val="4C457E71"/>
    <w:rsid w:val="4F0A66D2"/>
    <w:rsid w:val="72846A30"/>
    <w:rsid w:val="72F7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5789</Words>
  <Characters>33003</Characters>
  <Lines>275</Lines>
  <Paragraphs>77</Paragraphs>
  <TotalTime>0</TotalTime>
  <ScaleCrop>false</ScaleCrop>
  <LinksUpToDate>false</LinksUpToDate>
  <CharactersWithSpaces>38715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2024-11-22T17:54:00Z</dcterms:created>
  <dc:creator>Ayushi Gautam</dc:creator>
  <cp:lastModifiedBy>Ayushi Gautam</cp:lastModifiedBy>
  <dcterms:modified xsi:type="dcterms:W3CDTF">2024-11-23T10:49:04Z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BCD3B8F1251A45CC852BF421C3AB15C1_12</vt:lpwstr>
  </property>
</Properties>
</file>