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29ECE" w14:textId="592DB92B" w:rsidR="00D14851" w:rsidRPr="00A501AB" w:rsidRDefault="00000000" w:rsidP="00A501AB">
      <w:pPr>
        <w:pStyle w:val="Title"/>
        <w:rPr>
          <w:rFonts w:ascii="Arial" w:hAnsi="Arial" w:cs="Arial"/>
        </w:rPr>
      </w:pPr>
      <w:r w:rsidRPr="00A501AB">
        <w:rPr>
          <w:rFonts w:ascii="Arial" w:hAnsi="Arial" w:cs="Arial"/>
        </w:rPr>
        <w:t xml:space="preserve">FinTrace: </w:t>
      </w:r>
      <w:r w:rsidR="00A501AB" w:rsidRPr="00A501AB">
        <w:rPr>
          <w:rFonts w:ascii="Arial" w:hAnsi="Arial" w:cs="Arial"/>
        </w:rPr>
        <w:t>An Evidence-Grounded RAG Assistant for Corporate Financial Reports</w:t>
      </w:r>
    </w:p>
    <w:p w14:paraId="6A231801" w14:textId="77777777" w:rsidR="00D14851" w:rsidRDefault="00000000" w:rsidP="00A501AB">
      <w:pPr>
        <w:pStyle w:val="ListParagraph"/>
        <w:rPr>
          <w:rFonts w:ascii="Arial" w:hAnsi="Arial" w:cs="Arial"/>
          <w:sz w:val="20"/>
          <w:szCs w:val="20"/>
        </w:rPr>
      </w:pPr>
      <w:r w:rsidRPr="00A501AB">
        <w:rPr>
          <w:rFonts w:ascii="Arial" w:hAnsi="Arial" w:cs="Arial"/>
          <w:b/>
          <w:color w:val="15324A"/>
          <w:sz w:val="20"/>
          <w:szCs w:val="20"/>
        </w:rPr>
        <w:t xml:space="preserve">Trello: </w:t>
      </w:r>
      <w:hyperlink r:id="rId8">
        <w:r w:rsidRPr="00A501AB">
          <w:rPr>
            <w:rFonts w:ascii="Arial" w:hAnsi="Arial" w:cs="Arial"/>
            <w:color w:val="176B75"/>
            <w:sz w:val="20"/>
            <w:szCs w:val="20"/>
            <w:u w:val="single"/>
          </w:rPr>
          <w:t>COSC2669 WIL Project board</w:t>
        </w:r>
      </w:hyperlink>
      <w:r w:rsidRPr="00A501AB">
        <w:rPr>
          <w:rFonts w:ascii="Arial" w:hAnsi="Arial" w:cs="Arial"/>
          <w:b/>
          <w:color w:val="15324A"/>
          <w:sz w:val="20"/>
          <w:szCs w:val="20"/>
        </w:rPr>
        <w:t xml:space="preserve">   |   GitHub: </w:t>
      </w:r>
      <w:hyperlink r:id="rId9">
        <w:r w:rsidRPr="00A501AB">
          <w:rPr>
            <w:rFonts w:ascii="Arial" w:hAnsi="Arial" w:cs="Arial"/>
            <w:color w:val="176B75"/>
            <w:sz w:val="20"/>
            <w:szCs w:val="20"/>
            <w:u w:val="single"/>
          </w:rPr>
          <w:t>Private FinTrace repository</w:t>
        </w:r>
      </w:hyperlink>
    </w:p>
    <w:p w14:paraId="02C915C3" w14:textId="77777777" w:rsidR="00660B8E" w:rsidRPr="00A501AB" w:rsidRDefault="00660B8E" w:rsidP="00A501AB">
      <w:pPr>
        <w:pStyle w:val="ListParagraph"/>
        <w:rPr>
          <w:rFonts w:ascii="Arial" w:hAnsi="Arial" w:cs="Arial"/>
          <w:sz w:val="20"/>
          <w:szCs w:val="20"/>
        </w:rPr>
      </w:pPr>
    </w:p>
    <w:p w14:paraId="5F5CD007" w14:textId="77777777" w:rsidR="00D14851" w:rsidRPr="00A501AB" w:rsidRDefault="00000000" w:rsidP="00A501AB">
      <w:pPr>
        <w:pStyle w:val="Subtitle"/>
        <w:rPr>
          <w:rFonts w:ascii="Arial" w:hAnsi="Arial" w:cs="Arial"/>
        </w:rPr>
      </w:pPr>
      <w:r w:rsidRPr="00A501AB">
        <w:rPr>
          <w:rFonts w:ascii="Arial" w:hAnsi="Arial" w:cs="Arial"/>
        </w:rPr>
        <w:t>Project aim</w:t>
      </w:r>
    </w:p>
    <w:p w14:paraId="06A58B71" w14:textId="77777777" w:rsidR="00D14851" w:rsidRPr="005B5EF9" w:rsidRDefault="00000000">
      <w:pPr>
        <w:spacing w:line="252" w:lineRule="auto"/>
        <w:ind w:left="227"/>
        <w:rPr>
          <w:rFonts w:ascii="Arial" w:hAnsi="Arial" w:cs="Arial"/>
          <w:i/>
          <w:sz w:val="20"/>
          <w:szCs w:val="20"/>
        </w:rPr>
      </w:pPr>
      <w:r w:rsidRPr="005B5EF9">
        <w:rPr>
          <w:rFonts w:ascii="Arial" w:hAnsi="Arial" w:cs="Arial"/>
          <w:i/>
          <w:sz w:val="20"/>
          <w:szCs w:val="20"/>
        </w:rPr>
        <w:t>As a finance-reporting or investor-relations analyst, I want to ask questions about corporate reports and check stated figures against the authoritative source pages, so that I can spot inconsistencies quickly and review the supporting evidence before sign-off.</w:t>
      </w:r>
    </w:p>
    <w:p w14:paraId="04320AAE" w14:textId="77777777" w:rsidR="003943EC" w:rsidRPr="005B5EF9" w:rsidRDefault="003943EC">
      <w:pPr>
        <w:spacing w:line="252" w:lineRule="auto"/>
        <w:ind w:left="227"/>
        <w:rPr>
          <w:rFonts w:ascii="Arial" w:hAnsi="Arial" w:cs="Arial"/>
          <w:sz w:val="20"/>
          <w:szCs w:val="20"/>
        </w:rPr>
      </w:pPr>
    </w:p>
    <w:p w14:paraId="3CC0E003" w14:textId="77777777" w:rsidR="00660B8E" w:rsidRPr="005B5EF9" w:rsidRDefault="00000000" w:rsidP="00660B8E">
      <w:pPr>
        <w:rPr>
          <w:rFonts w:ascii="Arial" w:hAnsi="Arial" w:cs="Arial"/>
          <w:sz w:val="20"/>
          <w:szCs w:val="20"/>
        </w:rPr>
      </w:pPr>
      <w:r w:rsidRPr="005B5EF9">
        <w:rPr>
          <w:rFonts w:ascii="Arial" w:hAnsi="Arial" w:cs="Arial"/>
          <w:b/>
          <w:color w:val="15324A"/>
          <w:sz w:val="20"/>
          <w:szCs w:val="20"/>
        </w:rPr>
        <w:t xml:space="preserve">Scope. </w:t>
      </w:r>
      <w:r w:rsidR="00660B8E" w:rsidRPr="005B5EF9">
        <w:rPr>
          <w:rFonts w:ascii="Arial" w:hAnsi="Arial" w:cs="Arial"/>
          <w:sz w:val="20"/>
          <w:szCs w:val="20"/>
        </w:rPr>
        <w:t>FinTrace will answer questions with citations to the report and page used. It will also compare a submitted figure or claim with the relevant disclosure and return one of four outcomes: Supported, Mismatch, Superseded, or Unable to verify. The result will show the supporting source and any calculation performed.</w:t>
      </w:r>
    </w:p>
    <w:p w14:paraId="78F5C35B" w14:textId="77777777" w:rsidR="00660B8E" w:rsidRPr="005B5EF9" w:rsidRDefault="00660B8E" w:rsidP="00660B8E">
      <w:pPr>
        <w:rPr>
          <w:rFonts w:ascii="Arial" w:hAnsi="Arial" w:cs="Arial"/>
          <w:sz w:val="20"/>
          <w:szCs w:val="20"/>
        </w:rPr>
      </w:pPr>
    </w:p>
    <w:p w14:paraId="6E780D7A" w14:textId="6BF389AE" w:rsidR="00660B8E" w:rsidRPr="005B5EF9" w:rsidRDefault="00000000" w:rsidP="00660B8E">
      <w:pPr>
        <w:rPr>
          <w:rFonts w:ascii="Arial" w:hAnsi="Arial" w:cs="Arial"/>
          <w:b/>
          <w:bCs/>
          <w:color w:val="15324A"/>
          <w:sz w:val="22"/>
        </w:rPr>
      </w:pPr>
      <w:r w:rsidRPr="005B5EF9">
        <w:rPr>
          <w:rFonts w:ascii="Arial" w:hAnsi="Arial" w:cs="Arial"/>
          <w:b/>
          <w:bCs/>
          <w:color w:val="15324A"/>
          <w:sz w:val="22"/>
        </w:rPr>
        <w:t>Team, roles and contribution</w:t>
      </w:r>
    </w:p>
    <w:tbl>
      <w:tblPr>
        <w:tblStyle w:val="GridTable4-Accent1"/>
        <w:tblW w:w="10550" w:type="dxa"/>
        <w:tblLayout w:type="fixed"/>
        <w:tblLook w:val="04A0" w:firstRow="1" w:lastRow="0" w:firstColumn="1" w:lastColumn="0" w:noHBand="0" w:noVBand="1"/>
      </w:tblPr>
      <w:tblGrid>
        <w:gridCol w:w="1250"/>
        <w:gridCol w:w="2050"/>
        <w:gridCol w:w="6200"/>
        <w:gridCol w:w="1050"/>
      </w:tblGrid>
      <w:tr w:rsidR="00D14851" w:rsidRPr="005B5EF9" w14:paraId="3F8C410A" w14:textId="77777777" w:rsidTr="003943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shd w:val="clear" w:color="auto" w:fill="1F497D" w:themeFill="text2"/>
          </w:tcPr>
          <w:p w14:paraId="056F247F" w14:textId="77777777" w:rsidR="00D14851" w:rsidRPr="005B5EF9" w:rsidRDefault="00000000">
            <w:pPr>
              <w:spacing w:after="0"/>
              <w:rPr>
                <w:rFonts w:ascii="Arial" w:hAnsi="Arial" w:cs="Arial"/>
                <w:sz w:val="20"/>
                <w:szCs w:val="20"/>
              </w:rPr>
            </w:pPr>
            <w:r w:rsidRPr="005B5EF9">
              <w:rPr>
                <w:rFonts w:ascii="Arial" w:hAnsi="Arial" w:cs="Arial"/>
                <w:color w:val="FFFFFF"/>
                <w:sz w:val="20"/>
                <w:szCs w:val="20"/>
              </w:rPr>
              <w:t>Student ID</w:t>
            </w:r>
          </w:p>
        </w:tc>
        <w:tc>
          <w:tcPr>
            <w:tcW w:w="2050" w:type="dxa"/>
            <w:shd w:val="clear" w:color="auto" w:fill="1F497D" w:themeFill="text2"/>
          </w:tcPr>
          <w:p w14:paraId="13D7C979" w14:textId="77777777" w:rsidR="00D14851" w:rsidRPr="005B5EF9" w:rsidRDefault="00000000">
            <w:pPr>
              <w:spacing w:after="0"/>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B5EF9">
              <w:rPr>
                <w:rFonts w:ascii="Arial" w:hAnsi="Arial" w:cs="Arial"/>
                <w:color w:val="FFFFFF"/>
                <w:sz w:val="20"/>
                <w:szCs w:val="20"/>
              </w:rPr>
              <w:t>Full name</w:t>
            </w:r>
          </w:p>
        </w:tc>
        <w:tc>
          <w:tcPr>
            <w:tcW w:w="6200" w:type="dxa"/>
            <w:shd w:val="clear" w:color="auto" w:fill="1F497D" w:themeFill="text2"/>
          </w:tcPr>
          <w:p w14:paraId="5858D650" w14:textId="77777777" w:rsidR="00D14851" w:rsidRPr="005B5EF9" w:rsidRDefault="00000000">
            <w:pPr>
              <w:spacing w:after="0"/>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B5EF9">
              <w:rPr>
                <w:rFonts w:ascii="Arial" w:hAnsi="Arial" w:cs="Arial"/>
                <w:color w:val="FFFFFF"/>
                <w:sz w:val="20"/>
                <w:szCs w:val="20"/>
              </w:rPr>
              <w:t>Proposed role and relevant skills</w:t>
            </w:r>
          </w:p>
        </w:tc>
        <w:tc>
          <w:tcPr>
            <w:tcW w:w="1050" w:type="dxa"/>
            <w:shd w:val="clear" w:color="auto" w:fill="1F497D" w:themeFill="text2"/>
          </w:tcPr>
          <w:p w14:paraId="63228D1B" w14:textId="77777777" w:rsidR="00D14851" w:rsidRPr="005B5EF9" w:rsidRDefault="00000000">
            <w:pPr>
              <w:spacing w:after="0"/>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B5EF9">
              <w:rPr>
                <w:rFonts w:ascii="Arial" w:hAnsi="Arial" w:cs="Arial"/>
                <w:color w:val="FFFFFF"/>
                <w:sz w:val="20"/>
                <w:szCs w:val="20"/>
              </w:rPr>
              <w:t>Contribution</w:t>
            </w:r>
          </w:p>
        </w:tc>
      </w:tr>
      <w:tr w:rsidR="00D14851" w:rsidRPr="005B5EF9" w14:paraId="6636718C" w14:textId="77777777" w:rsidTr="0039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tcPr>
          <w:p w14:paraId="02A7FC9F" w14:textId="77777777" w:rsidR="00D14851" w:rsidRPr="005B5EF9" w:rsidRDefault="00000000">
            <w:pPr>
              <w:spacing w:after="0"/>
              <w:rPr>
                <w:rFonts w:ascii="Arial" w:hAnsi="Arial" w:cs="Arial"/>
                <w:sz w:val="20"/>
                <w:szCs w:val="20"/>
              </w:rPr>
            </w:pPr>
            <w:r w:rsidRPr="005B5EF9">
              <w:rPr>
                <w:rFonts w:ascii="Arial" w:hAnsi="Arial" w:cs="Arial"/>
                <w:b w:val="0"/>
                <w:sz w:val="20"/>
                <w:szCs w:val="20"/>
              </w:rPr>
              <w:t>S4196173</w:t>
            </w:r>
          </w:p>
        </w:tc>
        <w:tc>
          <w:tcPr>
            <w:tcW w:w="2050" w:type="dxa"/>
          </w:tcPr>
          <w:p w14:paraId="01930707" w14:textId="77777777" w:rsidR="00D14851" w:rsidRPr="005B5EF9" w:rsidRDefault="00000000">
            <w:pPr>
              <w:spacing w:after="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B5EF9">
              <w:rPr>
                <w:rFonts w:ascii="Arial" w:hAnsi="Arial" w:cs="Arial"/>
                <w:sz w:val="20"/>
                <w:szCs w:val="20"/>
              </w:rPr>
              <w:t>Ayushi Negi</w:t>
            </w:r>
          </w:p>
        </w:tc>
        <w:tc>
          <w:tcPr>
            <w:tcW w:w="6200" w:type="dxa"/>
          </w:tcPr>
          <w:p w14:paraId="008151EB" w14:textId="77777777" w:rsidR="00D14851" w:rsidRPr="005B5EF9" w:rsidRDefault="00000000">
            <w:pPr>
              <w:spacing w:after="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B5EF9">
              <w:rPr>
                <w:rFonts w:ascii="Arial" w:hAnsi="Arial" w:cs="Arial"/>
                <w:sz w:val="20"/>
                <w:szCs w:val="20"/>
              </w:rPr>
              <w:t>Technical Project Lead and Integration: architecture, Python, RAG integration, code review and coordination</w:t>
            </w:r>
          </w:p>
        </w:tc>
        <w:tc>
          <w:tcPr>
            <w:tcW w:w="1050" w:type="dxa"/>
          </w:tcPr>
          <w:p w14:paraId="7C305B96" w14:textId="77777777" w:rsidR="00D14851" w:rsidRPr="005B5EF9" w:rsidRDefault="00000000">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B5EF9">
              <w:rPr>
                <w:rFonts w:ascii="Arial" w:hAnsi="Arial" w:cs="Arial"/>
                <w:sz w:val="20"/>
                <w:szCs w:val="20"/>
              </w:rPr>
              <w:t>16.67%</w:t>
            </w:r>
          </w:p>
        </w:tc>
      </w:tr>
      <w:tr w:rsidR="00D14851" w:rsidRPr="005B5EF9" w14:paraId="32E2A409" w14:textId="77777777" w:rsidTr="003943EC">
        <w:tc>
          <w:tcPr>
            <w:cnfStyle w:val="001000000000" w:firstRow="0" w:lastRow="0" w:firstColumn="1" w:lastColumn="0" w:oddVBand="0" w:evenVBand="0" w:oddHBand="0" w:evenHBand="0" w:firstRowFirstColumn="0" w:firstRowLastColumn="0" w:lastRowFirstColumn="0" w:lastRowLastColumn="0"/>
            <w:tcW w:w="1250" w:type="dxa"/>
          </w:tcPr>
          <w:p w14:paraId="51AEF507" w14:textId="77777777" w:rsidR="00D14851" w:rsidRPr="005B5EF9" w:rsidRDefault="00000000">
            <w:pPr>
              <w:spacing w:after="0"/>
              <w:rPr>
                <w:rFonts w:ascii="Arial" w:hAnsi="Arial" w:cs="Arial"/>
                <w:sz w:val="20"/>
                <w:szCs w:val="20"/>
              </w:rPr>
            </w:pPr>
            <w:r w:rsidRPr="005B5EF9">
              <w:rPr>
                <w:rFonts w:ascii="Arial" w:hAnsi="Arial" w:cs="Arial"/>
                <w:b w:val="0"/>
                <w:sz w:val="20"/>
                <w:szCs w:val="20"/>
              </w:rPr>
              <w:t>S4188725</w:t>
            </w:r>
          </w:p>
        </w:tc>
        <w:tc>
          <w:tcPr>
            <w:tcW w:w="2050" w:type="dxa"/>
          </w:tcPr>
          <w:p w14:paraId="3FFB0055" w14:textId="77777777" w:rsidR="00D14851" w:rsidRPr="005B5EF9" w:rsidRDefault="00000000">
            <w:pPr>
              <w:spacing w:after="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B5EF9">
              <w:rPr>
                <w:rFonts w:ascii="Arial" w:hAnsi="Arial" w:cs="Arial"/>
                <w:sz w:val="20"/>
                <w:szCs w:val="20"/>
              </w:rPr>
              <w:t>Janhavi Maheshwar Ghate</w:t>
            </w:r>
          </w:p>
        </w:tc>
        <w:tc>
          <w:tcPr>
            <w:tcW w:w="6200" w:type="dxa"/>
          </w:tcPr>
          <w:p w14:paraId="1B48A136" w14:textId="77777777" w:rsidR="00D14851" w:rsidRPr="005B5EF9" w:rsidRDefault="00000000">
            <w:pPr>
              <w:spacing w:after="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B5EF9">
              <w:rPr>
                <w:rFonts w:ascii="Arial" w:hAnsi="Arial" w:cs="Arial"/>
                <w:sz w:val="20"/>
                <w:szCs w:val="20"/>
              </w:rPr>
              <w:t>Test Collection and Evaluation: gold questions, retrieval metrics, citation checks and error analysis</w:t>
            </w:r>
          </w:p>
        </w:tc>
        <w:tc>
          <w:tcPr>
            <w:tcW w:w="1050" w:type="dxa"/>
          </w:tcPr>
          <w:p w14:paraId="4C5D5069" w14:textId="77777777" w:rsidR="00D14851" w:rsidRPr="005B5EF9" w:rsidRDefault="00000000">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B5EF9">
              <w:rPr>
                <w:rFonts w:ascii="Arial" w:hAnsi="Arial" w:cs="Arial"/>
                <w:sz w:val="20"/>
                <w:szCs w:val="20"/>
              </w:rPr>
              <w:t>16.67%</w:t>
            </w:r>
          </w:p>
        </w:tc>
      </w:tr>
      <w:tr w:rsidR="00D14851" w:rsidRPr="005B5EF9" w14:paraId="5DF9E3BC" w14:textId="77777777" w:rsidTr="0039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tcPr>
          <w:p w14:paraId="3BBBC995" w14:textId="77777777" w:rsidR="00D14851" w:rsidRPr="005B5EF9" w:rsidRDefault="00000000">
            <w:pPr>
              <w:spacing w:after="0"/>
              <w:rPr>
                <w:rFonts w:ascii="Arial" w:hAnsi="Arial" w:cs="Arial"/>
                <w:sz w:val="20"/>
                <w:szCs w:val="20"/>
              </w:rPr>
            </w:pPr>
            <w:r w:rsidRPr="005B5EF9">
              <w:rPr>
                <w:rFonts w:ascii="Arial" w:hAnsi="Arial" w:cs="Arial"/>
                <w:b w:val="0"/>
                <w:sz w:val="20"/>
                <w:szCs w:val="20"/>
              </w:rPr>
              <w:t>S4162697</w:t>
            </w:r>
          </w:p>
        </w:tc>
        <w:tc>
          <w:tcPr>
            <w:tcW w:w="2050" w:type="dxa"/>
          </w:tcPr>
          <w:p w14:paraId="2E312A94" w14:textId="77777777" w:rsidR="00D14851" w:rsidRPr="005B5EF9" w:rsidRDefault="00000000">
            <w:pPr>
              <w:spacing w:after="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B5EF9">
              <w:rPr>
                <w:rFonts w:ascii="Arial" w:hAnsi="Arial" w:cs="Arial"/>
                <w:sz w:val="20"/>
                <w:szCs w:val="20"/>
              </w:rPr>
              <w:t>Shriram Varadarajan</w:t>
            </w:r>
          </w:p>
        </w:tc>
        <w:tc>
          <w:tcPr>
            <w:tcW w:w="6200" w:type="dxa"/>
          </w:tcPr>
          <w:p w14:paraId="2F3B3440" w14:textId="77777777" w:rsidR="00D14851" w:rsidRPr="005B5EF9" w:rsidRDefault="00000000">
            <w:pPr>
              <w:spacing w:after="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B5EF9">
              <w:rPr>
                <w:rFonts w:ascii="Arial" w:hAnsi="Arial" w:cs="Arial"/>
                <w:sz w:val="20"/>
                <w:szCs w:val="20"/>
              </w:rPr>
              <w:t>Financial Intelligence and Validation: normalisation, calculations, reconciliation, verdict rules and automated tests</w:t>
            </w:r>
          </w:p>
        </w:tc>
        <w:tc>
          <w:tcPr>
            <w:tcW w:w="1050" w:type="dxa"/>
          </w:tcPr>
          <w:p w14:paraId="0D5055D7" w14:textId="77777777" w:rsidR="00D14851" w:rsidRPr="005B5EF9" w:rsidRDefault="00000000">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B5EF9">
              <w:rPr>
                <w:rFonts w:ascii="Arial" w:hAnsi="Arial" w:cs="Arial"/>
                <w:sz w:val="20"/>
                <w:szCs w:val="20"/>
              </w:rPr>
              <w:t>16.67%</w:t>
            </w:r>
          </w:p>
        </w:tc>
      </w:tr>
      <w:tr w:rsidR="00D14851" w:rsidRPr="005B5EF9" w14:paraId="1590890A" w14:textId="77777777" w:rsidTr="003943EC">
        <w:tc>
          <w:tcPr>
            <w:cnfStyle w:val="001000000000" w:firstRow="0" w:lastRow="0" w:firstColumn="1" w:lastColumn="0" w:oddVBand="0" w:evenVBand="0" w:oddHBand="0" w:evenHBand="0" w:firstRowFirstColumn="0" w:firstRowLastColumn="0" w:lastRowFirstColumn="0" w:lastRowLastColumn="0"/>
            <w:tcW w:w="1250" w:type="dxa"/>
          </w:tcPr>
          <w:p w14:paraId="56A279D7" w14:textId="77777777" w:rsidR="00D14851" w:rsidRPr="005B5EF9" w:rsidRDefault="00000000">
            <w:pPr>
              <w:spacing w:after="0"/>
              <w:rPr>
                <w:rFonts w:ascii="Arial" w:hAnsi="Arial" w:cs="Arial"/>
                <w:sz w:val="20"/>
                <w:szCs w:val="20"/>
              </w:rPr>
            </w:pPr>
            <w:r w:rsidRPr="005B5EF9">
              <w:rPr>
                <w:rFonts w:ascii="Arial" w:hAnsi="Arial" w:cs="Arial"/>
                <w:b w:val="0"/>
                <w:sz w:val="20"/>
                <w:szCs w:val="20"/>
              </w:rPr>
              <w:t>S4188084</w:t>
            </w:r>
          </w:p>
        </w:tc>
        <w:tc>
          <w:tcPr>
            <w:tcW w:w="2050" w:type="dxa"/>
          </w:tcPr>
          <w:p w14:paraId="3228FF14" w14:textId="77777777" w:rsidR="00D14851" w:rsidRPr="005B5EF9" w:rsidRDefault="00000000">
            <w:pPr>
              <w:spacing w:after="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B5EF9">
              <w:rPr>
                <w:rFonts w:ascii="Arial" w:hAnsi="Arial" w:cs="Arial"/>
                <w:sz w:val="20"/>
                <w:szCs w:val="20"/>
              </w:rPr>
              <w:t>Guruprasad Simimath</w:t>
            </w:r>
          </w:p>
        </w:tc>
        <w:tc>
          <w:tcPr>
            <w:tcW w:w="6200" w:type="dxa"/>
          </w:tcPr>
          <w:p w14:paraId="69CE712A" w14:textId="77777777" w:rsidR="00D14851" w:rsidRPr="005B5EF9" w:rsidRDefault="00000000">
            <w:pPr>
              <w:spacing w:after="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B5EF9">
              <w:rPr>
                <w:rFonts w:ascii="Arial" w:hAnsi="Arial" w:cs="Arial"/>
                <w:sz w:val="20"/>
                <w:szCs w:val="20"/>
              </w:rPr>
              <w:t>RAG and Information Retrieval: chunking, BM25/vector search, embeddings and local-model integration</w:t>
            </w:r>
          </w:p>
        </w:tc>
        <w:tc>
          <w:tcPr>
            <w:tcW w:w="1050" w:type="dxa"/>
          </w:tcPr>
          <w:p w14:paraId="2FD83C5D" w14:textId="77777777" w:rsidR="00D14851" w:rsidRPr="005B5EF9" w:rsidRDefault="00000000">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B5EF9">
              <w:rPr>
                <w:rFonts w:ascii="Arial" w:hAnsi="Arial" w:cs="Arial"/>
                <w:sz w:val="20"/>
                <w:szCs w:val="20"/>
              </w:rPr>
              <w:t>16.67%</w:t>
            </w:r>
          </w:p>
        </w:tc>
      </w:tr>
      <w:tr w:rsidR="00D14851" w:rsidRPr="005B5EF9" w14:paraId="51BC11D9" w14:textId="77777777" w:rsidTr="0039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tcPr>
          <w:p w14:paraId="64E60286" w14:textId="77777777" w:rsidR="00D14851" w:rsidRPr="005B5EF9" w:rsidRDefault="00000000">
            <w:pPr>
              <w:spacing w:after="0"/>
              <w:rPr>
                <w:rFonts w:ascii="Arial" w:hAnsi="Arial" w:cs="Arial"/>
                <w:sz w:val="20"/>
                <w:szCs w:val="20"/>
              </w:rPr>
            </w:pPr>
            <w:r w:rsidRPr="005B5EF9">
              <w:rPr>
                <w:rFonts w:ascii="Arial" w:hAnsi="Arial" w:cs="Arial"/>
                <w:b w:val="0"/>
                <w:sz w:val="20"/>
                <w:szCs w:val="20"/>
              </w:rPr>
              <w:t>S4177991</w:t>
            </w:r>
          </w:p>
        </w:tc>
        <w:tc>
          <w:tcPr>
            <w:tcW w:w="2050" w:type="dxa"/>
          </w:tcPr>
          <w:p w14:paraId="66FBA9DE" w14:textId="77777777" w:rsidR="00D14851" w:rsidRPr="005B5EF9" w:rsidRDefault="00000000">
            <w:pPr>
              <w:spacing w:after="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B5EF9">
              <w:rPr>
                <w:rFonts w:ascii="Arial" w:hAnsi="Arial" w:cs="Arial"/>
                <w:sz w:val="20"/>
                <w:szCs w:val="20"/>
              </w:rPr>
              <w:t>Yash Keswani</w:t>
            </w:r>
          </w:p>
        </w:tc>
        <w:tc>
          <w:tcPr>
            <w:tcW w:w="6200" w:type="dxa"/>
          </w:tcPr>
          <w:p w14:paraId="5FB085A9" w14:textId="77777777" w:rsidR="00D14851" w:rsidRPr="005B5EF9" w:rsidRDefault="00000000">
            <w:pPr>
              <w:spacing w:after="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B5EF9">
              <w:rPr>
                <w:rFonts w:ascii="Arial" w:hAnsi="Arial" w:cs="Arial"/>
                <w:sz w:val="20"/>
                <w:szCs w:val="20"/>
              </w:rPr>
              <w:t>Knowledge Base, Research and Data Provenance: report collection, extraction, metadata and version tracking</w:t>
            </w:r>
          </w:p>
        </w:tc>
        <w:tc>
          <w:tcPr>
            <w:tcW w:w="1050" w:type="dxa"/>
          </w:tcPr>
          <w:p w14:paraId="12048056" w14:textId="5C799ADF" w:rsidR="00D14851" w:rsidRPr="005B5EF9" w:rsidRDefault="00000000">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B5EF9">
              <w:rPr>
                <w:rFonts w:ascii="Arial" w:hAnsi="Arial" w:cs="Arial"/>
                <w:sz w:val="20"/>
                <w:szCs w:val="20"/>
              </w:rPr>
              <w:t>16.6</w:t>
            </w:r>
            <w:r w:rsidR="00A501AB" w:rsidRPr="005B5EF9">
              <w:rPr>
                <w:rFonts w:ascii="Arial" w:hAnsi="Arial" w:cs="Arial"/>
                <w:sz w:val="20"/>
                <w:szCs w:val="20"/>
              </w:rPr>
              <w:t>7</w:t>
            </w:r>
            <w:r w:rsidRPr="005B5EF9">
              <w:rPr>
                <w:rFonts w:ascii="Arial" w:hAnsi="Arial" w:cs="Arial"/>
                <w:sz w:val="20"/>
                <w:szCs w:val="20"/>
              </w:rPr>
              <w:t>%</w:t>
            </w:r>
          </w:p>
        </w:tc>
      </w:tr>
      <w:tr w:rsidR="00D14851" w:rsidRPr="005B5EF9" w14:paraId="7045206D" w14:textId="77777777" w:rsidTr="003943EC">
        <w:tc>
          <w:tcPr>
            <w:cnfStyle w:val="001000000000" w:firstRow="0" w:lastRow="0" w:firstColumn="1" w:lastColumn="0" w:oddVBand="0" w:evenVBand="0" w:oddHBand="0" w:evenHBand="0" w:firstRowFirstColumn="0" w:firstRowLastColumn="0" w:lastRowFirstColumn="0" w:lastRowLastColumn="0"/>
            <w:tcW w:w="1250" w:type="dxa"/>
          </w:tcPr>
          <w:p w14:paraId="37058AEC" w14:textId="77777777" w:rsidR="00D14851" w:rsidRPr="005B5EF9" w:rsidRDefault="00000000">
            <w:pPr>
              <w:spacing w:after="0"/>
              <w:rPr>
                <w:rFonts w:ascii="Arial" w:hAnsi="Arial" w:cs="Arial"/>
                <w:sz w:val="20"/>
                <w:szCs w:val="20"/>
              </w:rPr>
            </w:pPr>
            <w:r w:rsidRPr="005B5EF9">
              <w:rPr>
                <w:rFonts w:ascii="Arial" w:hAnsi="Arial" w:cs="Arial"/>
                <w:b w:val="0"/>
                <w:sz w:val="20"/>
                <w:szCs w:val="20"/>
              </w:rPr>
              <w:t>S4196172</w:t>
            </w:r>
          </w:p>
        </w:tc>
        <w:tc>
          <w:tcPr>
            <w:tcW w:w="2050" w:type="dxa"/>
          </w:tcPr>
          <w:p w14:paraId="6AAF5872" w14:textId="77777777" w:rsidR="00D14851" w:rsidRPr="005B5EF9" w:rsidRDefault="00000000">
            <w:pPr>
              <w:spacing w:after="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B5EF9">
              <w:rPr>
                <w:rFonts w:ascii="Arial" w:hAnsi="Arial" w:cs="Arial"/>
                <w:sz w:val="20"/>
                <w:szCs w:val="20"/>
              </w:rPr>
              <w:t>Hashini Santhanakrishnan</w:t>
            </w:r>
          </w:p>
        </w:tc>
        <w:tc>
          <w:tcPr>
            <w:tcW w:w="6200" w:type="dxa"/>
          </w:tcPr>
          <w:p w14:paraId="63E11003" w14:textId="77777777" w:rsidR="00D14851" w:rsidRPr="005B5EF9" w:rsidRDefault="00000000">
            <w:pPr>
              <w:spacing w:after="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B5EF9">
              <w:rPr>
                <w:rFonts w:ascii="Arial" w:hAnsi="Arial" w:cs="Arial"/>
                <w:sz w:val="20"/>
                <w:szCs w:val="20"/>
              </w:rPr>
              <w:t>Prototype, Responsible AI and QA: evidence workflow, usability, human oversight and quality assurance</w:t>
            </w:r>
          </w:p>
        </w:tc>
        <w:tc>
          <w:tcPr>
            <w:tcW w:w="1050" w:type="dxa"/>
          </w:tcPr>
          <w:p w14:paraId="4C3033EE" w14:textId="259888D2" w:rsidR="00D14851" w:rsidRPr="005B5EF9" w:rsidRDefault="00000000">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B5EF9">
              <w:rPr>
                <w:rFonts w:ascii="Arial" w:hAnsi="Arial" w:cs="Arial"/>
                <w:sz w:val="20"/>
                <w:szCs w:val="20"/>
              </w:rPr>
              <w:t>16.6</w:t>
            </w:r>
            <w:r w:rsidR="00A501AB" w:rsidRPr="005B5EF9">
              <w:rPr>
                <w:rFonts w:ascii="Arial" w:hAnsi="Arial" w:cs="Arial"/>
                <w:sz w:val="20"/>
                <w:szCs w:val="20"/>
              </w:rPr>
              <w:t>7</w:t>
            </w:r>
            <w:r w:rsidRPr="005B5EF9">
              <w:rPr>
                <w:rFonts w:ascii="Arial" w:hAnsi="Arial" w:cs="Arial"/>
                <w:sz w:val="20"/>
                <w:szCs w:val="20"/>
              </w:rPr>
              <w:t>%</w:t>
            </w:r>
          </w:p>
        </w:tc>
      </w:tr>
      <w:tr w:rsidR="00D14851" w:rsidRPr="005B5EF9" w14:paraId="7D8FAAE7" w14:textId="77777777" w:rsidTr="0039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tcPr>
          <w:p w14:paraId="26F9F62D" w14:textId="77777777" w:rsidR="00D14851" w:rsidRPr="005B5EF9" w:rsidRDefault="00D14851">
            <w:pPr>
              <w:spacing w:after="0"/>
              <w:rPr>
                <w:rFonts w:ascii="Arial" w:hAnsi="Arial" w:cs="Arial"/>
                <w:sz w:val="20"/>
                <w:szCs w:val="20"/>
              </w:rPr>
            </w:pPr>
          </w:p>
        </w:tc>
        <w:tc>
          <w:tcPr>
            <w:tcW w:w="2050" w:type="dxa"/>
          </w:tcPr>
          <w:p w14:paraId="5E65EA7F" w14:textId="77777777" w:rsidR="00D14851" w:rsidRPr="005B5EF9" w:rsidRDefault="00D14851">
            <w:pPr>
              <w:spacing w:after="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6200" w:type="dxa"/>
          </w:tcPr>
          <w:p w14:paraId="06E1F54A" w14:textId="77777777" w:rsidR="00D14851" w:rsidRPr="005B5EF9" w:rsidRDefault="00000000">
            <w:pPr>
              <w:spacing w:after="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B5EF9">
              <w:rPr>
                <w:rFonts w:ascii="Arial" w:hAnsi="Arial" w:cs="Arial"/>
                <w:b/>
                <w:color w:val="15324A"/>
                <w:sz w:val="20"/>
                <w:szCs w:val="20"/>
              </w:rPr>
              <w:t>Total</w:t>
            </w:r>
          </w:p>
        </w:tc>
        <w:tc>
          <w:tcPr>
            <w:tcW w:w="1050" w:type="dxa"/>
          </w:tcPr>
          <w:p w14:paraId="258BC19F" w14:textId="77777777" w:rsidR="00D14851" w:rsidRPr="005B5EF9" w:rsidRDefault="00000000">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B5EF9">
              <w:rPr>
                <w:rFonts w:ascii="Arial" w:hAnsi="Arial" w:cs="Arial"/>
                <w:b/>
                <w:color w:val="15324A"/>
                <w:sz w:val="20"/>
                <w:szCs w:val="20"/>
              </w:rPr>
              <w:t>100%</w:t>
            </w:r>
          </w:p>
        </w:tc>
      </w:tr>
    </w:tbl>
    <w:p w14:paraId="0B9C5E53" w14:textId="0C562CFF" w:rsidR="00D14851" w:rsidRPr="005B5EF9" w:rsidRDefault="00D14851">
      <w:pPr>
        <w:spacing w:before="40" w:after="0"/>
        <w:rPr>
          <w:rFonts w:ascii="Arial" w:hAnsi="Arial" w:cs="Arial"/>
          <w:sz w:val="20"/>
          <w:szCs w:val="20"/>
        </w:rPr>
      </w:pPr>
    </w:p>
    <w:p w14:paraId="08DB5A1E" w14:textId="77777777" w:rsidR="00D14851" w:rsidRPr="005B5EF9" w:rsidRDefault="00000000">
      <w:pPr>
        <w:pStyle w:val="Heading1"/>
        <w:rPr>
          <w:rFonts w:ascii="Arial" w:hAnsi="Arial" w:cs="Arial"/>
          <w:sz w:val="22"/>
          <w:szCs w:val="22"/>
        </w:rPr>
      </w:pPr>
      <w:r w:rsidRPr="005B5EF9">
        <w:rPr>
          <w:rFonts w:ascii="Arial" w:hAnsi="Arial" w:cs="Arial"/>
          <w:sz w:val="22"/>
          <w:szCs w:val="22"/>
        </w:rPr>
        <w:t>Progress so far</w:t>
      </w:r>
    </w:p>
    <w:p w14:paraId="621CDAB5" w14:textId="3DCD936E" w:rsidR="00D14851" w:rsidRPr="005B5EF9" w:rsidRDefault="00000000">
      <w:pPr>
        <w:spacing w:after="40"/>
        <w:rPr>
          <w:rFonts w:ascii="Arial" w:hAnsi="Arial" w:cs="Arial"/>
          <w:sz w:val="20"/>
          <w:szCs w:val="20"/>
        </w:rPr>
      </w:pPr>
      <w:r w:rsidRPr="005B5EF9">
        <w:rPr>
          <w:rFonts w:ascii="Arial" w:hAnsi="Arial" w:cs="Arial"/>
          <w:b/>
          <w:color w:val="15324A"/>
          <w:sz w:val="20"/>
          <w:szCs w:val="20"/>
        </w:rPr>
        <w:t xml:space="preserve">Team, domain selection and scope. </w:t>
      </w:r>
      <w:r w:rsidR="003943EC" w:rsidRPr="005B5EF9">
        <w:rPr>
          <w:rFonts w:ascii="Arial" w:hAnsi="Arial" w:cs="Arial"/>
          <w:sz w:val="20"/>
          <w:szCs w:val="20"/>
        </w:rPr>
        <w:t xml:space="preserve">Our six-member group is registered as WIL Project 9, and we began by choosing a domain together. We weighed </w:t>
      </w:r>
      <w:r w:rsidR="003943EC" w:rsidRPr="005B5EF9">
        <w:rPr>
          <w:rFonts w:ascii="Arial" w:hAnsi="Arial" w:cs="Arial"/>
          <w:sz w:val="20"/>
          <w:szCs w:val="20"/>
        </w:rPr>
        <w:t>four</w:t>
      </w:r>
      <w:r w:rsidR="003943EC" w:rsidRPr="005B5EF9">
        <w:rPr>
          <w:rFonts w:ascii="Arial" w:hAnsi="Arial" w:cs="Arial"/>
          <w:sz w:val="20"/>
          <w:szCs w:val="20"/>
        </w:rPr>
        <w:t xml:space="preserve"> candidates, consumer health, an RMIT student FAQ</w:t>
      </w:r>
      <w:r w:rsidR="003943EC" w:rsidRPr="005B5EF9">
        <w:rPr>
          <w:rFonts w:ascii="Arial" w:hAnsi="Arial" w:cs="Arial"/>
          <w:sz w:val="20"/>
          <w:szCs w:val="20"/>
        </w:rPr>
        <w:t>, Rental repair</w:t>
      </w:r>
      <w:r w:rsidR="003943EC" w:rsidRPr="005B5EF9">
        <w:rPr>
          <w:rFonts w:ascii="Arial" w:hAnsi="Arial" w:cs="Arial"/>
          <w:sz w:val="20"/>
          <w:szCs w:val="20"/>
        </w:rPr>
        <w:t xml:space="preserve"> and financial reporting, against four criteria that matter for a RAG project: access to authoritative public sources, whether we could write questions with known answers, whether evaluation could go beyond simple accuracy, and how clearly the value could be explained to a stakeholder. We chose financial reporting because it scores well on all four</w:t>
      </w:r>
      <w:r w:rsidR="003943EC" w:rsidRPr="005B5EF9">
        <w:rPr>
          <w:rFonts w:ascii="Arial" w:hAnsi="Arial" w:cs="Arial"/>
          <w:sz w:val="20"/>
          <w:szCs w:val="20"/>
        </w:rPr>
        <w:t xml:space="preserve">, as </w:t>
      </w:r>
      <w:r w:rsidR="003943EC" w:rsidRPr="005B5EF9">
        <w:rPr>
          <w:rFonts w:ascii="Arial" w:hAnsi="Arial" w:cs="Arial"/>
          <w:sz w:val="20"/>
          <w:szCs w:val="20"/>
        </w:rPr>
        <w:t xml:space="preserve">a stated figure can be checked against its source, and the system must also know when to abstain. We then agreed </w:t>
      </w:r>
      <w:r w:rsidR="003943EC" w:rsidRPr="005B5EF9">
        <w:rPr>
          <w:rFonts w:ascii="Arial" w:hAnsi="Arial" w:cs="Arial"/>
          <w:sz w:val="20"/>
          <w:szCs w:val="20"/>
        </w:rPr>
        <w:t>to start with</w:t>
      </w:r>
      <w:r w:rsidR="003943EC" w:rsidRPr="005B5EF9">
        <w:rPr>
          <w:rFonts w:ascii="Arial" w:hAnsi="Arial" w:cs="Arial"/>
          <w:sz w:val="20"/>
          <w:szCs w:val="20"/>
        </w:rPr>
        <w:t xml:space="preserve"> handful of authoritative corporate reports, page-level evidence and a limited set of financial metrics.</w:t>
      </w:r>
    </w:p>
    <w:p w14:paraId="5F70E2CD" w14:textId="77777777" w:rsidR="003943EC" w:rsidRPr="005B5EF9" w:rsidRDefault="003943EC">
      <w:pPr>
        <w:spacing w:after="40"/>
        <w:rPr>
          <w:rFonts w:ascii="Arial" w:hAnsi="Arial" w:cs="Arial"/>
          <w:sz w:val="20"/>
          <w:szCs w:val="20"/>
        </w:rPr>
      </w:pPr>
    </w:p>
    <w:p w14:paraId="2A914F6E" w14:textId="77777777" w:rsidR="003943EC" w:rsidRPr="005B5EF9" w:rsidRDefault="00000000" w:rsidP="003943EC">
      <w:pPr>
        <w:spacing w:after="40"/>
        <w:rPr>
          <w:rFonts w:ascii="Arial" w:hAnsi="Arial" w:cs="Arial"/>
          <w:sz w:val="20"/>
          <w:szCs w:val="20"/>
        </w:rPr>
      </w:pPr>
      <w:r w:rsidRPr="005B5EF9">
        <w:rPr>
          <w:rFonts w:ascii="Arial" w:hAnsi="Arial" w:cs="Arial"/>
          <w:b/>
          <w:color w:val="15324A"/>
          <w:sz w:val="20"/>
          <w:szCs w:val="20"/>
        </w:rPr>
        <w:t xml:space="preserve">Roles, infrastructure and coordination. </w:t>
      </w:r>
      <w:r w:rsidR="003943EC" w:rsidRPr="005B5EF9">
        <w:rPr>
          <w:rFonts w:ascii="Arial" w:hAnsi="Arial" w:cs="Arial"/>
          <w:sz w:val="20"/>
          <w:szCs w:val="20"/>
        </w:rPr>
        <w:t>We split the work into six workstreams, matched each to a member's declared skills, and drafted and agreed the aim statement together. A private GitHub repository and a Trello board are in place; the repository README records our Group ID, members and working aim, and we track progress on the board by linking each deliverable to a card and a commit.</w:t>
      </w:r>
    </w:p>
    <w:p w14:paraId="743A64E0" w14:textId="77777777" w:rsidR="003943EC" w:rsidRPr="005B5EF9" w:rsidRDefault="003943EC" w:rsidP="003943EC">
      <w:pPr>
        <w:spacing w:after="40"/>
        <w:rPr>
          <w:rFonts w:ascii="Arial" w:hAnsi="Arial" w:cs="Arial"/>
          <w:sz w:val="20"/>
          <w:szCs w:val="20"/>
        </w:rPr>
      </w:pPr>
    </w:p>
    <w:p w14:paraId="4EAFE30A" w14:textId="77777777" w:rsidR="005B5EF9" w:rsidRPr="005B5EF9" w:rsidRDefault="00000000" w:rsidP="005B5EF9">
      <w:pPr>
        <w:spacing w:after="40"/>
        <w:rPr>
          <w:rFonts w:ascii="Arial" w:hAnsi="Arial" w:cs="Arial"/>
          <w:sz w:val="20"/>
          <w:szCs w:val="20"/>
          <w:lang w:val="en-IN"/>
        </w:rPr>
      </w:pPr>
      <w:r w:rsidRPr="005B5EF9">
        <w:rPr>
          <w:rFonts w:ascii="Arial" w:hAnsi="Arial" w:cs="Arial"/>
          <w:b/>
          <w:color w:val="15324A"/>
          <w:sz w:val="20"/>
          <w:szCs w:val="20"/>
        </w:rPr>
        <w:t xml:space="preserve">Member contributions in progress. </w:t>
      </w:r>
      <w:r w:rsidR="005B5EF9" w:rsidRPr="005B5EF9">
        <w:rPr>
          <w:rFonts w:ascii="Arial" w:hAnsi="Arial" w:cs="Arial"/>
          <w:sz w:val="20"/>
          <w:szCs w:val="20"/>
          <w:lang w:val="en-IN"/>
        </w:rPr>
        <w:t xml:space="preserve">Each member has begun work in their assigned area. Yash is identifying suitable corporate reports and recording their sources and versions. Janhavi is developing the test-question format and answer keys, including questions that should remain unanswered. Shriram is reviewing the reproduced BM25 baseline and planning the dense and hybrid retrieval components. Guruprasad is defining the supported financial metrics, normalisation rules and verification outcomes. Hashini is planning how evidence will be presented in the prototype and identifying Responsible AI checks. Ayushi completed the preliminary </w:t>
      </w:r>
      <w:proofErr w:type="spellStart"/>
      <w:r w:rsidR="005B5EF9" w:rsidRPr="005B5EF9">
        <w:rPr>
          <w:rFonts w:ascii="Arial" w:hAnsi="Arial" w:cs="Arial"/>
          <w:sz w:val="20"/>
          <w:szCs w:val="20"/>
          <w:lang w:val="en-IN"/>
        </w:rPr>
        <w:t>Walert</w:t>
      </w:r>
      <w:proofErr w:type="spellEnd"/>
      <w:r w:rsidR="005B5EF9" w:rsidRPr="005B5EF9">
        <w:rPr>
          <w:rFonts w:ascii="Arial" w:hAnsi="Arial" w:cs="Arial"/>
          <w:sz w:val="20"/>
          <w:szCs w:val="20"/>
          <w:lang w:val="en-IN"/>
        </w:rPr>
        <w:t xml:space="preserve"> reproduction described below and is coordinating the system design and integration.</w:t>
      </w:r>
    </w:p>
    <w:p w14:paraId="64D44751" w14:textId="4CA5D9C3" w:rsidR="00D14851" w:rsidRPr="00A501AB" w:rsidRDefault="00000000" w:rsidP="005B5EF9">
      <w:pPr>
        <w:spacing w:after="40"/>
        <w:rPr>
          <w:rFonts w:ascii="Arial" w:hAnsi="Arial" w:cs="Arial"/>
        </w:rPr>
      </w:pPr>
      <w:r w:rsidRPr="00A501AB">
        <w:rPr>
          <w:rFonts w:ascii="Arial" w:hAnsi="Arial" w:cs="Arial"/>
        </w:rPr>
        <w:br w:type="page"/>
      </w:r>
    </w:p>
    <w:p w14:paraId="3EC0DA79" w14:textId="77777777" w:rsidR="00D14851" w:rsidRPr="00A501AB" w:rsidRDefault="00000000">
      <w:pPr>
        <w:pStyle w:val="Heading1"/>
        <w:rPr>
          <w:rFonts w:ascii="Arial" w:hAnsi="Arial" w:cs="Arial"/>
          <w:sz w:val="21"/>
          <w:szCs w:val="21"/>
        </w:rPr>
      </w:pPr>
      <w:r w:rsidRPr="00A501AB">
        <w:rPr>
          <w:rFonts w:ascii="Arial" w:hAnsi="Arial" w:cs="Arial"/>
          <w:sz w:val="21"/>
          <w:szCs w:val="21"/>
        </w:rPr>
        <w:lastRenderedPageBreak/>
        <w:t>Walert reproduction and preliminary results</w:t>
      </w:r>
    </w:p>
    <w:p w14:paraId="078A2AF4" w14:textId="6AB4DCE0" w:rsidR="00D14851" w:rsidRPr="00A501AB" w:rsidRDefault="00000000">
      <w:pPr>
        <w:rPr>
          <w:rFonts w:ascii="Arial" w:hAnsi="Arial" w:cs="Arial"/>
          <w:sz w:val="21"/>
          <w:szCs w:val="21"/>
        </w:rPr>
      </w:pPr>
      <w:r w:rsidRPr="00A501AB">
        <w:rPr>
          <w:rFonts w:ascii="Arial" w:hAnsi="Arial" w:cs="Arial"/>
          <w:b/>
          <w:color w:val="15324A"/>
          <w:sz w:val="21"/>
          <w:szCs w:val="21"/>
        </w:rPr>
        <w:t xml:space="preserve">Reproduction. </w:t>
      </w:r>
      <w:r w:rsidRPr="00A501AB">
        <w:rPr>
          <w:rFonts w:ascii="Arial" w:hAnsi="Arial" w:cs="Arial"/>
          <w:sz w:val="21"/>
          <w:szCs w:val="21"/>
        </w:rPr>
        <w:t xml:space="preserve">We inspected the official </w:t>
      </w:r>
      <w:proofErr w:type="spellStart"/>
      <w:r w:rsidRPr="00A501AB">
        <w:rPr>
          <w:rFonts w:ascii="Arial" w:hAnsi="Arial" w:cs="Arial"/>
          <w:sz w:val="21"/>
          <w:szCs w:val="21"/>
        </w:rPr>
        <w:t>Walert</w:t>
      </w:r>
      <w:proofErr w:type="spellEnd"/>
      <w:r w:rsidRPr="00A501AB">
        <w:rPr>
          <w:rFonts w:ascii="Arial" w:hAnsi="Arial" w:cs="Arial"/>
          <w:sz w:val="21"/>
          <w:szCs w:val="21"/>
        </w:rPr>
        <w:t xml:space="preserve"> project and rebuilt a BM25 retrieval baseline from its 120 FAQ passages, evaluating all 106 released questions and saving reproducible rankings, metrics and input hashes. To compare retrieval strategies at no cost, we recomputed metrics directly from Walert's supplied BM25, dense and intent run files rather than re-executing the Falcon-7B and Pyserini pipeline. Results a</w:t>
      </w:r>
      <w:r w:rsidR="005B5EF9">
        <w:rPr>
          <w:rFonts w:ascii="Arial" w:hAnsi="Arial" w:cs="Arial"/>
          <w:sz w:val="21"/>
          <w:szCs w:val="21"/>
        </w:rPr>
        <w:t>re</w:t>
      </w:r>
      <w:r w:rsidRPr="00A501AB">
        <w:rPr>
          <w:rFonts w:ascii="Arial" w:hAnsi="Arial" w:cs="Arial"/>
          <w:sz w:val="21"/>
          <w:szCs w:val="21"/>
        </w:rPr>
        <w:t xml:space="preserve"> below.</w:t>
      </w:r>
    </w:p>
    <w:p w14:paraId="1AB24FFF" w14:textId="77777777" w:rsidR="005B5EF9" w:rsidRDefault="005B5EF9">
      <w:pPr>
        <w:pStyle w:val="Heading2"/>
        <w:rPr>
          <w:rFonts w:ascii="Arial" w:hAnsi="Arial" w:cs="Arial"/>
          <w:sz w:val="21"/>
          <w:szCs w:val="21"/>
        </w:rPr>
      </w:pPr>
    </w:p>
    <w:p w14:paraId="5A9E81B2" w14:textId="5BA316E6" w:rsidR="00D14851" w:rsidRPr="00A501AB" w:rsidRDefault="00000000">
      <w:pPr>
        <w:pStyle w:val="Heading2"/>
        <w:rPr>
          <w:rFonts w:ascii="Arial" w:hAnsi="Arial" w:cs="Arial"/>
          <w:sz w:val="21"/>
          <w:szCs w:val="21"/>
        </w:rPr>
      </w:pPr>
      <w:r w:rsidRPr="00A501AB">
        <w:rPr>
          <w:rFonts w:ascii="Arial" w:hAnsi="Arial" w:cs="Arial"/>
          <w:sz w:val="21"/>
          <w:szCs w:val="21"/>
        </w:rPr>
        <w:t>Retrieval effectiveness (96 answerable questions)</w:t>
      </w:r>
    </w:p>
    <w:tbl>
      <w:tblPr>
        <w:tblStyle w:val="GridTable4-Accent1"/>
        <w:tblW w:w="10450" w:type="dxa"/>
        <w:tblLayout w:type="fixed"/>
        <w:tblLook w:val="04A0" w:firstRow="1" w:lastRow="0" w:firstColumn="1" w:lastColumn="0" w:noHBand="0" w:noVBand="1"/>
      </w:tblPr>
      <w:tblGrid>
        <w:gridCol w:w="6250"/>
        <w:gridCol w:w="1400"/>
        <w:gridCol w:w="1400"/>
        <w:gridCol w:w="1400"/>
      </w:tblGrid>
      <w:tr w:rsidR="00D14851" w:rsidRPr="00A501AB" w14:paraId="436EBB4C" w14:textId="77777777" w:rsidTr="005B5E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0" w:type="dxa"/>
            <w:shd w:val="clear" w:color="auto" w:fill="1F497D" w:themeFill="text2"/>
          </w:tcPr>
          <w:p w14:paraId="0DE26634" w14:textId="77777777" w:rsidR="00D14851" w:rsidRPr="00A501AB" w:rsidRDefault="00000000">
            <w:pPr>
              <w:spacing w:after="0"/>
              <w:rPr>
                <w:rFonts w:ascii="Arial" w:hAnsi="Arial" w:cs="Arial"/>
                <w:sz w:val="21"/>
                <w:szCs w:val="21"/>
              </w:rPr>
            </w:pPr>
            <w:r w:rsidRPr="00A501AB">
              <w:rPr>
                <w:rFonts w:ascii="Arial" w:hAnsi="Arial" w:cs="Arial"/>
                <w:color w:val="FFFFFF"/>
                <w:sz w:val="21"/>
                <w:szCs w:val="21"/>
              </w:rPr>
              <w:t>Retrieval run</w:t>
            </w:r>
          </w:p>
        </w:tc>
        <w:tc>
          <w:tcPr>
            <w:tcW w:w="1400" w:type="dxa"/>
            <w:shd w:val="clear" w:color="auto" w:fill="1F497D" w:themeFill="text2"/>
          </w:tcPr>
          <w:p w14:paraId="417798E1" w14:textId="77777777" w:rsidR="00D14851" w:rsidRPr="00A501AB" w:rsidRDefault="00000000">
            <w:pPr>
              <w:spacing w:after="0"/>
              <w:jc w:val="center"/>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A501AB">
              <w:rPr>
                <w:rFonts w:ascii="Arial" w:hAnsi="Arial" w:cs="Arial"/>
                <w:color w:val="FFFFFF"/>
                <w:sz w:val="21"/>
                <w:szCs w:val="21"/>
              </w:rPr>
              <w:t>MRR</w:t>
            </w:r>
          </w:p>
        </w:tc>
        <w:tc>
          <w:tcPr>
            <w:tcW w:w="1400" w:type="dxa"/>
            <w:shd w:val="clear" w:color="auto" w:fill="1F497D" w:themeFill="text2"/>
          </w:tcPr>
          <w:p w14:paraId="2430CE3A" w14:textId="77777777" w:rsidR="00D14851" w:rsidRPr="00A501AB" w:rsidRDefault="00000000">
            <w:pPr>
              <w:spacing w:after="0"/>
              <w:jc w:val="center"/>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A501AB">
              <w:rPr>
                <w:rFonts w:ascii="Arial" w:hAnsi="Arial" w:cs="Arial"/>
                <w:color w:val="FFFFFF"/>
                <w:sz w:val="21"/>
                <w:szCs w:val="21"/>
              </w:rPr>
              <w:t>nDCG@5</w:t>
            </w:r>
          </w:p>
        </w:tc>
        <w:tc>
          <w:tcPr>
            <w:tcW w:w="1400" w:type="dxa"/>
            <w:shd w:val="clear" w:color="auto" w:fill="1F497D" w:themeFill="text2"/>
          </w:tcPr>
          <w:p w14:paraId="7F643C6A" w14:textId="77777777" w:rsidR="00D14851" w:rsidRPr="00A501AB" w:rsidRDefault="00000000">
            <w:pPr>
              <w:spacing w:after="0"/>
              <w:jc w:val="center"/>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A501AB">
              <w:rPr>
                <w:rFonts w:ascii="Arial" w:hAnsi="Arial" w:cs="Arial"/>
                <w:color w:val="FFFFFF"/>
                <w:sz w:val="21"/>
                <w:szCs w:val="21"/>
              </w:rPr>
              <w:t>Hit@5</w:t>
            </w:r>
          </w:p>
        </w:tc>
      </w:tr>
      <w:tr w:rsidR="00D14851" w:rsidRPr="00A501AB" w14:paraId="12921B27" w14:textId="77777777" w:rsidTr="0039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0" w:type="dxa"/>
          </w:tcPr>
          <w:p w14:paraId="0A143824" w14:textId="77777777" w:rsidR="00D14851" w:rsidRPr="00A501AB" w:rsidRDefault="00000000">
            <w:pPr>
              <w:spacing w:after="0"/>
              <w:rPr>
                <w:rFonts w:ascii="Arial" w:hAnsi="Arial" w:cs="Arial"/>
                <w:sz w:val="21"/>
                <w:szCs w:val="21"/>
              </w:rPr>
            </w:pPr>
            <w:r w:rsidRPr="00A501AB">
              <w:rPr>
                <w:rFonts w:ascii="Arial" w:hAnsi="Arial" w:cs="Arial"/>
                <w:b w:val="0"/>
                <w:sz w:val="21"/>
                <w:szCs w:val="21"/>
              </w:rPr>
              <w:t>Rebuilt BM25 (our implementation)</w:t>
            </w:r>
          </w:p>
        </w:tc>
        <w:tc>
          <w:tcPr>
            <w:tcW w:w="1400" w:type="dxa"/>
          </w:tcPr>
          <w:p w14:paraId="44BA7546" w14:textId="77777777" w:rsidR="00D14851" w:rsidRPr="00A501AB" w:rsidRDefault="00000000">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A501AB">
              <w:rPr>
                <w:rFonts w:ascii="Arial" w:hAnsi="Arial" w:cs="Arial"/>
                <w:sz w:val="21"/>
                <w:szCs w:val="21"/>
              </w:rPr>
              <w:t>0.641</w:t>
            </w:r>
          </w:p>
        </w:tc>
        <w:tc>
          <w:tcPr>
            <w:tcW w:w="1400" w:type="dxa"/>
          </w:tcPr>
          <w:p w14:paraId="4031E11C" w14:textId="77777777" w:rsidR="00D14851" w:rsidRPr="00A501AB" w:rsidRDefault="00000000">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A501AB">
              <w:rPr>
                <w:rFonts w:ascii="Arial" w:hAnsi="Arial" w:cs="Arial"/>
                <w:sz w:val="21"/>
                <w:szCs w:val="21"/>
              </w:rPr>
              <w:t>0.419</w:t>
            </w:r>
          </w:p>
        </w:tc>
        <w:tc>
          <w:tcPr>
            <w:tcW w:w="1400" w:type="dxa"/>
          </w:tcPr>
          <w:p w14:paraId="5495D17A" w14:textId="77777777" w:rsidR="00D14851" w:rsidRPr="00A501AB" w:rsidRDefault="00000000">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A501AB">
              <w:rPr>
                <w:rFonts w:ascii="Arial" w:hAnsi="Arial" w:cs="Arial"/>
                <w:sz w:val="21"/>
                <w:szCs w:val="21"/>
              </w:rPr>
              <w:t>80.21%</w:t>
            </w:r>
          </w:p>
        </w:tc>
      </w:tr>
      <w:tr w:rsidR="00D14851" w:rsidRPr="00A501AB" w14:paraId="487DEAFE" w14:textId="77777777" w:rsidTr="003943EC">
        <w:tc>
          <w:tcPr>
            <w:cnfStyle w:val="001000000000" w:firstRow="0" w:lastRow="0" w:firstColumn="1" w:lastColumn="0" w:oddVBand="0" w:evenVBand="0" w:oddHBand="0" w:evenHBand="0" w:firstRowFirstColumn="0" w:firstRowLastColumn="0" w:lastRowFirstColumn="0" w:lastRowLastColumn="0"/>
            <w:tcW w:w="6250" w:type="dxa"/>
          </w:tcPr>
          <w:p w14:paraId="0A2854E1" w14:textId="77777777" w:rsidR="00D14851" w:rsidRPr="00A501AB" w:rsidRDefault="00000000">
            <w:pPr>
              <w:spacing w:after="0"/>
              <w:rPr>
                <w:rFonts w:ascii="Arial" w:hAnsi="Arial" w:cs="Arial"/>
                <w:sz w:val="21"/>
                <w:szCs w:val="21"/>
              </w:rPr>
            </w:pPr>
            <w:r w:rsidRPr="00A501AB">
              <w:rPr>
                <w:rFonts w:ascii="Arial" w:hAnsi="Arial" w:cs="Arial"/>
                <w:b w:val="0"/>
                <w:sz w:val="21"/>
                <w:szCs w:val="21"/>
              </w:rPr>
              <w:t>Walert BM25 (supplied run)</w:t>
            </w:r>
          </w:p>
        </w:tc>
        <w:tc>
          <w:tcPr>
            <w:tcW w:w="1400" w:type="dxa"/>
          </w:tcPr>
          <w:p w14:paraId="484CE792" w14:textId="77777777" w:rsidR="00D14851" w:rsidRPr="00A501AB" w:rsidRDefault="00000000">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A501AB">
              <w:rPr>
                <w:rFonts w:ascii="Arial" w:hAnsi="Arial" w:cs="Arial"/>
                <w:sz w:val="21"/>
                <w:szCs w:val="21"/>
              </w:rPr>
              <w:t>0.603</w:t>
            </w:r>
          </w:p>
        </w:tc>
        <w:tc>
          <w:tcPr>
            <w:tcW w:w="1400" w:type="dxa"/>
          </w:tcPr>
          <w:p w14:paraId="495CAFD8" w14:textId="77777777" w:rsidR="00D14851" w:rsidRPr="00A501AB" w:rsidRDefault="00000000">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A501AB">
              <w:rPr>
                <w:rFonts w:ascii="Arial" w:hAnsi="Arial" w:cs="Arial"/>
                <w:sz w:val="21"/>
                <w:szCs w:val="21"/>
              </w:rPr>
              <w:t>0.455</w:t>
            </w:r>
          </w:p>
        </w:tc>
        <w:tc>
          <w:tcPr>
            <w:tcW w:w="1400" w:type="dxa"/>
          </w:tcPr>
          <w:p w14:paraId="03D2C937" w14:textId="77777777" w:rsidR="00D14851" w:rsidRPr="00A501AB" w:rsidRDefault="00000000">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A501AB">
              <w:rPr>
                <w:rFonts w:ascii="Arial" w:hAnsi="Arial" w:cs="Arial"/>
                <w:sz w:val="21"/>
                <w:szCs w:val="21"/>
              </w:rPr>
              <w:t>77.08%</w:t>
            </w:r>
          </w:p>
        </w:tc>
      </w:tr>
      <w:tr w:rsidR="00D14851" w:rsidRPr="00A501AB" w14:paraId="6E5F25A3" w14:textId="77777777" w:rsidTr="0039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0" w:type="dxa"/>
          </w:tcPr>
          <w:p w14:paraId="21ACEBF7" w14:textId="77777777" w:rsidR="00D14851" w:rsidRPr="00A501AB" w:rsidRDefault="00000000">
            <w:pPr>
              <w:spacing w:after="0"/>
              <w:rPr>
                <w:rFonts w:ascii="Arial" w:hAnsi="Arial" w:cs="Arial"/>
                <w:sz w:val="21"/>
                <w:szCs w:val="21"/>
              </w:rPr>
            </w:pPr>
            <w:r w:rsidRPr="00A501AB">
              <w:rPr>
                <w:rFonts w:ascii="Arial" w:hAnsi="Arial" w:cs="Arial"/>
                <w:b w:val="0"/>
                <w:sz w:val="21"/>
                <w:szCs w:val="21"/>
              </w:rPr>
              <w:t>Walert dense (supplied run)</w:t>
            </w:r>
          </w:p>
        </w:tc>
        <w:tc>
          <w:tcPr>
            <w:tcW w:w="1400" w:type="dxa"/>
          </w:tcPr>
          <w:p w14:paraId="01E52678" w14:textId="77777777" w:rsidR="00D14851" w:rsidRPr="00A501AB" w:rsidRDefault="00000000">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A501AB">
              <w:rPr>
                <w:rFonts w:ascii="Arial" w:hAnsi="Arial" w:cs="Arial"/>
                <w:sz w:val="21"/>
                <w:szCs w:val="21"/>
              </w:rPr>
              <w:t>0.685</w:t>
            </w:r>
          </w:p>
        </w:tc>
        <w:tc>
          <w:tcPr>
            <w:tcW w:w="1400" w:type="dxa"/>
          </w:tcPr>
          <w:p w14:paraId="4F0184DD" w14:textId="77777777" w:rsidR="00D14851" w:rsidRPr="00A501AB" w:rsidRDefault="00000000">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A501AB">
              <w:rPr>
                <w:rFonts w:ascii="Arial" w:hAnsi="Arial" w:cs="Arial"/>
                <w:sz w:val="21"/>
                <w:szCs w:val="21"/>
              </w:rPr>
              <w:t>0.538</w:t>
            </w:r>
          </w:p>
        </w:tc>
        <w:tc>
          <w:tcPr>
            <w:tcW w:w="1400" w:type="dxa"/>
          </w:tcPr>
          <w:p w14:paraId="0852DFC4" w14:textId="77777777" w:rsidR="00D14851" w:rsidRPr="00A501AB" w:rsidRDefault="00000000">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A501AB">
              <w:rPr>
                <w:rFonts w:ascii="Arial" w:hAnsi="Arial" w:cs="Arial"/>
                <w:sz w:val="21"/>
                <w:szCs w:val="21"/>
              </w:rPr>
              <w:t>71.88%</w:t>
            </w:r>
          </w:p>
        </w:tc>
      </w:tr>
      <w:tr w:rsidR="00D14851" w:rsidRPr="00A501AB" w14:paraId="09F4CA5E" w14:textId="77777777" w:rsidTr="003943EC">
        <w:tc>
          <w:tcPr>
            <w:cnfStyle w:val="001000000000" w:firstRow="0" w:lastRow="0" w:firstColumn="1" w:lastColumn="0" w:oddVBand="0" w:evenVBand="0" w:oddHBand="0" w:evenHBand="0" w:firstRowFirstColumn="0" w:firstRowLastColumn="0" w:lastRowFirstColumn="0" w:lastRowLastColumn="0"/>
            <w:tcW w:w="6250" w:type="dxa"/>
          </w:tcPr>
          <w:p w14:paraId="5333CA56" w14:textId="77777777" w:rsidR="00D14851" w:rsidRPr="00A501AB" w:rsidRDefault="00000000">
            <w:pPr>
              <w:spacing w:after="0"/>
              <w:rPr>
                <w:rFonts w:ascii="Arial" w:hAnsi="Arial" w:cs="Arial"/>
                <w:sz w:val="21"/>
                <w:szCs w:val="21"/>
              </w:rPr>
            </w:pPr>
            <w:r w:rsidRPr="00A501AB">
              <w:rPr>
                <w:rFonts w:ascii="Arial" w:hAnsi="Arial" w:cs="Arial"/>
                <w:b w:val="0"/>
                <w:sz w:val="21"/>
                <w:szCs w:val="21"/>
              </w:rPr>
              <w:t>Walert intent (supplied run, 72/96 returned)</w:t>
            </w:r>
          </w:p>
        </w:tc>
        <w:tc>
          <w:tcPr>
            <w:tcW w:w="1400" w:type="dxa"/>
          </w:tcPr>
          <w:p w14:paraId="04E62348" w14:textId="77777777" w:rsidR="00D14851" w:rsidRPr="00A501AB" w:rsidRDefault="00000000">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A501AB">
              <w:rPr>
                <w:rFonts w:ascii="Arial" w:hAnsi="Arial" w:cs="Arial"/>
                <w:sz w:val="21"/>
                <w:szCs w:val="21"/>
              </w:rPr>
              <w:t>0.573</w:t>
            </w:r>
          </w:p>
        </w:tc>
        <w:tc>
          <w:tcPr>
            <w:tcW w:w="1400" w:type="dxa"/>
          </w:tcPr>
          <w:p w14:paraId="0BE43310" w14:textId="77777777" w:rsidR="00D14851" w:rsidRPr="00A501AB" w:rsidRDefault="00000000">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A501AB">
              <w:rPr>
                <w:rFonts w:ascii="Arial" w:hAnsi="Arial" w:cs="Arial"/>
                <w:sz w:val="21"/>
                <w:szCs w:val="21"/>
              </w:rPr>
              <w:t>0.196</w:t>
            </w:r>
          </w:p>
        </w:tc>
        <w:tc>
          <w:tcPr>
            <w:tcW w:w="1400" w:type="dxa"/>
          </w:tcPr>
          <w:p w14:paraId="4C879F3D" w14:textId="77777777" w:rsidR="00D14851" w:rsidRPr="00A501AB" w:rsidRDefault="00000000">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A501AB">
              <w:rPr>
                <w:rFonts w:ascii="Arial" w:hAnsi="Arial" w:cs="Arial"/>
                <w:sz w:val="21"/>
                <w:szCs w:val="21"/>
              </w:rPr>
              <w:t>57.29%</w:t>
            </w:r>
          </w:p>
        </w:tc>
      </w:tr>
    </w:tbl>
    <w:p w14:paraId="1800C34D" w14:textId="77777777" w:rsidR="005B5EF9" w:rsidRDefault="005B5EF9">
      <w:pPr>
        <w:pStyle w:val="Heading2"/>
        <w:rPr>
          <w:rFonts w:ascii="Arial" w:hAnsi="Arial" w:cs="Arial"/>
          <w:sz w:val="21"/>
          <w:szCs w:val="21"/>
        </w:rPr>
      </w:pPr>
    </w:p>
    <w:p w14:paraId="0F043E82" w14:textId="54C601FB" w:rsidR="00D14851" w:rsidRPr="00A501AB" w:rsidRDefault="00000000">
      <w:pPr>
        <w:pStyle w:val="Heading2"/>
        <w:rPr>
          <w:rFonts w:ascii="Arial" w:hAnsi="Arial" w:cs="Arial"/>
          <w:sz w:val="21"/>
          <w:szCs w:val="21"/>
        </w:rPr>
      </w:pPr>
      <w:r w:rsidRPr="00A501AB">
        <w:rPr>
          <w:rFonts w:ascii="Arial" w:hAnsi="Arial" w:cs="Arial"/>
          <w:sz w:val="21"/>
          <w:szCs w:val="21"/>
        </w:rPr>
        <w:t>Safe refusal on out</w:t>
      </w:r>
      <w:r w:rsidR="005B5EF9">
        <w:rPr>
          <w:rFonts w:ascii="Arial" w:hAnsi="Arial" w:cs="Arial"/>
          <w:sz w:val="21"/>
          <w:szCs w:val="21"/>
        </w:rPr>
        <w:t xml:space="preserve"> </w:t>
      </w:r>
      <w:r w:rsidRPr="00A501AB">
        <w:rPr>
          <w:rFonts w:ascii="Arial" w:hAnsi="Arial" w:cs="Arial"/>
          <w:sz w:val="21"/>
          <w:szCs w:val="21"/>
        </w:rPr>
        <w:t>of</w:t>
      </w:r>
      <w:r w:rsidR="005B5EF9">
        <w:rPr>
          <w:rFonts w:ascii="Arial" w:hAnsi="Arial" w:cs="Arial"/>
          <w:sz w:val="21"/>
          <w:szCs w:val="21"/>
        </w:rPr>
        <w:t xml:space="preserve"> </w:t>
      </w:r>
      <w:r w:rsidRPr="00A501AB">
        <w:rPr>
          <w:rFonts w:ascii="Arial" w:hAnsi="Arial" w:cs="Arial"/>
          <w:sz w:val="21"/>
          <w:szCs w:val="21"/>
        </w:rPr>
        <w:t>knowledge</w:t>
      </w:r>
      <w:r w:rsidR="005B5EF9">
        <w:rPr>
          <w:rFonts w:ascii="Arial" w:hAnsi="Arial" w:cs="Arial"/>
          <w:sz w:val="21"/>
          <w:szCs w:val="21"/>
        </w:rPr>
        <w:t xml:space="preserve"> </w:t>
      </w:r>
      <w:r w:rsidRPr="00A501AB">
        <w:rPr>
          <w:rFonts w:ascii="Arial" w:hAnsi="Arial" w:cs="Arial"/>
          <w:sz w:val="21"/>
          <w:szCs w:val="21"/>
        </w:rPr>
        <w:t>base questions (10 questions)</w:t>
      </w:r>
    </w:p>
    <w:tbl>
      <w:tblPr>
        <w:tblStyle w:val="GridTable4-Accent1"/>
        <w:tblW w:w="10550" w:type="dxa"/>
        <w:tblLayout w:type="fixed"/>
        <w:tblLook w:val="04A0" w:firstRow="1" w:lastRow="0" w:firstColumn="1" w:lastColumn="0" w:noHBand="0" w:noVBand="1"/>
      </w:tblPr>
      <w:tblGrid>
        <w:gridCol w:w="6250"/>
        <w:gridCol w:w="4300"/>
      </w:tblGrid>
      <w:tr w:rsidR="00D14851" w:rsidRPr="00A501AB" w14:paraId="175608D3" w14:textId="77777777" w:rsidTr="005B5E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0" w:type="dxa"/>
            <w:shd w:val="clear" w:color="auto" w:fill="1F497D" w:themeFill="text2"/>
          </w:tcPr>
          <w:p w14:paraId="30DECA35" w14:textId="77777777" w:rsidR="00D14851" w:rsidRPr="00A501AB" w:rsidRDefault="00000000">
            <w:pPr>
              <w:spacing w:after="0"/>
              <w:rPr>
                <w:rFonts w:ascii="Arial" w:hAnsi="Arial" w:cs="Arial"/>
                <w:sz w:val="21"/>
                <w:szCs w:val="21"/>
              </w:rPr>
            </w:pPr>
            <w:r w:rsidRPr="00A501AB">
              <w:rPr>
                <w:rFonts w:ascii="Arial" w:hAnsi="Arial" w:cs="Arial"/>
                <w:color w:val="FFFFFF"/>
                <w:sz w:val="21"/>
                <w:szCs w:val="21"/>
              </w:rPr>
              <w:t>Generative system (Walert supplied)</w:t>
            </w:r>
          </w:p>
        </w:tc>
        <w:tc>
          <w:tcPr>
            <w:tcW w:w="4300" w:type="dxa"/>
            <w:shd w:val="clear" w:color="auto" w:fill="1F497D" w:themeFill="text2"/>
          </w:tcPr>
          <w:p w14:paraId="6E0029F2" w14:textId="3C34C52A" w:rsidR="00D14851" w:rsidRPr="00A501AB" w:rsidRDefault="00000000">
            <w:pPr>
              <w:spacing w:after="0"/>
              <w:jc w:val="center"/>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A501AB">
              <w:rPr>
                <w:rFonts w:ascii="Arial" w:hAnsi="Arial" w:cs="Arial"/>
                <w:color w:val="FFFFFF"/>
                <w:sz w:val="21"/>
                <w:szCs w:val="21"/>
              </w:rPr>
              <w:t>Unanswered rate</w:t>
            </w:r>
          </w:p>
        </w:tc>
      </w:tr>
      <w:tr w:rsidR="00D14851" w:rsidRPr="00A501AB" w14:paraId="593A71CB" w14:textId="77777777" w:rsidTr="0039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0" w:type="dxa"/>
          </w:tcPr>
          <w:p w14:paraId="5A9D4D4F" w14:textId="77777777" w:rsidR="00D14851" w:rsidRPr="00A501AB" w:rsidRDefault="00000000">
            <w:pPr>
              <w:spacing w:after="0"/>
              <w:rPr>
                <w:rFonts w:ascii="Arial" w:hAnsi="Arial" w:cs="Arial"/>
                <w:sz w:val="21"/>
                <w:szCs w:val="21"/>
              </w:rPr>
            </w:pPr>
            <w:r w:rsidRPr="00A501AB">
              <w:rPr>
                <w:rFonts w:ascii="Arial" w:hAnsi="Arial" w:cs="Arial"/>
                <w:b w:val="0"/>
                <w:sz w:val="21"/>
                <w:szCs w:val="21"/>
              </w:rPr>
              <w:t>Intent system</w:t>
            </w:r>
          </w:p>
        </w:tc>
        <w:tc>
          <w:tcPr>
            <w:tcW w:w="4300" w:type="dxa"/>
          </w:tcPr>
          <w:p w14:paraId="5FABB48D" w14:textId="77777777" w:rsidR="00D14851" w:rsidRPr="00A501AB" w:rsidRDefault="00000000">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A501AB">
              <w:rPr>
                <w:rFonts w:ascii="Arial" w:hAnsi="Arial" w:cs="Arial"/>
                <w:sz w:val="21"/>
                <w:szCs w:val="21"/>
              </w:rPr>
              <w:t>80% (8/10)</w:t>
            </w:r>
          </w:p>
        </w:tc>
      </w:tr>
      <w:tr w:rsidR="00D14851" w:rsidRPr="00A501AB" w14:paraId="014BE99C" w14:textId="77777777" w:rsidTr="003943EC">
        <w:tc>
          <w:tcPr>
            <w:cnfStyle w:val="001000000000" w:firstRow="0" w:lastRow="0" w:firstColumn="1" w:lastColumn="0" w:oddVBand="0" w:evenVBand="0" w:oddHBand="0" w:evenHBand="0" w:firstRowFirstColumn="0" w:firstRowLastColumn="0" w:lastRowFirstColumn="0" w:lastRowLastColumn="0"/>
            <w:tcW w:w="6250" w:type="dxa"/>
          </w:tcPr>
          <w:p w14:paraId="322C5A27" w14:textId="77777777" w:rsidR="00D14851" w:rsidRPr="00A501AB" w:rsidRDefault="00000000">
            <w:pPr>
              <w:spacing w:after="0"/>
              <w:rPr>
                <w:rFonts w:ascii="Arial" w:hAnsi="Arial" w:cs="Arial"/>
                <w:sz w:val="21"/>
                <w:szCs w:val="21"/>
              </w:rPr>
            </w:pPr>
            <w:r w:rsidRPr="00A501AB">
              <w:rPr>
                <w:rFonts w:ascii="Arial" w:hAnsi="Arial" w:cs="Arial"/>
                <w:b w:val="0"/>
                <w:sz w:val="21"/>
                <w:szCs w:val="21"/>
              </w:rPr>
              <w:t>BM25 + Falcon (context k = 1 to 5)</w:t>
            </w:r>
          </w:p>
        </w:tc>
        <w:tc>
          <w:tcPr>
            <w:tcW w:w="4300" w:type="dxa"/>
          </w:tcPr>
          <w:p w14:paraId="6A8B691A" w14:textId="77777777" w:rsidR="00D14851" w:rsidRPr="00A501AB" w:rsidRDefault="00000000">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A501AB">
              <w:rPr>
                <w:rFonts w:ascii="Arial" w:hAnsi="Arial" w:cs="Arial"/>
                <w:sz w:val="21"/>
                <w:szCs w:val="21"/>
              </w:rPr>
              <w:t>10-20% (1-2/10)</w:t>
            </w:r>
          </w:p>
        </w:tc>
      </w:tr>
      <w:tr w:rsidR="00D14851" w:rsidRPr="00A501AB" w14:paraId="255702E3" w14:textId="77777777" w:rsidTr="0039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0" w:type="dxa"/>
          </w:tcPr>
          <w:p w14:paraId="584DAD02" w14:textId="77777777" w:rsidR="00D14851" w:rsidRPr="00A501AB" w:rsidRDefault="00000000">
            <w:pPr>
              <w:spacing w:after="0"/>
              <w:rPr>
                <w:rFonts w:ascii="Arial" w:hAnsi="Arial" w:cs="Arial"/>
                <w:sz w:val="21"/>
                <w:szCs w:val="21"/>
              </w:rPr>
            </w:pPr>
            <w:r w:rsidRPr="00A501AB">
              <w:rPr>
                <w:rFonts w:ascii="Arial" w:hAnsi="Arial" w:cs="Arial"/>
                <w:b w:val="0"/>
                <w:sz w:val="21"/>
                <w:szCs w:val="21"/>
              </w:rPr>
              <w:t>Dense + Falcon (context k = 1 to 5)</w:t>
            </w:r>
          </w:p>
        </w:tc>
        <w:tc>
          <w:tcPr>
            <w:tcW w:w="4300" w:type="dxa"/>
          </w:tcPr>
          <w:p w14:paraId="36F30D6E" w14:textId="77777777" w:rsidR="00D14851" w:rsidRPr="00A501AB" w:rsidRDefault="00000000">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A501AB">
              <w:rPr>
                <w:rFonts w:ascii="Arial" w:hAnsi="Arial" w:cs="Arial"/>
                <w:sz w:val="21"/>
                <w:szCs w:val="21"/>
              </w:rPr>
              <w:t>0-10% (0-1/10)</w:t>
            </w:r>
          </w:p>
        </w:tc>
      </w:tr>
    </w:tbl>
    <w:p w14:paraId="34C2D36C" w14:textId="77777777" w:rsidR="005B5EF9" w:rsidRDefault="005B5EF9">
      <w:pPr>
        <w:spacing w:before="40" w:after="40"/>
        <w:rPr>
          <w:rFonts w:ascii="Arial" w:hAnsi="Arial" w:cs="Arial"/>
          <w:b/>
          <w:color w:val="15324A"/>
          <w:sz w:val="21"/>
          <w:szCs w:val="21"/>
        </w:rPr>
      </w:pPr>
    </w:p>
    <w:p w14:paraId="161694B6" w14:textId="57C0E332" w:rsidR="00D14851" w:rsidRPr="00A501AB" w:rsidRDefault="00000000">
      <w:pPr>
        <w:spacing w:before="40" w:after="40"/>
        <w:rPr>
          <w:rFonts w:ascii="Arial" w:hAnsi="Arial" w:cs="Arial"/>
          <w:sz w:val="21"/>
          <w:szCs w:val="21"/>
        </w:rPr>
      </w:pPr>
      <w:r w:rsidRPr="00A501AB">
        <w:rPr>
          <w:rFonts w:ascii="Arial" w:hAnsi="Arial" w:cs="Arial"/>
          <w:b/>
          <w:color w:val="15324A"/>
          <w:sz w:val="21"/>
          <w:szCs w:val="21"/>
        </w:rPr>
        <w:t xml:space="preserve">Interpretation: </w:t>
      </w:r>
      <w:r w:rsidRPr="00A501AB">
        <w:rPr>
          <w:rFonts w:ascii="Arial" w:hAnsi="Arial" w:cs="Arial"/>
          <w:sz w:val="21"/>
          <w:szCs w:val="21"/>
        </w:rPr>
        <w:t xml:space="preserve">our rebuilt BM25 closely tracks </w:t>
      </w:r>
      <w:proofErr w:type="spellStart"/>
      <w:r w:rsidRPr="00A501AB">
        <w:rPr>
          <w:rFonts w:ascii="Arial" w:hAnsi="Arial" w:cs="Arial"/>
          <w:sz w:val="21"/>
          <w:szCs w:val="21"/>
        </w:rPr>
        <w:t>Walert's</w:t>
      </w:r>
      <w:proofErr w:type="spellEnd"/>
      <w:r w:rsidRPr="00A501AB">
        <w:rPr>
          <w:rFonts w:ascii="Arial" w:hAnsi="Arial" w:cs="Arial"/>
          <w:sz w:val="21"/>
          <w:szCs w:val="21"/>
        </w:rPr>
        <w:t xml:space="preserve"> supplied BM25 run. The dense run has the strongest graded ranking (nDCG@5 0.538) but the lowest Hit@5, so no single measure is sufficient; this motivates hybrid retrieval and a multi-metric evaluation. Retrieval was also weaker on inferred than known questions. On the out</w:t>
      </w:r>
      <w:r w:rsidR="005B5EF9">
        <w:rPr>
          <w:rFonts w:ascii="Arial" w:hAnsi="Arial" w:cs="Arial"/>
          <w:sz w:val="21"/>
          <w:szCs w:val="21"/>
        </w:rPr>
        <w:t xml:space="preserve"> </w:t>
      </w:r>
      <w:r w:rsidRPr="00A501AB">
        <w:rPr>
          <w:rFonts w:ascii="Arial" w:hAnsi="Arial" w:cs="Arial"/>
          <w:sz w:val="21"/>
          <w:szCs w:val="21"/>
        </w:rPr>
        <w:t>of</w:t>
      </w:r>
      <w:r w:rsidR="005B5EF9">
        <w:rPr>
          <w:rFonts w:ascii="Arial" w:hAnsi="Arial" w:cs="Arial"/>
          <w:sz w:val="21"/>
          <w:szCs w:val="21"/>
        </w:rPr>
        <w:t xml:space="preserve"> </w:t>
      </w:r>
      <w:r w:rsidRPr="00A501AB">
        <w:rPr>
          <w:rFonts w:ascii="Arial" w:hAnsi="Arial" w:cs="Arial"/>
          <w:sz w:val="21"/>
          <w:szCs w:val="21"/>
        </w:rPr>
        <w:t>KB questions the Falcon</w:t>
      </w:r>
      <w:r w:rsidR="005B5EF9">
        <w:rPr>
          <w:rFonts w:ascii="Arial" w:hAnsi="Arial" w:cs="Arial"/>
          <w:sz w:val="21"/>
          <w:szCs w:val="21"/>
        </w:rPr>
        <w:t xml:space="preserve"> </w:t>
      </w:r>
      <w:r w:rsidRPr="00A501AB">
        <w:rPr>
          <w:rFonts w:ascii="Arial" w:hAnsi="Arial" w:cs="Arial"/>
          <w:sz w:val="21"/>
          <w:szCs w:val="21"/>
        </w:rPr>
        <w:t>based generators refused only 0-20% of the time, confirming that generation will attempt unsupported answers; FinTrace will therefore evaluate evidence retrieval and safe refusal as separate behaviours.</w:t>
      </w:r>
    </w:p>
    <w:p w14:paraId="3BE0BA4A" w14:textId="77777777" w:rsidR="005B5EF9" w:rsidRDefault="005B5EF9">
      <w:pPr>
        <w:pStyle w:val="Heading1"/>
        <w:rPr>
          <w:rFonts w:ascii="Arial" w:hAnsi="Arial" w:cs="Arial"/>
          <w:sz w:val="21"/>
          <w:szCs w:val="21"/>
        </w:rPr>
      </w:pPr>
    </w:p>
    <w:p w14:paraId="7B53C036" w14:textId="6595B8D5" w:rsidR="00D14851" w:rsidRPr="00A501AB" w:rsidRDefault="00000000">
      <w:pPr>
        <w:pStyle w:val="Heading1"/>
        <w:rPr>
          <w:rFonts w:ascii="Arial" w:hAnsi="Arial" w:cs="Arial"/>
          <w:sz w:val="21"/>
          <w:szCs w:val="21"/>
        </w:rPr>
      </w:pPr>
      <w:r w:rsidRPr="00A501AB">
        <w:rPr>
          <w:rFonts w:ascii="Arial" w:hAnsi="Arial" w:cs="Arial"/>
          <w:sz w:val="21"/>
          <w:szCs w:val="21"/>
        </w:rPr>
        <w:t>Plan for the next three weeks</w:t>
      </w:r>
    </w:p>
    <w:tbl>
      <w:tblPr>
        <w:tblStyle w:val="GridTable4-Accent1"/>
        <w:tblW w:w="10550" w:type="dxa"/>
        <w:tblLayout w:type="fixed"/>
        <w:tblLook w:val="04A0" w:firstRow="1" w:lastRow="0" w:firstColumn="1" w:lastColumn="0" w:noHBand="0" w:noVBand="1"/>
      </w:tblPr>
      <w:tblGrid>
        <w:gridCol w:w="700"/>
        <w:gridCol w:w="5050"/>
        <w:gridCol w:w="4800"/>
      </w:tblGrid>
      <w:tr w:rsidR="00D14851" w:rsidRPr="00A501AB" w14:paraId="163E1B9A" w14:textId="77777777" w:rsidTr="005B5E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shd w:val="clear" w:color="auto" w:fill="1F497D" w:themeFill="text2"/>
          </w:tcPr>
          <w:p w14:paraId="5701DD5D" w14:textId="77777777" w:rsidR="00D14851" w:rsidRPr="00A501AB" w:rsidRDefault="00000000">
            <w:pPr>
              <w:spacing w:after="0"/>
              <w:jc w:val="center"/>
              <w:rPr>
                <w:rFonts w:ascii="Arial" w:hAnsi="Arial" w:cs="Arial"/>
                <w:sz w:val="21"/>
                <w:szCs w:val="21"/>
              </w:rPr>
            </w:pPr>
            <w:r w:rsidRPr="00A501AB">
              <w:rPr>
                <w:rFonts w:ascii="Arial" w:hAnsi="Arial" w:cs="Arial"/>
                <w:color w:val="FFFFFF"/>
                <w:sz w:val="21"/>
                <w:szCs w:val="21"/>
              </w:rPr>
              <w:t>Week</w:t>
            </w:r>
          </w:p>
        </w:tc>
        <w:tc>
          <w:tcPr>
            <w:tcW w:w="5050" w:type="dxa"/>
            <w:shd w:val="clear" w:color="auto" w:fill="1F497D" w:themeFill="text2"/>
          </w:tcPr>
          <w:p w14:paraId="7D961B76" w14:textId="77777777" w:rsidR="00D14851" w:rsidRPr="00A501AB" w:rsidRDefault="00000000">
            <w:pPr>
              <w:spacing w:after="0"/>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A501AB">
              <w:rPr>
                <w:rFonts w:ascii="Arial" w:hAnsi="Arial" w:cs="Arial"/>
                <w:color w:val="FFFFFF"/>
                <w:sz w:val="21"/>
                <w:szCs w:val="21"/>
              </w:rPr>
              <w:t>Work package and owners</w:t>
            </w:r>
          </w:p>
        </w:tc>
        <w:tc>
          <w:tcPr>
            <w:tcW w:w="4800" w:type="dxa"/>
            <w:shd w:val="clear" w:color="auto" w:fill="1F497D" w:themeFill="text2"/>
          </w:tcPr>
          <w:p w14:paraId="02A8868A" w14:textId="77777777" w:rsidR="00D14851" w:rsidRPr="00A501AB" w:rsidRDefault="00000000">
            <w:pPr>
              <w:spacing w:after="0"/>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A501AB">
              <w:rPr>
                <w:rFonts w:ascii="Arial" w:hAnsi="Arial" w:cs="Arial"/>
                <w:color w:val="FFFFFF"/>
                <w:sz w:val="21"/>
                <w:szCs w:val="21"/>
              </w:rPr>
              <w:t>Verifiable definition of done</w:t>
            </w:r>
          </w:p>
        </w:tc>
      </w:tr>
      <w:tr w:rsidR="00D14851" w:rsidRPr="00A501AB" w14:paraId="05BE6889" w14:textId="77777777" w:rsidTr="0039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67B590A7" w14:textId="77777777" w:rsidR="00D14851" w:rsidRPr="00A501AB" w:rsidRDefault="00000000">
            <w:pPr>
              <w:spacing w:after="0"/>
              <w:jc w:val="center"/>
              <w:rPr>
                <w:rFonts w:ascii="Arial" w:hAnsi="Arial" w:cs="Arial"/>
                <w:sz w:val="21"/>
                <w:szCs w:val="21"/>
              </w:rPr>
            </w:pPr>
            <w:r w:rsidRPr="00A501AB">
              <w:rPr>
                <w:rFonts w:ascii="Arial" w:hAnsi="Arial" w:cs="Arial"/>
                <w:b w:val="0"/>
                <w:sz w:val="21"/>
                <w:szCs w:val="21"/>
              </w:rPr>
              <w:t>1</w:t>
            </w:r>
          </w:p>
        </w:tc>
        <w:tc>
          <w:tcPr>
            <w:tcW w:w="5050" w:type="dxa"/>
          </w:tcPr>
          <w:p w14:paraId="3B7B3FDE" w14:textId="0F7C21ED" w:rsidR="00D14851" w:rsidRPr="00A501AB" w:rsidRDefault="00000000">
            <w:pPr>
              <w:spacing w:after="0"/>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A501AB">
              <w:rPr>
                <w:rFonts w:ascii="Arial" w:hAnsi="Arial" w:cs="Arial"/>
                <w:sz w:val="21"/>
                <w:szCs w:val="21"/>
              </w:rPr>
              <w:t xml:space="preserve">Yash: bounded corpus and provenance manifest. Janhavi: </w:t>
            </w:r>
            <w:r w:rsidR="005B5EF9">
              <w:rPr>
                <w:rFonts w:ascii="Arial" w:hAnsi="Arial" w:cs="Arial"/>
                <w:sz w:val="21"/>
                <w:szCs w:val="21"/>
              </w:rPr>
              <w:t>Q</w:t>
            </w:r>
            <w:r w:rsidRPr="00A501AB">
              <w:rPr>
                <w:rFonts w:ascii="Arial" w:hAnsi="Arial" w:cs="Arial"/>
                <w:sz w:val="21"/>
                <w:szCs w:val="21"/>
              </w:rPr>
              <w:t>uestions and answer keys. Guruprasad: stable BM25 baseline.</w:t>
            </w:r>
          </w:p>
        </w:tc>
        <w:tc>
          <w:tcPr>
            <w:tcW w:w="4800" w:type="dxa"/>
          </w:tcPr>
          <w:p w14:paraId="024E0264" w14:textId="77777777" w:rsidR="00D14851" w:rsidRPr="00A501AB" w:rsidRDefault="00000000">
            <w:pPr>
              <w:spacing w:after="0"/>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A501AB">
              <w:rPr>
                <w:rFonts w:ascii="Arial" w:hAnsi="Arial" w:cs="Arial"/>
                <w:sz w:val="21"/>
                <w:szCs w:val="21"/>
              </w:rPr>
              <w:t>Fixed official-report set; page-aware chunks; answerable and unanswerable test questions; saved baseline metrics.</w:t>
            </w:r>
          </w:p>
        </w:tc>
      </w:tr>
      <w:tr w:rsidR="00D14851" w:rsidRPr="00A501AB" w14:paraId="1E163FB9" w14:textId="77777777" w:rsidTr="003943EC">
        <w:tc>
          <w:tcPr>
            <w:cnfStyle w:val="001000000000" w:firstRow="0" w:lastRow="0" w:firstColumn="1" w:lastColumn="0" w:oddVBand="0" w:evenVBand="0" w:oddHBand="0" w:evenHBand="0" w:firstRowFirstColumn="0" w:firstRowLastColumn="0" w:lastRowFirstColumn="0" w:lastRowLastColumn="0"/>
            <w:tcW w:w="700" w:type="dxa"/>
          </w:tcPr>
          <w:p w14:paraId="74BCF7B5" w14:textId="77777777" w:rsidR="00D14851" w:rsidRPr="00A501AB" w:rsidRDefault="00000000">
            <w:pPr>
              <w:spacing w:after="0"/>
              <w:jc w:val="center"/>
              <w:rPr>
                <w:rFonts w:ascii="Arial" w:hAnsi="Arial" w:cs="Arial"/>
                <w:sz w:val="21"/>
                <w:szCs w:val="21"/>
              </w:rPr>
            </w:pPr>
            <w:r w:rsidRPr="00A501AB">
              <w:rPr>
                <w:rFonts w:ascii="Arial" w:hAnsi="Arial" w:cs="Arial"/>
                <w:b w:val="0"/>
                <w:sz w:val="21"/>
                <w:szCs w:val="21"/>
              </w:rPr>
              <w:t>2</w:t>
            </w:r>
          </w:p>
        </w:tc>
        <w:tc>
          <w:tcPr>
            <w:tcW w:w="5050" w:type="dxa"/>
          </w:tcPr>
          <w:p w14:paraId="1077C479" w14:textId="77777777" w:rsidR="00D14851" w:rsidRPr="00A501AB" w:rsidRDefault="00000000">
            <w:pPr>
              <w:spacing w:after="0"/>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A501AB">
              <w:rPr>
                <w:rFonts w:ascii="Arial" w:hAnsi="Arial" w:cs="Arial"/>
                <w:sz w:val="21"/>
                <w:szCs w:val="21"/>
              </w:rPr>
              <w:t>Guruprasad: dense/hybrid retrieval and local Qwen model. Shriram: financial normalisation and calculation engine. Ayushi: interfaces and integration.</w:t>
            </w:r>
          </w:p>
        </w:tc>
        <w:tc>
          <w:tcPr>
            <w:tcW w:w="4800" w:type="dxa"/>
          </w:tcPr>
          <w:p w14:paraId="5DB90589" w14:textId="77777777" w:rsidR="00D14851" w:rsidRPr="00A501AB" w:rsidRDefault="00000000">
            <w:pPr>
              <w:spacing w:after="0"/>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A501AB">
              <w:rPr>
                <w:rFonts w:ascii="Arial" w:hAnsi="Arial" w:cs="Arial"/>
                <w:sz w:val="21"/>
                <w:szCs w:val="21"/>
              </w:rPr>
              <w:t>BM25, dense and hybrid runs on one test set; unit, period and currency rules tested; evidence-linked answers generated locally.</w:t>
            </w:r>
          </w:p>
        </w:tc>
      </w:tr>
      <w:tr w:rsidR="00D14851" w:rsidRPr="00A501AB" w14:paraId="68439DA1" w14:textId="77777777" w:rsidTr="0039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569765B6" w14:textId="77777777" w:rsidR="00D14851" w:rsidRPr="00A501AB" w:rsidRDefault="00000000">
            <w:pPr>
              <w:spacing w:after="0"/>
              <w:jc w:val="center"/>
              <w:rPr>
                <w:rFonts w:ascii="Arial" w:hAnsi="Arial" w:cs="Arial"/>
                <w:sz w:val="21"/>
                <w:szCs w:val="21"/>
              </w:rPr>
            </w:pPr>
            <w:r w:rsidRPr="00A501AB">
              <w:rPr>
                <w:rFonts w:ascii="Arial" w:hAnsi="Arial" w:cs="Arial"/>
                <w:b w:val="0"/>
                <w:sz w:val="21"/>
                <w:szCs w:val="21"/>
              </w:rPr>
              <w:t>3</w:t>
            </w:r>
          </w:p>
        </w:tc>
        <w:tc>
          <w:tcPr>
            <w:tcW w:w="5050" w:type="dxa"/>
          </w:tcPr>
          <w:p w14:paraId="0925D83A" w14:textId="77777777" w:rsidR="00D14851" w:rsidRPr="00A501AB" w:rsidRDefault="00000000">
            <w:pPr>
              <w:spacing w:after="0"/>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A501AB">
              <w:rPr>
                <w:rFonts w:ascii="Arial" w:hAnsi="Arial" w:cs="Arial"/>
                <w:sz w:val="21"/>
                <w:szCs w:val="21"/>
              </w:rPr>
              <w:t>Hashini: evidence-based prototype and Responsible AI checks. Janhavi: final evaluation. Ayushi: end-to-end integration and rubric review.</w:t>
            </w:r>
          </w:p>
        </w:tc>
        <w:tc>
          <w:tcPr>
            <w:tcW w:w="4800" w:type="dxa"/>
          </w:tcPr>
          <w:p w14:paraId="0BE4EC22" w14:textId="77777777" w:rsidR="00D14851" w:rsidRPr="00A501AB" w:rsidRDefault="00000000">
            <w:pPr>
              <w:spacing w:after="0"/>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A501AB">
              <w:rPr>
                <w:rFonts w:ascii="Arial" w:hAnsi="Arial" w:cs="Arial"/>
                <w:sz w:val="21"/>
                <w:szCs w:val="21"/>
              </w:rPr>
              <w:t>Working Ask and Verify demo; metric comparison, refusal and citation checks; error analysis; reviewed documentation and demo workflow.</w:t>
            </w:r>
          </w:p>
        </w:tc>
      </w:tr>
    </w:tbl>
    <w:p w14:paraId="75FF7E1B" w14:textId="77777777" w:rsidR="005B5EF9" w:rsidRDefault="005B5EF9">
      <w:pPr>
        <w:pStyle w:val="Heading2"/>
        <w:rPr>
          <w:rFonts w:ascii="Arial" w:hAnsi="Arial" w:cs="Arial"/>
          <w:sz w:val="21"/>
          <w:szCs w:val="21"/>
        </w:rPr>
      </w:pPr>
    </w:p>
    <w:p w14:paraId="05031C0F" w14:textId="70513231" w:rsidR="00D14851" w:rsidRPr="00A501AB" w:rsidRDefault="00000000">
      <w:pPr>
        <w:pStyle w:val="Heading2"/>
        <w:rPr>
          <w:rFonts w:ascii="Arial" w:hAnsi="Arial" w:cs="Arial"/>
          <w:sz w:val="21"/>
          <w:szCs w:val="21"/>
        </w:rPr>
      </w:pPr>
      <w:r w:rsidRPr="00A501AB">
        <w:rPr>
          <w:rFonts w:ascii="Arial" w:hAnsi="Arial" w:cs="Arial"/>
          <w:sz w:val="21"/>
          <w:szCs w:val="21"/>
        </w:rPr>
        <w:t>Key risks and controls</w:t>
      </w:r>
    </w:p>
    <w:tbl>
      <w:tblPr>
        <w:tblStyle w:val="GridTable4-Accent1"/>
        <w:tblW w:w="10550" w:type="dxa"/>
        <w:tblLayout w:type="fixed"/>
        <w:tblLook w:val="04A0" w:firstRow="1" w:lastRow="0" w:firstColumn="1" w:lastColumn="0" w:noHBand="0" w:noVBand="1"/>
      </w:tblPr>
      <w:tblGrid>
        <w:gridCol w:w="3250"/>
        <w:gridCol w:w="7300"/>
      </w:tblGrid>
      <w:tr w:rsidR="00D14851" w:rsidRPr="00A501AB" w14:paraId="38714F28" w14:textId="77777777" w:rsidTr="005B5E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0" w:type="dxa"/>
            <w:shd w:val="clear" w:color="auto" w:fill="1F497D" w:themeFill="text2"/>
          </w:tcPr>
          <w:p w14:paraId="63581482" w14:textId="77777777" w:rsidR="00D14851" w:rsidRPr="00A501AB" w:rsidRDefault="00000000">
            <w:pPr>
              <w:spacing w:after="0"/>
              <w:rPr>
                <w:rFonts w:ascii="Arial" w:hAnsi="Arial" w:cs="Arial"/>
                <w:sz w:val="21"/>
                <w:szCs w:val="21"/>
              </w:rPr>
            </w:pPr>
            <w:r w:rsidRPr="00A501AB">
              <w:rPr>
                <w:rFonts w:ascii="Arial" w:hAnsi="Arial" w:cs="Arial"/>
                <w:color w:val="FFFFFF"/>
                <w:sz w:val="21"/>
                <w:szCs w:val="21"/>
              </w:rPr>
              <w:t>Risk</w:t>
            </w:r>
          </w:p>
        </w:tc>
        <w:tc>
          <w:tcPr>
            <w:tcW w:w="7300" w:type="dxa"/>
            <w:shd w:val="clear" w:color="auto" w:fill="1F497D" w:themeFill="text2"/>
          </w:tcPr>
          <w:p w14:paraId="4517ADBF" w14:textId="77777777" w:rsidR="00D14851" w:rsidRPr="00A501AB" w:rsidRDefault="00000000">
            <w:pPr>
              <w:spacing w:after="0"/>
              <w:cnfStyle w:val="100000000000" w:firstRow="1" w:lastRow="0" w:firstColumn="0" w:lastColumn="0" w:oddVBand="0" w:evenVBand="0" w:oddHBand="0" w:evenHBand="0" w:firstRowFirstColumn="0" w:firstRowLastColumn="0" w:lastRowFirstColumn="0" w:lastRowLastColumn="0"/>
              <w:rPr>
                <w:rFonts w:ascii="Arial" w:hAnsi="Arial" w:cs="Arial"/>
                <w:sz w:val="21"/>
                <w:szCs w:val="21"/>
              </w:rPr>
            </w:pPr>
            <w:r w:rsidRPr="00A501AB">
              <w:rPr>
                <w:rFonts w:ascii="Arial" w:hAnsi="Arial" w:cs="Arial"/>
                <w:color w:val="FFFFFF"/>
                <w:sz w:val="21"/>
                <w:szCs w:val="21"/>
              </w:rPr>
              <w:t>Control</w:t>
            </w:r>
          </w:p>
        </w:tc>
      </w:tr>
      <w:tr w:rsidR="00D14851" w:rsidRPr="00A501AB" w14:paraId="6F364E6B" w14:textId="77777777" w:rsidTr="0039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0" w:type="dxa"/>
          </w:tcPr>
          <w:p w14:paraId="6DF6720B" w14:textId="77777777" w:rsidR="00D14851" w:rsidRPr="00A501AB" w:rsidRDefault="00000000">
            <w:pPr>
              <w:spacing w:after="0"/>
              <w:rPr>
                <w:rFonts w:ascii="Arial" w:hAnsi="Arial" w:cs="Arial"/>
                <w:sz w:val="21"/>
                <w:szCs w:val="21"/>
              </w:rPr>
            </w:pPr>
            <w:r w:rsidRPr="00A501AB">
              <w:rPr>
                <w:rFonts w:ascii="Arial" w:hAnsi="Arial" w:cs="Arial"/>
                <w:b w:val="0"/>
                <w:sz w:val="21"/>
                <w:szCs w:val="21"/>
              </w:rPr>
              <w:t>PDF tables or units extract incorrectly</w:t>
            </w:r>
          </w:p>
        </w:tc>
        <w:tc>
          <w:tcPr>
            <w:tcW w:w="7300" w:type="dxa"/>
          </w:tcPr>
          <w:p w14:paraId="2281F8E6" w14:textId="29F5F684" w:rsidR="00D14851" w:rsidRPr="00A501AB" w:rsidRDefault="00000000">
            <w:pPr>
              <w:spacing w:after="0"/>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A501AB">
              <w:rPr>
                <w:rFonts w:ascii="Arial" w:hAnsi="Arial" w:cs="Arial"/>
                <w:sz w:val="21"/>
                <w:szCs w:val="21"/>
              </w:rPr>
              <w:t>Limit supported metrics, retain page images and manually validate values.</w:t>
            </w:r>
          </w:p>
        </w:tc>
      </w:tr>
      <w:tr w:rsidR="00D14851" w:rsidRPr="00A501AB" w14:paraId="7B882951" w14:textId="77777777" w:rsidTr="003943EC">
        <w:tc>
          <w:tcPr>
            <w:cnfStyle w:val="001000000000" w:firstRow="0" w:lastRow="0" w:firstColumn="1" w:lastColumn="0" w:oddVBand="0" w:evenVBand="0" w:oddHBand="0" w:evenHBand="0" w:firstRowFirstColumn="0" w:firstRowLastColumn="0" w:lastRowFirstColumn="0" w:lastRowLastColumn="0"/>
            <w:tcW w:w="3250" w:type="dxa"/>
          </w:tcPr>
          <w:p w14:paraId="116B47EC" w14:textId="77777777" w:rsidR="00D14851" w:rsidRPr="00A501AB" w:rsidRDefault="00000000">
            <w:pPr>
              <w:spacing w:after="0"/>
              <w:rPr>
                <w:rFonts w:ascii="Arial" w:hAnsi="Arial" w:cs="Arial"/>
                <w:sz w:val="21"/>
                <w:szCs w:val="21"/>
              </w:rPr>
            </w:pPr>
            <w:r w:rsidRPr="00A501AB">
              <w:rPr>
                <w:rFonts w:ascii="Arial" w:hAnsi="Arial" w:cs="Arial"/>
                <w:b w:val="0"/>
                <w:sz w:val="21"/>
                <w:szCs w:val="21"/>
              </w:rPr>
              <w:t>Unsupported or confident answers</w:t>
            </w:r>
          </w:p>
        </w:tc>
        <w:tc>
          <w:tcPr>
            <w:tcW w:w="7300" w:type="dxa"/>
          </w:tcPr>
          <w:p w14:paraId="5BB2F5AF" w14:textId="77777777" w:rsidR="00D14851" w:rsidRPr="00A501AB" w:rsidRDefault="00000000">
            <w:pPr>
              <w:spacing w:after="0"/>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A501AB">
              <w:rPr>
                <w:rFonts w:ascii="Arial" w:hAnsi="Arial" w:cs="Arial"/>
                <w:sz w:val="21"/>
                <w:szCs w:val="21"/>
              </w:rPr>
              <w:t>Require retrieved evidence and use Unable to verify when the threshold or source conditions are not met.</w:t>
            </w:r>
          </w:p>
        </w:tc>
      </w:tr>
      <w:tr w:rsidR="00D14851" w:rsidRPr="00A501AB" w14:paraId="7354BA1C" w14:textId="77777777" w:rsidTr="0039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0" w:type="dxa"/>
          </w:tcPr>
          <w:p w14:paraId="31A5F419" w14:textId="77777777" w:rsidR="00D14851" w:rsidRPr="00A501AB" w:rsidRDefault="00000000">
            <w:pPr>
              <w:spacing w:after="0"/>
              <w:rPr>
                <w:rFonts w:ascii="Arial" w:hAnsi="Arial" w:cs="Arial"/>
                <w:sz w:val="21"/>
                <w:szCs w:val="21"/>
              </w:rPr>
            </w:pPr>
            <w:r w:rsidRPr="00A501AB">
              <w:rPr>
                <w:rFonts w:ascii="Arial" w:hAnsi="Arial" w:cs="Arial"/>
                <w:b w:val="0"/>
                <w:sz w:val="21"/>
                <w:szCs w:val="21"/>
              </w:rPr>
              <w:t>Local model latency</w:t>
            </w:r>
          </w:p>
        </w:tc>
        <w:tc>
          <w:tcPr>
            <w:tcW w:w="7300" w:type="dxa"/>
          </w:tcPr>
          <w:p w14:paraId="46923DAC" w14:textId="77777777" w:rsidR="00D14851" w:rsidRPr="00A501AB" w:rsidRDefault="00000000">
            <w:pPr>
              <w:spacing w:after="0"/>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A501AB">
              <w:rPr>
                <w:rFonts w:ascii="Arial" w:hAnsi="Arial" w:cs="Arial"/>
                <w:sz w:val="21"/>
                <w:szCs w:val="21"/>
              </w:rPr>
              <w:t>Start with a quantised Qwen3 4B model, cap retrieved context and benchmark response time.</w:t>
            </w:r>
          </w:p>
        </w:tc>
      </w:tr>
      <w:tr w:rsidR="00D14851" w:rsidRPr="00A501AB" w14:paraId="0A0648EF" w14:textId="77777777" w:rsidTr="003943EC">
        <w:tc>
          <w:tcPr>
            <w:cnfStyle w:val="001000000000" w:firstRow="0" w:lastRow="0" w:firstColumn="1" w:lastColumn="0" w:oddVBand="0" w:evenVBand="0" w:oddHBand="0" w:evenHBand="0" w:firstRowFirstColumn="0" w:firstRowLastColumn="0" w:lastRowFirstColumn="0" w:lastRowLastColumn="0"/>
            <w:tcW w:w="3250" w:type="dxa"/>
          </w:tcPr>
          <w:p w14:paraId="1474C115" w14:textId="77777777" w:rsidR="00D14851" w:rsidRPr="00A501AB" w:rsidRDefault="00000000">
            <w:pPr>
              <w:spacing w:after="0"/>
              <w:rPr>
                <w:rFonts w:ascii="Arial" w:hAnsi="Arial" w:cs="Arial"/>
                <w:sz w:val="21"/>
                <w:szCs w:val="21"/>
              </w:rPr>
            </w:pPr>
            <w:r w:rsidRPr="00A501AB">
              <w:rPr>
                <w:rFonts w:ascii="Arial" w:hAnsi="Arial" w:cs="Arial"/>
                <w:b w:val="0"/>
                <w:sz w:val="21"/>
                <w:szCs w:val="21"/>
              </w:rPr>
              <w:t>Scope or integration drift</w:t>
            </w:r>
          </w:p>
        </w:tc>
        <w:tc>
          <w:tcPr>
            <w:tcW w:w="7300" w:type="dxa"/>
          </w:tcPr>
          <w:p w14:paraId="5E1FEE50" w14:textId="00981F7A" w:rsidR="00D14851" w:rsidRPr="00A501AB" w:rsidRDefault="00F861EA">
            <w:pPr>
              <w:spacing w:after="0"/>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F861EA">
              <w:rPr>
                <w:rFonts w:ascii="Arial" w:hAnsi="Arial" w:cs="Arial"/>
                <w:sz w:val="21"/>
                <w:szCs w:val="21"/>
              </w:rPr>
              <w:t>Use a fixed, small document collection and move additional companies, metrics and features to future work.</w:t>
            </w:r>
          </w:p>
        </w:tc>
      </w:tr>
    </w:tbl>
    <w:p w14:paraId="4D633D39" w14:textId="77777777" w:rsidR="005B5EF9" w:rsidRDefault="00000000">
      <w:pPr>
        <w:spacing w:before="40" w:after="0"/>
        <w:rPr>
          <w:rFonts w:ascii="Arial" w:hAnsi="Arial" w:cs="Arial"/>
          <w:color w:val="64717D"/>
          <w:sz w:val="21"/>
          <w:szCs w:val="21"/>
        </w:rPr>
      </w:pPr>
      <w:r w:rsidRPr="00A501AB">
        <w:rPr>
          <w:rFonts w:ascii="Arial" w:hAnsi="Arial" w:cs="Arial"/>
          <w:b/>
          <w:color w:val="15324A"/>
          <w:sz w:val="21"/>
          <w:szCs w:val="21"/>
        </w:rPr>
        <w:t xml:space="preserve">Evidence: </w:t>
      </w:r>
      <w:r w:rsidRPr="00A501AB">
        <w:rPr>
          <w:rFonts w:ascii="Arial" w:hAnsi="Arial" w:cs="Arial"/>
          <w:color w:val="64717D"/>
          <w:sz w:val="21"/>
          <w:szCs w:val="21"/>
        </w:rPr>
        <w:t xml:space="preserve">Walert reproduction results are stored in walert_reproduction/RESULTS.md. </w:t>
      </w:r>
    </w:p>
    <w:p w14:paraId="2E28B272" w14:textId="17D47A44" w:rsidR="00A501AB" w:rsidRPr="00A501AB" w:rsidRDefault="00000000">
      <w:pPr>
        <w:spacing w:before="40" w:after="0"/>
        <w:rPr>
          <w:rFonts w:ascii="Arial" w:hAnsi="Arial" w:cs="Arial"/>
          <w:color w:val="64717D"/>
          <w:sz w:val="21"/>
          <w:szCs w:val="21"/>
        </w:rPr>
      </w:pPr>
      <w:r w:rsidRPr="005B5EF9">
        <w:rPr>
          <w:rFonts w:ascii="Arial" w:hAnsi="Arial" w:cs="Arial"/>
          <w:b/>
          <w:bCs/>
          <w:color w:val="15324A"/>
          <w:sz w:val="21"/>
          <w:szCs w:val="21"/>
        </w:rPr>
        <w:t>Source:</w:t>
      </w:r>
      <w:r w:rsidRPr="005B5EF9">
        <w:rPr>
          <w:rFonts w:ascii="Arial" w:hAnsi="Arial" w:cs="Arial"/>
          <w:color w:val="15324A"/>
          <w:sz w:val="21"/>
          <w:szCs w:val="21"/>
        </w:rPr>
        <w:t xml:space="preserve"> </w:t>
      </w:r>
      <w:r w:rsidRPr="00A501AB">
        <w:rPr>
          <w:rFonts w:ascii="Arial" w:hAnsi="Arial" w:cs="Arial"/>
          <w:color w:val="64717D"/>
          <w:sz w:val="21"/>
          <w:szCs w:val="21"/>
        </w:rPr>
        <w:t>S. Pathiyan Cherumanal et al., Walert, CHIIR 2024, DOI 10.1145/3627508.3638309.</w:t>
      </w:r>
    </w:p>
    <w:p w14:paraId="2019FBA7" w14:textId="77777777" w:rsidR="00A501AB" w:rsidRPr="00A501AB" w:rsidRDefault="00A501AB">
      <w:pPr>
        <w:spacing w:after="200" w:line="276" w:lineRule="auto"/>
        <w:rPr>
          <w:rFonts w:ascii="Arial" w:hAnsi="Arial" w:cs="Arial"/>
          <w:color w:val="64717D"/>
          <w:sz w:val="14"/>
        </w:rPr>
      </w:pPr>
      <w:r w:rsidRPr="00A501AB">
        <w:rPr>
          <w:rFonts w:ascii="Arial" w:hAnsi="Arial" w:cs="Arial"/>
          <w:color w:val="64717D"/>
          <w:sz w:val="14"/>
        </w:rPr>
        <w:br w:type="page"/>
      </w:r>
    </w:p>
    <w:p w14:paraId="7433D6C5" w14:textId="77777777" w:rsidR="00A501AB" w:rsidRPr="00A501AB" w:rsidRDefault="00A501AB" w:rsidP="00A501AB">
      <w:pPr>
        <w:rPr>
          <w:rFonts w:ascii="Arial" w:hAnsi="Arial" w:cs="Arial"/>
        </w:rPr>
      </w:pPr>
    </w:p>
    <w:p w14:paraId="03C33CF4" w14:textId="77777777" w:rsidR="00A501AB" w:rsidRPr="00A501AB" w:rsidRDefault="00A501AB" w:rsidP="00A501AB">
      <w:pPr>
        <w:pStyle w:val="Footer"/>
        <w:rPr>
          <w:rFonts w:ascii="Arial" w:hAnsi="Arial" w:cs="Arial"/>
        </w:rPr>
      </w:pPr>
      <w:r w:rsidRPr="00A501AB">
        <w:rPr>
          <w:rFonts w:ascii="Arial" w:hAnsi="Arial" w:cs="Arial"/>
          <w:noProof/>
        </w:rPr>
        <w:tab/>
      </w:r>
    </w:p>
    <w:p w14:paraId="74061A01" w14:textId="77777777" w:rsidR="00A501AB" w:rsidRPr="00A501AB" w:rsidRDefault="00A501AB" w:rsidP="00A501AB">
      <w:pPr>
        <w:rPr>
          <w:rFonts w:ascii="Arial" w:hAnsi="Arial" w:cs="Arial"/>
        </w:rPr>
      </w:pPr>
      <w:r w:rsidRPr="00A501AB">
        <w:rPr>
          <w:rFonts w:ascii="Arial" w:hAnsi="Arial" w:cs="Arial"/>
        </w:rPr>
        <w:fldChar w:fldCharType="begin"/>
      </w:r>
      <w:r w:rsidRPr="00A501AB">
        <w:rPr>
          <w:rFonts w:ascii="Arial" w:hAnsi="Arial" w:cs="Arial"/>
        </w:rPr>
        <w:instrText xml:space="preserve"> DOCPROPERTY  Company  \* MERGEFORMAT </w:instrText>
      </w:r>
      <w:r w:rsidRPr="00A501AB">
        <w:rPr>
          <w:rFonts w:ascii="Arial" w:hAnsi="Arial" w:cs="Arial"/>
        </w:rPr>
        <w:fldChar w:fldCharType="separate"/>
      </w:r>
      <w:r w:rsidRPr="00A501AB">
        <w:rPr>
          <w:rFonts w:ascii="Arial" w:hAnsi="Arial" w:cs="Arial"/>
        </w:rPr>
        <w:t>COSC2669/COSC3186 - Case Studies in Data Science</w:t>
      </w:r>
      <w:r w:rsidRPr="00A501AB">
        <w:rPr>
          <w:rFonts w:ascii="Arial" w:hAnsi="Arial" w:cs="Arial"/>
        </w:rPr>
        <w:fldChar w:fldCharType="end"/>
      </w:r>
    </w:p>
    <w:p w14:paraId="29208F80" w14:textId="77777777" w:rsidR="00A501AB" w:rsidRPr="00A501AB" w:rsidRDefault="00A501AB" w:rsidP="00A501AB">
      <w:pPr>
        <w:rPr>
          <w:rFonts w:ascii="Arial" w:hAnsi="Arial" w:cs="Arial"/>
        </w:rPr>
      </w:pPr>
    </w:p>
    <w:p w14:paraId="612DF425" w14:textId="77777777" w:rsidR="00A501AB" w:rsidRPr="00A501AB" w:rsidRDefault="00A501AB" w:rsidP="00A501AB">
      <w:pPr>
        <w:pStyle w:val="Reporttitle"/>
        <w:rPr>
          <w:i/>
          <w:iCs/>
          <w:sz w:val="32"/>
          <w:szCs w:val="32"/>
        </w:rPr>
      </w:pPr>
      <w:r w:rsidRPr="00A501AB">
        <w:rPr>
          <w:sz w:val="32"/>
          <w:szCs w:val="32"/>
        </w:rPr>
        <w:t xml:space="preserve">Group Work: </w:t>
      </w:r>
      <w:r w:rsidRPr="00A501AB">
        <w:rPr>
          <w:i/>
          <w:iCs/>
          <w:sz w:val="32"/>
          <w:szCs w:val="32"/>
        </w:rPr>
        <w:t xml:space="preserve">Milestone 1: </w:t>
      </w:r>
      <w:proofErr w:type="spellStart"/>
      <w:r w:rsidRPr="00A501AB">
        <w:rPr>
          <w:i/>
          <w:iCs/>
          <w:sz w:val="32"/>
          <w:szCs w:val="32"/>
        </w:rPr>
        <w:t>FinTrace</w:t>
      </w:r>
      <w:proofErr w:type="spellEnd"/>
    </w:p>
    <w:p w14:paraId="3AFC16B1" w14:textId="77777777" w:rsidR="00A501AB" w:rsidRPr="00A501AB" w:rsidRDefault="00A501AB" w:rsidP="00A501AB">
      <w:pPr>
        <w:pStyle w:val="Reporttitle"/>
        <w:rPr>
          <w:sz w:val="32"/>
          <w:szCs w:val="32"/>
        </w:rPr>
      </w:pPr>
      <w:r w:rsidRPr="00A501AB">
        <w:rPr>
          <w:sz w:val="32"/>
          <w:szCs w:val="32"/>
        </w:rPr>
        <w:t xml:space="preserve">Group ID: </w:t>
      </w:r>
      <w:r w:rsidRPr="00A501AB">
        <w:rPr>
          <w:i/>
          <w:iCs/>
          <w:sz w:val="32"/>
          <w:szCs w:val="32"/>
        </w:rPr>
        <w:t>WIL Project 9</w:t>
      </w:r>
    </w:p>
    <w:p w14:paraId="73FF69AD" w14:textId="77777777" w:rsidR="00A501AB" w:rsidRPr="00A501AB" w:rsidRDefault="00A501AB" w:rsidP="00A501AB">
      <w:pPr>
        <w:pStyle w:val="Reporttitle"/>
        <w:rPr>
          <w:sz w:val="32"/>
          <w:szCs w:val="32"/>
        </w:rPr>
      </w:pPr>
    </w:p>
    <w:p w14:paraId="390DBE4D" w14:textId="08DFE47C" w:rsidR="00A501AB" w:rsidRPr="00A501AB" w:rsidRDefault="00A501AB" w:rsidP="00A501AB">
      <w:pPr>
        <w:pStyle w:val="Reporttitle"/>
        <w:rPr>
          <w:sz w:val="32"/>
          <w:szCs w:val="32"/>
        </w:rPr>
      </w:pPr>
      <w:r w:rsidRPr="00A501AB">
        <w:rPr>
          <w:sz w:val="32"/>
          <w:szCs w:val="32"/>
        </w:rPr>
        <w:t>Contribution Sheet</w:t>
      </w:r>
    </w:p>
    <w:p w14:paraId="5F4A7187" w14:textId="77777777" w:rsidR="00A501AB" w:rsidRPr="00A501AB" w:rsidRDefault="00A501AB" w:rsidP="00A501AB">
      <w:pPr>
        <w:pStyle w:val="Bodycopy"/>
      </w:pPr>
      <w:r w:rsidRPr="00A501AB">
        <w:t xml:space="preserve">For each of member in your team, please write your name, student number, contribution percentage to the assignment and your signature.  Marks are awarded to the individual team members, according to the contributions made towards the final work. Please submit what percentage each member made to this assignment and submit this sheet in your submission. </w:t>
      </w:r>
    </w:p>
    <w:p w14:paraId="45F234EA" w14:textId="77777777" w:rsidR="00A501AB" w:rsidRPr="00A501AB" w:rsidRDefault="00A501AB" w:rsidP="00A501AB">
      <w:pPr>
        <w:pStyle w:val="Bodycopy"/>
      </w:pPr>
      <w:r w:rsidRPr="00A501AB">
        <w:t xml:space="preserve">The contributions of your group should add up to 100%. </w:t>
      </w:r>
    </w:p>
    <w:p w14:paraId="77E4CBEC" w14:textId="77777777" w:rsidR="00A501AB" w:rsidRPr="00A501AB" w:rsidRDefault="00A501AB" w:rsidP="00A501AB">
      <w:pPr>
        <w:rPr>
          <w:rFonts w:ascii="Arial" w:hAnsi="Arial" w:cs="Arial"/>
        </w:rPr>
      </w:pPr>
    </w:p>
    <w:p w14:paraId="1F70118D" w14:textId="77777777" w:rsidR="00A501AB" w:rsidRPr="00A501AB" w:rsidRDefault="00A501AB" w:rsidP="00A501AB">
      <w:pPr>
        <w:rPr>
          <w:rFonts w:ascii="Arial" w:hAnsi="Arial" w:cs="Arial"/>
        </w:rPr>
      </w:pPr>
    </w:p>
    <w:tbl>
      <w:tblPr>
        <w:tblW w:w="9692"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000" w:firstRow="0" w:lastRow="0" w:firstColumn="0" w:lastColumn="0" w:noHBand="0" w:noVBand="0"/>
      </w:tblPr>
      <w:tblGrid>
        <w:gridCol w:w="1959"/>
        <w:gridCol w:w="1395"/>
        <w:gridCol w:w="2050"/>
        <w:gridCol w:w="2244"/>
        <w:gridCol w:w="2044"/>
      </w:tblGrid>
      <w:tr w:rsidR="00A501AB" w:rsidRPr="00A501AB" w14:paraId="520D071C" w14:textId="77777777" w:rsidTr="00300F5C">
        <w:tc>
          <w:tcPr>
            <w:tcW w:w="2126" w:type="dxa"/>
            <w:tcBorders>
              <w:top w:val="single" w:sz="2" w:space="0" w:color="000000"/>
              <w:left w:val="single" w:sz="2" w:space="0" w:color="000000"/>
              <w:bottom w:val="single" w:sz="2" w:space="0" w:color="000000"/>
            </w:tcBorders>
            <w:tcMar>
              <w:left w:w="54" w:type="dxa"/>
            </w:tcMar>
          </w:tcPr>
          <w:p w14:paraId="295E0898" w14:textId="77777777" w:rsidR="00A501AB" w:rsidRPr="00A501AB" w:rsidRDefault="00A501AB" w:rsidP="00300F5C">
            <w:pPr>
              <w:pStyle w:val="Bodycopy"/>
              <w:rPr>
                <w:b/>
                <w:bCs/>
              </w:rPr>
            </w:pPr>
            <w:r w:rsidRPr="00A501AB">
              <w:rPr>
                <w:b/>
                <w:bCs/>
              </w:rPr>
              <w:t>Name</w:t>
            </w:r>
          </w:p>
        </w:tc>
        <w:tc>
          <w:tcPr>
            <w:tcW w:w="1559" w:type="dxa"/>
            <w:tcBorders>
              <w:top w:val="single" w:sz="2" w:space="0" w:color="000000"/>
              <w:left w:val="single" w:sz="2" w:space="0" w:color="000000"/>
              <w:bottom w:val="single" w:sz="2" w:space="0" w:color="000000"/>
            </w:tcBorders>
            <w:tcMar>
              <w:left w:w="54" w:type="dxa"/>
            </w:tcMar>
          </w:tcPr>
          <w:p w14:paraId="177C75CE" w14:textId="77777777" w:rsidR="00A501AB" w:rsidRPr="00A501AB" w:rsidRDefault="00A501AB" w:rsidP="00300F5C">
            <w:pPr>
              <w:pStyle w:val="Bodycopy"/>
              <w:rPr>
                <w:b/>
                <w:bCs/>
              </w:rPr>
            </w:pPr>
            <w:r w:rsidRPr="00A501AB">
              <w:rPr>
                <w:b/>
                <w:bCs/>
              </w:rPr>
              <w:t>Student ID</w:t>
            </w:r>
          </w:p>
        </w:tc>
        <w:tc>
          <w:tcPr>
            <w:tcW w:w="2268" w:type="dxa"/>
            <w:tcBorders>
              <w:top w:val="single" w:sz="2" w:space="0" w:color="000000"/>
              <w:left w:val="single" w:sz="2" w:space="0" w:color="000000"/>
              <w:bottom w:val="single" w:sz="2" w:space="0" w:color="000000"/>
            </w:tcBorders>
            <w:tcMar>
              <w:left w:w="54" w:type="dxa"/>
            </w:tcMar>
          </w:tcPr>
          <w:p w14:paraId="1CC0175C" w14:textId="77777777" w:rsidR="00A501AB" w:rsidRPr="00A501AB" w:rsidRDefault="00A501AB" w:rsidP="00300F5C">
            <w:pPr>
              <w:pStyle w:val="Bodycopy"/>
              <w:rPr>
                <w:b/>
                <w:bCs/>
              </w:rPr>
            </w:pPr>
            <w:r w:rsidRPr="00A501AB">
              <w:rPr>
                <w:b/>
                <w:bCs/>
              </w:rPr>
              <w:t>Contribution Percentage</w:t>
            </w:r>
          </w:p>
        </w:tc>
        <w:tc>
          <w:tcPr>
            <w:tcW w:w="2551" w:type="dxa"/>
            <w:tcBorders>
              <w:top w:val="single" w:sz="2" w:space="0" w:color="000000"/>
              <w:left w:val="single" w:sz="2" w:space="0" w:color="000000"/>
              <w:bottom w:val="single" w:sz="2" w:space="0" w:color="000000"/>
            </w:tcBorders>
          </w:tcPr>
          <w:p w14:paraId="104CEEC1" w14:textId="77777777" w:rsidR="00A501AB" w:rsidRPr="00A501AB" w:rsidRDefault="00A501AB" w:rsidP="00300F5C">
            <w:pPr>
              <w:pStyle w:val="Bodycopy"/>
              <w:rPr>
                <w:b/>
                <w:bCs/>
              </w:rPr>
            </w:pPr>
            <w:r w:rsidRPr="00A501AB">
              <w:rPr>
                <w:b/>
                <w:bCs/>
              </w:rPr>
              <w:t>Specific Work on Assignment</w:t>
            </w:r>
          </w:p>
        </w:tc>
        <w:tc>
          <w:tcPr>
            <w:tcW w:w="1188" w:type="dxa"/>
            <w:tcBorders>
              <w:top w:val="single" w:sz="2" w:space="0" w:color="000000"/>
              <w:left w:val="single" w:sz="2" w:space="0" w:color="000000"/>
              <w:bottom w:val="single" w:sz="2" w:space="0" w:color="000000"/>
              <w:right w:val="single" w:sz="2" w:space="0" w:color="000000"/>
            </w:tcBorders>
            <w:tcMar>
              <w:left w:w="54" w:type="dxa"/>
            </w:tcMar>
          </w:tcPr>
          <w:p w14:paraId="72701CC8" w14:textId="77777777" w:rsidR="00A501AB" w:rsidRPr="00A501AB" w:rsidRDefault="00A501AB" w:rsidP="00300F5C">
            <w:pPr>
              <w:pStyle w:val="Bodycopy"/>
              <w:rPr>
                <w:b/>
                <w:bCs/>
              </w:rPr>
            </w:pPr>
            <w:r w:rsidRPr="00A501AB">
              <w:rPr>
                <w:b/>
                <w:bCs/>
              </w:rPr>
              <w:t>Signature</w:t>
            </w:r>
          </w:p>
        </w:tc>
      </w:tr>
      <w:tr w:rsidR="00A501AB" w:rsidRPr="00A501AB" w14:paraId="04F8EA3A" w14:textId="77777777" w:rsidTr="00300F5C">
        <w:tc>
          <w:tcPr>
            <w:tcW w:w="2126" w:type="dxa"/>
            <w:tcBorders>
              <w:left w:val="single" w:sz="2" w:space="0" w:color="000000"/>
              <w:bottom w:val="single" w:sz="2" w:space="0" w:color="000000"/>
            </w:tcBorders>
            <w:tcMar>
              <w:left w:w="54" w:type="dxa"/>
            </w:tcMar>
            <w:vAlign w:val="center"/>
          </w:tcPr>
          <w:p w14:paraId="58D6B116" w14:textId="77777777" w:rsidR="00A501AB" w:rsidRPr="00A501AB" w:rsidRDefault="00A501AB" w:rsidP="00300F5C">
            <w:pPr>
              <w:pStyle w:val="TableContents"/>
              <w:rPr>
                <w:rFonts w:ascii="Arial" w:hAnsi="Arial" w:cs="Arial"/>
              </w:rPr>
            </w:pPr>
            <w:r w:rsidRPr="00A501AB">
              <w:rPr>
                <w:rFonts w:ascii="Arial" w:hAnsi="Arial" w:cs="Arial"/>
                <w:sz w:val="17"/>
                <w:szCs w:val="17"/>
              </w:rPr>
              <w:t>Ayushi Negi</w:t>
            </w:r>
          </w:p>
        </w:tc>
        <w:tc>
          <w:tcPr>
            <w:tcW w:w="1559" w:type="dxa"/>
            <w:tcBorders>
              <w:left w:val="single" w:sz="2" w:space="0" w:color="000000"/>
              <w:bottom w:val="single" w:sz="2" w:space="0" w:color="000000"/>
            </w:tcBorders>
            <w:tcMar>
              <w:left w:w="54" w:type="dxa"/>
            </w:tcMar>
            <w:vAlign w:val="center"/>
          </w:tcPr>
          <w:p w14:paraId="3F5472C2" w14:textId="77777777" w:rsidR="00A501AB" w:rsidRPr="00A501AB" w:rsidRDefault="00A501AB" w:rsidP="00300F5C">
            <w:pPr>
              <w:pStyle w:val="TableContents"/>
              <w:jc w:val="center"/>
              <w:rPr>
                <w:rFonts w:ascii="Arial" w:hAnsi="Arial" w:cs="Arial"/>
              </w:rPr>
            </w:pPr>
            <w:r w:rsidRPr="00A501AB">
              <w:rPr>
                <w:rFonts w:ascii="Arial" w:hAnsi="Arial" w:cs="Arial"/>
                <w:sz w:val="17"/>
                <w:szCs w:val="17"/>
              </w:rPr>
              <w:t>S4196173</w:t>
            </w:r>
          </w:p>
        </w:tc>
        <w:tc>
          <w:tcPr>
            <w:tcW w:w="2268" w:type="dxa"/>
            <w:tcBorders>
              <w:left w:val="single" w:sz="2" w:space="0" w:color="000000"/>
              <w:bottom w:val="single" w:sz="2" w:space="0" w:color="000000"/>
            </w:tcBorders>
            <w:tcMar>
              <w:left w:w="54" w:type="dxa"/>
            </w:tcMar>
            <w:vAlign w:val="center"/>
          </w:tcPr>
          <w:p w14:paraId="25C3472F" w14:textId="77777777" w:rsidR="00A501AB" w:rsidRPr="00A501AB" w:rsidRDefault="00A501AB" w:rsidP="00300F5C">
            <w:pPr>
              <w:pStyle w:val="TableContents"/>
              <w:jc w:val="center"/>
              <w:rPr>
                <w:rFonts w:ascii="Arial" w:hAnsi="Arial" w:cs="Arial"/>
              </w:rPr>
            </w:pPr>
            <w:r w:rsidRPr="00A501AB">
              <w:rPr>
                <w:rFonts w:ascii="Arial" w:hAnsi="Arial" w:cs="Arial"/>
                <w:sz w:val="17"/>
                <w:szCs w:val="17"/>
              </w:rPr>
              <w:t>16.67%</w:t>
            </w:r>
          </w:p>
        </w:tc>
        <w:tc>
          <w:tcPr>
            <w:tcW w:w="2551" w:type="dxa"/>
            <w:tcBorders>
              <w:left w:val="single" w:sz="2" w:space="0" w:color="000000"/>
              <w:bottom w:val="single" w:sz="2" w:space="0" w:color="000000"/>
            </w:tcBorders>
            <w:vAlign w:val="center"/>
          </w:tcPr>
          <w:p w14:paraId="4F8E8D39" w14:textId="77777777" w:rsidR="00A501AB" w:rsidRPr="00A501AB" w:rsidRDefault="00A501AB" w:rsidP="00300F5C">
            <w:pPr>
              <w:pStyle w:val="TableContents"/>
              <w:rPr>
                <w:rFonts w:ascii="Arial" w:hAnsi="Arial" w:cs="Arial"/>
              </w:rPr>
            </w:pPr>
            <w:r w:rsidRPr="00A501AB">
              <w:rPr>
                <w:rFonts w:ascii="Arial" w:hAnsi="Arial" w:cs="Arial"/>
                <w:sz w:val="17"/>
                <w:szCs w:val="17"/>
              </w:rPr>
              <w:t xml:space="preserve">Project setup, </w:t>
            </w:r>
            <w:proofErr w:type="spellStart"/>
            <w:r w:rsidRPr="00A501AB">
              <w:rPr>
                <w:rFonts w:ascii="Arial" w:hAnsi="Arial" w:cs="Arial"/>
                <w:sz w:val="17"/>
                <w:szCs w:val="17"/>
              </w:rPr>
              <w:t>Walert</w:t>
            </w:r>
            <w:proofErr w:type="spellEnd"/>
            <w:r w:rsidRPr="00A501AB">
              <w:rPr>
                <w:rFonts w:ascii="Arial" w:hAnsi="Arial" w:cs="Arial"/>
                <w:sz w:val="17"/>
                <w:szCs w:val="17"/>
              </w:rPr>
              <w:t xml:space="preserve"> BM25 reproduction and report integration</w:t>
            </w:r>
          </w:p>
        </w:tc>
        <w:tc>
          <w:tcPr>
            <w:tcW w:w="1188" w:type="dxa"/>
            <w:tcBorders>
              <w:left w:val="single" w:sz="2" w:space="0" w:color="000000"/>
              <w:bottom w:val="single" w:sz="2" w:space="0" w:color="000000"/>
              <w:right w:val="single" w:sz="2" w:space="0" w:color="000000"/>
            </w:tcBorders>
            <w:tcMar>
              <w:left w:w="54" w:type="dxa"/>
            </w:tcMar>
            <w:vAlign w:val="center"/>
          </w:tcPr>
          <w:p w14:paraId="2ACC918F" w14:textId="77777777" w:rsidR="00A501AB" w:rsidRPr="00A501AB" w:rsidRDefault="00A501AB" w:rsidP="00300F5C">
            <w:pPr>
              <w:pStyle w:val="TableContents"/>
              <w:rPr>
                <w:rFonts w:ascii="Arial" w:hAnsi="Arial" w:cs="Arial"/>
              </w:rPr>
            </w:pPr>
            <w:r w:rsidRPr="00A501AB">
              <w:rPr>
                <w:rFonts w:ascii="Arial" w:hAnsi="Arial" w:cs="Arial"/>
              </w:rPr>
              <w:t>Ayushi Negi</w:t>
            </w:r>
          </w:p>
        </w:tc>
      </w:tr>
      <w:tr w:rsidR="00A501AB" w:rsidRPr="00A501AB" w14:paraId="498B3A32" w14:textId="77777777" w:rsidTr="00300F5C">
        <w:tc>
          <w:tcPr>
            <w:tcW w:w="2126" w:type="dxa"/>
            <w:tcBorders>
              <w:left w:val="single" w:sz="2" w:space="0" w:color="000000"/>
            </w:tcBorders>
            <w:tcMar>
              <w:left w:w="54" w:type="dxa"/>
            </w:tcMar>
            <w:vAlign w:val="center"/>
          </w:tcPr>
          <w:p w14:paraId="5C3E6D4A" w14:textId="77777777" w:rsidR="00A501AB" w:rsidRPr="00A501AB" w:rsidRDefault="00A501AB" w:rsidP="00300F5C">
            <w:pPr>
              <w:pStyle w:val="TableContents"/>
              <w:rPr>
                <w:rFonts w:ascii="Arial" w:hAnsi="Arial" w:cs="Arial"/>
              </w:rPr>
            </w:pPr>
            <w:r w:rsidRPr="00A501AB">
              <w:rPr>
                <w:rFonts w:ascii="Arial" w:hAnsi="Arial" w:cs="Arial"/>
                <w:sz w:val="17"/>
                <w:szCs w:val="17"/>
              </w:rPr>
              <w:t>Janhavi Maheshwar Ghate</w:t>
            </w:r>
          </w:p>
        </w:tc>
        <w:tc>
          <w:tcPr>
            <w:tcW w:w="1559" w:type="dxa"/>
            <w:tcBorders>
              <w:left w:val="single" w:sz="2" w:space="0" w:color="000000"/>
            </w:tcBorders>
            <w:tcMar>
              <w:left w:w="54" w:type="dxa"/>
            </w:tcMar>
            <w:vAlign w:val="center"/>
          </w:tcPr>
          <w:p w14:paraId="61F38EE4" w14:textId="77777777" w:rsidR="00A501AB" w:rsidRPr="00A501AB" w:rsidRDefault="00A501AB" w:rsidP="00300F5C">
            <w:pPr>
              <w:pStyle w:val="TableContents"/>
              <w:jc w:val="center"/>
              <w:rPr>
                <w:rFonts w:ascii="Arial" w:hAnsi="Arial" w:cs="Arial"/>
              </w:rPr>
            </w:pPr>
            <w:r w:rsidRPr="00A501AB">
              <w:rPr>
                <w:rFonts w:ascii="Arial" w:hAnsi="Arial" w:cs="Arial"/>
                <w:sz w:val="17"/>
                <w:szCs w:val="17"/>
              </w:rPr>
              <w:t>S4188725</w:t>
            </w:r>
          </w:p>
        </w:tc>
        <w:tc>
          <w:tcPr>
            <w:tcW w:w="2268" w:type="dxa"/>
            <w:tcBorders>
              <w:left w:val="single" w:sz="2" w:space="0" w:color="000000"/>
            </w:tcBorders>
            <w:tcMar>
              <w:left w:w="54" w:type="dxa"/>
            </w:tcMar>
            <w:vAlign w:val="center"/>
          </w:tcPr>
          <w:p w14:paraId="57BDA6F4" w14:textId="77777777" w:rsidR="00A501AB" w:rsidRPr="00A501AB" w:rsidRDefault="00A501AB" w:rsidP="00300F5C">
            <w:pPr>
              <w:pStyle w:val="TableContents"/>
              <w:jc w:val="center"/>
              <w:rPr>
                <w:rFonts w:ascii="Arial" w:hAnsi="Arial" w:cs="Arial"/>
              </w:rPr>
            </w:pPr>
            <w:r w:rsidRPr="00A501AB">
              <w:rPr>
                <w:rFonts w:ascii="Arial" w:hAnsi="Arial" w:cs="Arial"/>
                <w:sz w:val="17"/>
                <w:szCs w:val="17"/>
              </w:rPr>
              <w:t>16.67%</w:t>
            </w:r>
          </w:p>
        </w:tc>
        <w:tc>
          <w:tcPr>
            <w:tcW w:w="2551" w:type="dxa"/>
            <w:tcBorders>
              <w:left w:val="single" w:sz="2" w:space="0" w:color="000000"/>
            </w:tcBorders>
            <w:vAlign w:val="center"/>
          </w:tcPr>
          <w:p w14:paraId="21BACE96" w14:textId="77777777" w:rsidR="00A501AB" w:rsidRPr="00A501AB" w:rsidRDefault="00A501AB" w:rsidP="00300F5C">
            <w:pPr>
              <w:pStyle w:val="TableContents"/>
              <w:rPr>
                <w:rFonts w:ascii="Arial" w:hAnsi="Arial" w:cs="Arial"/>
              </w:rPr>
            </w:pPr>
            <w:r w:rsidRPr="00A501AB">
              <w:rPr>
                <w:rFonts w:ascii="Arial" w:hAnsi="Arial" w:cs="Arial"/>
                <w:sz w:val="17"/>
                <w:szCs w:val="17"/>
              </w:rPr>
              <w:t>Test collection and evaluation planning</w:t>
            </w:r>
          </w:p>
        </w:tc>
        <w:tc>
          <w:tcPr>
            <w:tcW w:w="1188" w:type="dxa"/>
            <w:tcBorders>
              <w:left w:val="single" w:sz="2" w:space="0" w:color="000000"/>
              <w:right w:val="single" w:sz="2" w:space="0" w:color="000000"/>
            </w:tcBorders>
            <w:tcMar>
              <w:left w:w="54" w:type="dxa"/>
            </w:tcMar>
            <w:vAlign w:val="center"/>
          </w:tcPr>
          <w:p w14:paraId="16941235" w14:textId="77777777" w:rsidR="00A501AB" w:rsidRPr="00A501AB" w:rsidRDefault="00A501AB" w:rsidP="00300F5C">
            <w:pPr>
              <w:pStyle w:val="TableContents"/>
              <w:rPr>
                <w:rFonts w:ascii="Arial" w:hAnsi="Arial" w:cs="Arial"/>
              </w:rPr>
            </w:pPr>
            <w:r w:rsidRPr="00A501AB">
              <w:rPr>
                <w:rFonts w:ascii="Arial" w:hAnsi="Arial" w:cs="Arial"/>
              </w:rPr>
              <w:t>Janhavi Ghate</w:t>
            </w:r>
          </w:p>
        </w:tc>
      </w:tr>
      <w:tr w:rsidR="00A501AB" w:rsidRPr="00A501AB" w14:paraId="5189008B" w14:textId="77777777" w:rsidTr="00300F5C">
        <w:tc>
          <w:tcPr>
            <w:tcW w:w="2126" w:type="dxa"/>
            <w:tcBorders>
              <w:left w:val="single" w:sz="2" w:space="0" w:color="000000"/>
              <w:bottom w:val="single" w:sz="2" w:space="0" w:color="000000"/>
            </w:tcBorders>
            <w:tcMar>
              <w:left w:w="54" w:type="dxa"/>
            </w:tcMar>
            <w:vAlign w:val="center"/>
          </w:tcPr>
          <w:p w14:paraId="7D4459D1" w14:textId="77777777" w:rsidR="00A501AB" w:rsidRPr="00A501AB" w:rsidRDefault="00A501AB" w:rsidP="00300F5C">
            <w:pPr>
              <w:pStyle w:val="TableContents"/>
              <w:rPr>
                <w:rFonts w:ascii="Arial" w:hAnsi="Arial" w:cs="Arial"/>
              </w:rPr>
            </w:pPr>
            <w:r w:rsidRPr="00A501AB">
              <w:rPr>
                <w:rFonts w:ascii="Arial" w:hAnsi="Arial" w:cs="Arial"/>
                <w:sz w:val="17"/>
                <w:szCs w:val="17"/>
              </w:rPr>
              <w:t>Guruprasad Simimath</w:t>
            </w:r>
          </w:p>
        </w:tc>
        <w:tc>
          <w:tcPr>
            <w:tcW w:w="1559" w:type="dxa"/>
            <w:tcBorders>
              <w:left w:val="single" w:sz="2" w:space="0" w:color="000000"/>
              <w:bottom w:val="single" w:sz="2" w:space="0" w:color="000000"/>
            </w:tcBorders>
            <w:tcMar>
              <w:left w:w="54" w:type="dxa"/>
            </w:tcMar>
            <w:vAlign w:val="center"/>
          </w:tcPr>
          <w:p w14:paraId="423695F8" w14:textId="77777777" w:rsidR="00A501AB" w:rsidRPr="00A501AB" w:rsidRDefault="00A501AB" w:rsidP="00300F5C">
            <w:pPr>
              <w:pStyle w:val="TableContents"/>
              <w:jc w:val="center"/>
              <w:rPr>
                <w:rFonts w:ascii="Arial" w:hAnsi="Arial" w:cs="Arial"/>
              </w:rPr>
            </w:pPr>
            <w:r w:rsidRPr="00A501AB">
              <w:rPr>
                <w:rFonts w:ascii="Arial" w:hAnsi="Arial" w:cs="Arial"/>
                <w:sz w:val="17"/>
                <w:szCs w:val="17"/>
              </w:rPr>
              <w:t>S4188084</w:t>
            </w:r>
          </w:p>
        </w:tc>
        <w:tc>
          <w:tcPr>
            <w:tcW w:w="2268" w:type="dxa"/>
            <w:tcBorders>
              <w:left w:val="single" w:sz="2" w:space="0" w:color="000000"/>
              <w:bottom w:val="single" w:sz="2" w:space="0" w:color="000000"/>
            </w:tcBorders>
            <w:tcMar>
              <w:left w:w="54" w:type="dxa"/>
            </w:tcMar>
            <w:vAlign w:val="center"/>
          </w:tcPr>
          <w:p w14:paraId="43242C6D" w14:textId="77777777" w:rsidR="00A501AB" w:rsidRPr="00A501AB" w:rsidRDefault="00A501AB" w:rsidP="00300F5C">
            <w:pPr>
              <w:pStyle w:val="TableContents"/>
              <w:jc w:val="center"/>
              <w:rPr>
                <w:rFonts w:ascii="Arial" w:hAnsi="Arial" w:cs="Arial"/>
              </w:rPr>
            </w:pPr>
            <w:r w:rsidRPr="00A501AB">
              <w:rPr>
                <w:rFonts w:ascii="Arial" w:hAnsi="Arial" w:cs="Arial"/>
                <w:sz w:val="17"/>
                <w:szCs w:val="17"/>
              </w:rPr>
              <w:t>16.67%</w:t>
            </w:r>
          </w:p>
        </w:tc>
        <w:tc>
          <w:tcPr>
            <w:tcW w:w="2551" w:type="dxa"/>
            <w:tcBorders>
              <w:left w:val="single" w:sz="2" w:space="0" w:color="000000"/>
              <w:bottom w:val="single" w:sz="2" w:space="0" w:color="000000"/>
            </w:tcBorders>
            <w:vAlign w:val="center"/>
          </w:tcPr>
          <w:p w14:paraId="5DC92990" w14:textId="77777777" w:rsidR="00A501AB" w:rsidRPr="00A501AB" w:rsidRDefault="00A501AB" w:rsidP="00300F5C">
            <w:pPr>
              <w:pStyle w:val="TableContents"/>
              <w:rPr>
                <w:rFonts w:ascii="Arial" w:hAnsi="Arial" w:cs="Arial"/>
              </w:rPr>
            </w:pPr>
            <w:r w:rsidRPr="00A501AB">
              <w:rPr>
                <w:rFonts w:ascii="Arial" w:hAnsi="Arial" w:cs="Arial"/>
                <w:sz w:val="17"/>
                <w:szCs w:val="17"/>
              </w:rPr>
              <w:t>RAG and retrieval development planning</w:t>
            </w:r>
          </w:p>
        </w:tc>
        <w:tc>
          <w:tcPr>
            <w:tcW w:w="1188" w:type="dxa"/>
            <w:tcBorders>
              <w:left w:val="single" w:sz="2" w:space="0" w:color="000000"/>
              <w:bottom w:val="single" w:sz="2" w:space="0" w:color="000000"/>
              <w:right w:val="single" w:sz="2" w:space="0" w:color="000000"/>
            </w:tcBorders>
            <w:tcMar>
              <w:left w:w="54" w:type="dxa"/>
            </w:tcMar>
            <w:vAlign w:val="center"/>
          </w:tcPr>
          <w:p w14:paraId="094C5C99" w14:textId="77777777" w:rsidR="00A501AB" w:rsidRPr="00A501AB" w:rsidRDefault="00A501AB" w:rsidP="00300F5C">
            <w:pPr>
              <w:pStyle w:val="TableContents"/>
              <w:rPr>
                <w:rFonts w:ascii="Arial" w:hAnsi="Arial" w:cs="Arial"/>
              </w:rPr>
            </w:pPr>
            <w:r w:rsidRPr="00A501AB">
              <w:rPr>
                <w:rFonts w:ascii="Arial" w:hAnsi="Arial" w:cs="Arial"/>
              </w:rPr>
              <w:t>Guruprasad Simimath</w:t>
            </w:r>
          </w:p>
        </w:tc>
      </w:tr>
      <w:tr w:rsidR="00A501AB" w:rsidRPr="00A501AB" w14:paraId="6F1324EA" w14:textId="77777777" w:rsidTr="00300F5C">
        <w:tc>
          <w:tcPr>
            <w:tcW w:w="2126" w:type="dxa"/>
            <w:tcBorders>
              <w:left w:val="single" w:sz="2" w:space="0" w:color="000000"/>
              <w:bottom w:val="single" w:sz="2" w:space="0" w:color="000000"/>
            </w:tcBorders>
            <w:tcMar>
              <w:left w:w="54" w:type="dxa"/>
            </w:tcMar>
            <w:vAlign w:val="center"/>
          </w:tcPr>
          <w:p w14:paraId="0FE6BFB9" w14:textId="77777777" w:rsidR="00A501AB" w:rsidRPr="00A501AB" w:rsidRDefault="00A501AB" w:rsidP="00300F5C">
            <w:pPr>
              <w:pStyle w:val="TableContents"/>
              <w:rPr>
                <w:rFonts w:ascii="Arial" w:hAnsi="Arial" w:cs="Arial"/>
              </w:rPr>
            </w:pPr>
            <w:r w:rsidRPr="00A501AB">
              <w:rPr>
                <w:rFonts w:ascii="Arial" w:hAnsi="Arial" w:cs="Arial"/>
                <w:sz w:val="17"/>
                <w:szCs w:val="17"/>
              </w:rPr>
              <w:t>Shriram Varadarajan</w:t>
            </w:r>
          </w:p>
        </w:tc>
        <w:tc>
          <w:tcPr>
            <w:tcW w:w="1559" w:type="dxa"/>
            <w:tcBorders>
              <w:left w:val="single" w:sz="2" w:space="0" w:color="000000"/>
              <w:bottom w:val="single" w:sz="2" w:space="0" w:color="000000"/>
            </w:tcBorders>
            <w:tcMar>
              <w:left w:w="54" w:type="dxa"/>
            </w:tcMar>
            <w:vAlign w:val="center"/>
          </w:tcPr>
          <w:p w14:paraId="2255CCEA" w14:textId="77777777" w:rsidR="00A501AB" w:rsidRPr="00A501AB" w:rsidRDefault="00A501AB" w:rsidP="00300F5C">
            <w:pPr>
              <w:pStyle w:val="TableContents"/>
              <w:jc w:val="center"/>
              <w:rPr>
                <w:rFonts w:ascii="Arial" w:hAnsi="Arial" w:cs="Arial"/>
              </w:rPr>
            </w:pPr>
            <w:r w:rsidRPr="00A501AB">
              <w:rPr>
                <w:rFonts w:ascii="Arial" w:hAnsi="Arial" w:cs="Arial"/>
                <w:sz w:val="17"/>
                <w:szCs w:val="17"/>
              </w:rPr>
              <w:t>S4162697</w:t>
            </w:r>
          </w:p>
        </w:tc>
        <w:tc>
          <w:tcPr>
            <w:tcW w:w="2268" w:type="dxa"/>
            <w:tcBorders>
              <w:left w:val="single" w:sz="2" w:space="0" w:color="000000"/>
              <w:bottom w:val="single" w:sz="2" w:space="0" w:color="000000"/>
            </w:tcBorders>
            <w:tcMar>
              <w:left w:w="54" w:type="dxa"/>
            </w:tcMar>
            <w:vAlign w:val="center"/>
          </w:tcPr>
          <w:p w14:paraId="50A2E308" w14:textId="77777777" w:rsidR="00A501AB" w:rsidRPr="00A501AB" w:rsidRDefault="00A501AB" w:rsidP="00300F5C">
            <w:pPr>
              <w:pStyle w:val="TableContents"/>
              <w:jc w:val="center"/>
              <w:rPr>
                <w:rFonts w:ascii="Arial" w:hAnsi="Arial" w:cs="Arial"/>
              </w:rPr>
            </w:pPr>
            <w:r w:rsidRPr="00A501AB">
              <w:rPr>
                <w:rFonts w:ascii="Arial" w:hAnsi="Arial" w:cs="Arial"/>
                <w:sz w:val="17"/>
                <w:szCs w:val="17"/>
              </w:rPr>
              <w:t>16.67%</w:t>
            </w:r>
          </w:p>
        </w:tc>
        <w:tc>
          <w:tcPr>
            <w:tcW w:w="2551" w:type="dxa"/>
            <w:tcBorders>
              <w:left w:val="single" w:sz="2" w:space="0" w:color="000000"/>
              <w:bottom w:val="single" w:sz="2" w:space="0" w:color="000000"/>
            </w:tcBorders>
            <w:vAlign w:val="center"/>
          </w:tcPr>
          <w:p w14:paraId="13EC8253" w14:textId="77777777" w:rsidR="00A501AB" w:rsidRPr="00A501AB" w:rsidRDefault="00A501AB" w:rsidP="00300F5C">
            <w:pPr>
              <w:pStyle w:val="TableContents"/>
              <w:rPr>
                <w:rFonts w:ascii="Arial" w:hAnsi="Arial" w:cs="Arial"/>
              </w:rPr>
            </w:pPr>
            <w:r w:rsidRPr="00A501AB">
              <w:rPr>
                <w:rFonts w:ascii="Arial" w:hAnsi="Arial" w:cs="Arial"/>
                <w:sz w:val="17"/>
                <w:szCs w:val="17"/>
              </w:rPr>
              <w:t>Financial validation and testing planning</w:t>
            </w:r>
          </w:p>
        </w:tc>
        <w:tc>
          <w:tcPr>
            <w:tcW w:w="1188" w:type="dxa"/>
            <w:tcBorders>
              <w:left w:val="single" w:sz="2" w:space="0" w:color="000000"/>
              <w:bottom w:val="single" w:sz="2" w:space="0" w:color="000000"/>
              <w:right w:val="single" w:sz="2" w:space="0" w:color="000000"/>
            </w:tcBorders>
            <w:tcMar>
              <w:left w:w="54" w:type="dxa"/>
            </w:tcMar>
            <w:vAlign w:val="center"/>
          </w:tcPr>
          <w:p w14:paraId="73506A83" w14:textId="77777777" w:rsidR="00A501AB" w:rsidRPr="00A501AB" w:rsidRDefault="00A501AB" w:rsidP="00300F5C">
            <w:pPr>
              <w:pStyle w:val="TableContents"/>
              <w:rPr>
                <w:rFonts w:ascii="Arial" w:hAnsi="Arial" w:cs="Arial"/>
              </w:rPr>
            </w:pPr>
            <w:r w:rsidRPr="00A501AB">
              <w:rPr>
                <w:rFonts w:ascii="Arial" w:hAnsi="Arial" w:cs="Arial"/>
              </w:rPr>
              <w:t>Shriram Varadarajan</w:t>
            </w:r>
          </w:p>
        </w:tc>
      </w:tr>
      <w:tr w:rsidR="00A501AB" w:rsidRPr="00A501AB" w14:paraId="3BE21692" w14:textId="77777777" w:rsidTr="00300F5C">
        <w:tc>
          <w:tcPr>
            <w:tcW w:w="2126" w:type="dxa"/>
            <w:tcBorders>
              <w:left w:val="single" w:sz="2" w:space="0" w:color="000000"/>
              <w:bottom w:val="single" w:sz="2" w:space="0" w:color="000000"/>
            </w:tcBorders>
            <w:tcMar>
              <w:left w:w="54" w:type="dxa"/>
            </w:tcMar>
            <w:vAlign w:val="center"/>
          </w:tcPr>
          <w:p w14:paraId="4C7C12A1" w14:textId="77777777" w:rsidR="00A501AB" w:rsidRPr="00A501AB" w:rsidRDefault="00A501AB" w:rsidP="00300F5C">
            <w:pPr>
              <w:pStyle w:val="TableContents"/>
              <w:rPr>
                <w:rFonts w:ascii="Arial" w:hAnsi="Arial" w:cs="Arial"/>
              </w:rPr>
            </w:pPr>
            <w:r w:rsidRPr="00A501AB">
              <w:rPr>
                <w:rFonts w:ascii="Arial" w:hAnsi="Arial" w:cs="Arial"/>
                <w:sz w:val="17"/>
                <w:szCs w:val="17"/>
              </w:rPr>
              <w:t>Yash Keswani</w:t>
            </w:r>
          </w:p>
        </w:tc>
        <w:tc>
          <w:tcPr>
            <w:tcW w:w="1559" w:type="dxa"/>
            <w:tcBorders>
              <w:left w:val="single" w:sz="2" w:space="0" w:color="000000"/>
              <w:bottom w:val="single" w:sz="2" w:space="0" w:color="000000"/>
            </w:tcBorders>
            <w:tcMar>
              <w:left w:w="54" w:type="dxa"/>
            </w:tcMar>
            <w:vAlign w:val="center"/>
          </w:tcPr>
          <w:p w14:paraId="4EE37A70" w14:textId="77777777" w:rsidR="00A501AB" w:rsidRPr="00A501AB" w:rsidRDefault="00A501AB" w:rsidP="00300F5C">
            <w:pPr>
              <w:pStyle w:val="TableContents"/>
              <w:jc w:val="center"/>
              <w:rPr>
                <w:rFonts w:ascii="Arial" w:hAnsi="Arial" w:cs="Arial"/>
              </w:rPr>
            </w:pPr>
            <w:r w:rsidRPr="00A501AB">
              <w:rPr>
                <w:rFonts w:ascii="Arial" w:hAnsi="Arial" w:cs="Arial"/>
                <w:sz w:val="17"/>
                <w:szCs w:val="17"/>
              </w:rPr>
              <w:t>S4177991</w:t>
            </w:r>
          </w:p>
        </w:tc>
        <w:tc>
          <w:tcPr>
            <w:tcW w:w="2268" w:type="dxa"/>
            <w:tcBorders>
              <w:left w:val="single" w:sz="2" w:space="0" w:color="000000"/>
              <w:bottom w:val="single" w:sz="2" w:space="0" w:color="000000"/>
            </w:tcBorders>
            <w:tcMar>
              <w:left w:w="54" w:type="dxa"/>
            </w:tcMar>
            <w:vAlign w:val="center"/>
          </w:tcPr>
          <w:p w14:paraId="07DCED43" w14:textId="77777777" w:rsidR="00A501AB" w:rsidRPr="00A501AB" w:rsidRDefault="00A501AB" w:rsidP="00300F5C">
            <w:pPr>
              <w:pStyle w:val="TableContents"/>
              <w:jc w:val="center"/>
              <w:rPr>
                <w:rFonts w:ascii="Arial" w:hAnsi="Arial" w:cs="Arial"/>
              </w:rPr>
            </w:pPr>
            <w:r w:rsidRPr="00A501AB">
              <w:rPr>
                <w:rFonts w:ascii="Arial" w:hAnsi="Arial" w:cs="Arial"/>
                <w:sz w:val="17"/>
                <w:szCs w:val="17"/>
              </w:rPr>
              <w:t>16.67%</w:t>
            </w:r>
          </w:p>
        </w:tc>
        <w:tc>
          <w:tcPr>
            <w:tcW w:w="2551" w:type="dxa"/>
            <w:tcBorders>
              <w:left w:val="single" w:sz="2" w:space="0" w:color="000000"/>
              <w:bottom w:val="single" w:sz="2" w:space="0" w:color="000000"/>
            </w:tcBorders>
            <w:vAlign w:val="center"/>
          </w:tcPr>
          <w:p w14:paraId="4186DD42" w14:textId="77777777" w:rsidR="00A501AB" w:rsidRPr="00A501AB" w:rsidRDefault="00A501AB" w:rsidP="00300F5C">
            <w:pPr>
              <w:pStyle w:val="TableContents"/>
              <w:rPr>
                <w:rFonts w:ascii="Arial" w:hAnsi="Arial" w:cs="Arial"/>
              </w:rPr>
            </w:pPr>
            <w:r w:rsidRPr="00A501AB">
              <w:rPr>
                <w:rFonts w:ascii="Arial" w:hAnsi="Arial" w:cs="Arial"/>
                <w:sz w:val="17"/>
                <w:szCs w:val="17"/>
              </w:rPr>
              <w:t>Data-source research and provenance planning</w:t>
            </w:r>
          </w:p>
        </w:tc>
        <w:tc>
          <w:tcPr>
            <w:tcW w:w="1188" w:type="dxa"/>
            <w:tcBorders>
              <w:left w:val="single" w:sz="2" w:space="0" w:color="000000"/>
              <w:bottom w:val="single" w:sz="2" w:space="0" w:color="000000"/>
              <w:right w:val="single" w:sz="2" w:space="0" w:color="000000"/>
            </w:tcBorders>
            <w:tcMar>
              <w:left w:w="54" w:type="dxa"/>
            </w:tcMar>
            <w:vAlign w:val="center"/>
          </w:tcPr>
          <w:p w14:paraId="6DE31679" w14:textId="77777777" w:rsidR="00A501AB" w:rsidRPr="00A501AB" w:rsidRDefault="00A501AB" w:rsidP="00300F5C">
            <w:pPr>
              <w:pStyle w:val="TableContents"/>
              <w:rPr>
                <w:rFonts w:ascii="Arial" w:hAnsi="Arial" w:cs="Arial"/>
              </w:rPr>
            </w:pPr>
            <w:r w:rsidRPr="00A501AB">
              <w:rPr>
                <w:rFonts w:ascii="Arial" w:hAnsi="Arial" w:cs="Arial"/>
              </w:rPr>
              <w:t>Yash Keswani</w:t>
            </w:r>
          </w:p>
        </w:tc>
      </w:tr>
      <w:tr w:rsidR="00A501AB" w:rsidRPr="00A501AB" w14:paraId="533BB5AE" w14:textId="77777777" w:rsidTr="00300F5C">
        <w:tc>
          <w:tcPr>
            <w:tcW w:w="2126" w:type="dxa"/>
            <w:tcBorders>
              <w:left w:val="single" w:sz="2" w:space="0" w:color="000000"/>
              <w:bottom w:val="single" w:sz="2" w:space="0" w:color="000000"/>
            </w:tcBorders>
            <w:tcMar>
              <w:left w:w="54" w:type="dxa"/>
            </w:tcMar>
            <w:vAlign w:val="center"/>
          </w:tcPr>
          <w:p w14:paraId="6B88A731" w14:textId="77777777" w:rsidR="00A501AB" w:rsidRPr="00A501AB" w:rsidRDefault="00A501AB" w:rsidP="00300F5C">
            <w:pPr>
              <w:pStyle w:val="TableContents"/>
              <w:rPr>
                <w:rFonts w:ascii="Arial" w:hAnsi="Arial" w:cs="Arial"/>
              </w:rPr>
            </w:pPr>
            <w:r w:rsidRPr="00A501AB">
              <w:rPr>
                <w:rFonts w:ascii="Arial" w:hAnsi="Arial" w:cs="Arial"/>
                <w:sz w:val="17"/>
                <w:szCs w:val="17"/>
              </w:rPr>
              <w:t>Hashini Santhanakrishnan</w:t>
            </w:r>
          </w:p>
        </w:tc>
        <w:tc>
          <w:tcPr>
            <w:tcW w:w="1559" w:type="dxa"/>
            <w:tcBorders>
              <w:left w:val="single" w:sz="2" w:space="0" w:color="000000"/>
              <w:bottom w:val="single" w:sz="2" w:space="0" w:color="000000"/>
            </w:tcBorders>
            <w:tcMar>
              <w:left w:w="54" w:type="dxa"/>
            </w:tcMar>
            <w:vAlign w:val="center"/>
          </w:tcPr>
          <w:p w14:paraId="7482FFEE" w14:textId="77777777" w:rsidR="00A501AB" w:rsidRPr="00A501AB" w:rsidRDefault="00A501AB" w:rsidP="00300F5C">
            <w:pPr>
              <w:pStyle w:val="TableContents"/>
              <w:jc w:val="center"/>
              <w:rPr>
                <w:rFonts w:ascii="Arial" w:hAnsi="Arial" w:cs="Arial"/>
              </w:rPr>
            </w:pPr>
            <w:r w:rsidRPr="00A501AB">
              <w:rPr>
                <w:rFonts w:ascii="Arial" w:hAnsi="Arial" w:cs="Arial"/>
                <w:sz w:val="17"/>
                <w:szCs w:val="17"/>
              </w:rPr>
              <w:t>S4196172</w:t>
            </w:r>
          </w:p>
        </w:tc>
        <w:tc>
          <w:tcPr>
            <w:tcW w:w="2268" w:type="dxa"/>
            <w:tcBorders>
              <w:left w:val="single" w:sz="2" w:space="0" w:color="000000"/>
              <w:bottom w:val="single" w:sz="2" w:space="0" w:color="000000"/>
            </w:tcBorders>
            <w:tcMar>
              <w:left w:w="54" w:type="dxa"/>
            </w:tcMar>
            <w:vAlign w:val="center"/>
          </w:tcPr>
          <w:p w14:paraId="60A1347C" w14:textId="77777777" w:rsidR="00A501AB" w:rsidRPr="00A501AB" w:rsidRDefault="00A501AB" w:rsidP="00300F5C">
            <w:pPr>
              <w:pStyle w:val="TableContents"/>
              <w:jc w:val="center"/>
              <w:rPr>
                <w:rFonts w:ascii="Arial" w:hAnsi="Arial" w:cs="Arial"/>
              </w:rPr>
            </w:pPr>
            <w:r w:rsidRPr="00A501AB">
              <w:rPr>
                <w:rFonts w:ascii="Arial" w:hAnsi="Arial" w:cs="Arial"/>
                <w:sz w:val="17"/>
                <w:szCs w:val="17"/>
              </w:rPr>
              <w:t>16.67%</w:t>
            </w:r>
          </w:p>
        </w:tc>
        <w:tc>
          <w:tcPr>
            <w:tcW w:w="2551" w:type="dxa"/>
            <w:tcBorders>
              <w:left w:val="single" w:sz="2" w:space="0" w:color="000000"/>
              <w:bottom w:val="single" w:sz="2" w:space="0" w:color="000000"/>
            </w:tcBorders>
            <w:vAlign w:val="center"/>
          </w:tcPr>
          <w:p w14:paraId="23676FF6" w14:textId="77777777" w:rsidR="00A501AB" w:rsidRPr="00A501AB" w:rsidRDefault="00A501AB" w:rsidP="00300F5C">
            <w:pPr>
              <w:pStyle w:val="TableContents"/>
              <w:rPr>
                <w:rFonts w:ascii="Arial" w:hAnsi="Arial" w:cs="Arial"/>
              </w:rPr>
            </w:pPr>
            <w:r w:rsidRPr="00A501AB">
              <w:rPr>
                <w:rFonts w:ascii="Arial" w:hAnsi="Arial" w:cs="Arial"/>
                <w:sz w:val="17"/>
                <w:szCs w:val="17"/>
              </w:rPr>
              <w:t>Prototype workflow, Responsible AI and QA planning</w:t>
            </w:r>
          </w:p>
        </w:tc>
        <w:tc>
          <w:tcPr>
            <w:tcW w:w="1188" w:type="dxa"/>
            <w:tcBorders>
              <w:left w:val="single" w:sz="2" w:space="0" w:color="000000"/>
              <w:bottom w:val="single" w:sz="2" w:space="0" w:color="000000"/>
              <w:right w:val="single" w:sz="2" w:space="0" w:color="000000"/>
            </w:tcBorders>
            <w:tcMar>
              <w:left w:w="54" w:type="dxa"/>
            </w:tcMar>
            <w:vAlign w:val="center"/>
          </w:tcPr>
          <w:p w14:paraId="523EEDF5" w14:textId="77777777" w:rsidR="00A501AB" w:rsidRPr="00A501AB" w:rsidRDefault="00A501AB" w:rsidP="00300F5C">
            <w:pPr>
              <w:pStyle w:val="TableContents"/>
              <w:rPr>
                <w:rFonts w:ascii="Arial" w:hAnsi="Arial" w:cs="Arial"/>
              </w:rPr>
            </w:pPr>
            <w:r w:rsidRPr="00A501AB">
              <w:rPr>
                <w:rFonts w:ascii="Arial" w:hAnsi="Arial" w:cs="Arial"/>
              </w:rPr>
              <w:t>Hashini Santhanakrishnan</w:t>
            </w:r>
          </w:p>
        </w:tc>
      </w:tr>
    </w:tbl>
    <w:p w14:paraId="34B5C0B5" w14:textId="77777777" w:rsidR="00A501AB" w:rsidRPr="00A501AB" w:rsidRDefault="00A501AB" w:rsidP="00A501AB">
      <w:pPr>
        <w:rPr>
          <w:rFonts w:ascii="Arial" w:hAnsi="Arial" w:cs="Arial"/>
        </w:rPr>
      </w:pPr>
    </w:p>
    <w:p w14:paraId="3BAEBA31" w14:textId="77777777" w:rsidR="00A501AB" w:rsidRPr="00A501AB" w:rsidRDefault="00A501AB" w:rsidP="00A501AB">
      <w:pPr>
        <w:rPr>
          <w:rStyle w:val="Emphasis"/>
          <w:rFonts w:ascii="Arial" w:hAnsi="Arial" w:cs="Arial"/>
          <w:b/>
          <w:bCs/>
        </w:rPr>
      </w:pPr>
      <w:r w:rsidRPr="00A501AB">
        <w:rPr>
          <w:rStyle w:val="Emphasis"/>
          <w:rFonts w:ascii="Arial" w:hAnsi="Arial" w:cs="Arial"/>
          <w:b/>
          <w:bCs/>
        </w:rPr>
        <w:t>Note: Mark calculation according to contributions.</w:t>
      </w:r>
    </w:p>
    <w:p w14:paraId="3929CCDB" w14:textId="77777777" w:rsidR="00A501AB" w:rsidRPr="00A501AB" w:rsidRDefault="00A501AB" w:rsidP="00A501AB">
      <w:pPr>
        <w:pStyle w:val="Bodycopy"/>
      </w:pPr>
    </w:p>
    <w:p w14:paraId="13A4CC59" w14:textId="77777777" w:rsidR="00A501AB" w:rsidRPr="00A501AB" w:rsidRDefault="00A501AB" w:rsidP="00A501AB">
      <w:pPr>
        <w:pStyle w:val="Bodycopy"/>
      </w:pPr>
      <w:r w:rsidRPr="00A501AB">
        <w:t xml:space="preserve">Assume the mark for the presentation is </w:t>
      </w:r>
      <w:r w:rsidRPr="00A501AB">
        <w:rPr>
          <w:color w:val="FF0000"/>
        </w:rPr>
        <w:t>m</w:t>
      </w:r>
      <w:r w:rsidRPr="00A501AB">
        <w:t xml:space="preserve">, </w:t>
      </w:r>
    </w:p>
    <w:p w14:paraId="34401D31" w14:textId="77777777" w:rsidR="00A501AB" w:rsidRPr="00A501AB" w:rsidRDefault="00A501AB" w:rsidP="00A501AB">
      <w:pPr>
        <w:pStyle w:val="Bodycopy"/>
      </w:pPr>
      <w:r w:rsidRPr="00A501AB">
        <w:t xml:space="preserve">If the contribution percentages are even (assuming there are </w:t>
      </w:r>
      <w:r w:rsidRPr="00A501AB">
        <w:rPr>
          <w:color w:val="FF0000"/>
        </w:rPr>
        <w:t>n</w:t>
      </w:r>
      <w:r w:rsidRPr="00A501AB">
        <w:t xml:space="preserve"> members, </w:t>
      </w:r>
      <w:r w:rsidRPr="00A501AB">
        <w:rPr>
          <w:color w:val="FF0000"/>
        </w:rPr>
        <w:t>1/n</w:t>
      </w:r>
      <w:r w:rsidRPr="00A501AB">
        <w:t xml:space="preserve"> contribution for each member is considered as even), then each member receives </w:t>
      </w:r>
      <w:r w:rsidRPr="00A501AB">
        <w:rPr>
          <w:color w:val="FF0000"/>
        </w:rPr>
        <w:t>m</w:t>
      </w:r>
      <w:r w:rsidRPr="00A501AB">
        <w:t xml:space="preserve"> mark;</w:t>
      </w:r>
    </w:p>
    <w:p w14:paraId="1AACB6BF" w14:textId="77777777" w:rsidR="00A501AB" w:rsidRPr="00A501AB" w:rsidRDefault="00A501AB" w:rsidP="00A501AB">
      <w:pPr>
        <w:pStyle w:val="Bodycopy"/>
      </w:pPr>
      <w:r w:rsidRPr="00A501AB">
        <w:t>Otherwise, if the contribution is not even:</w:t>
      </w:r>
    </w:p>
    <w:p w14:paraId="6EEB7DF9" w14:textId="77777777" w:rsidR="00A501AB" w:rsidRPr="00A501AB" w:rsidRDefault="00A501AB" w:rsidP="00A501AB">
      <w:pPr>
        <w:pStyle w:val="Bodycopy"/>
      </w:pPr>
      <w:r w:rsidRPr="00A501AB">
        <w:t xml:space="preserve">Students with the </w:t>
      </w:r>
      <w:r w:rsidRPr="00A501AB">
        <w:rPr>
          <w:b/>
          <w:bCs/>
        </w:rPr>
        <w:t>highest</w:t>
      </w:r>
      <w:r w:rsidRPr="00A501AB">
        <w:t xml:space="preserve"> contribution (e.g., </w:t>
      </w:r>
      <w:r w:rsidRPr="00A501AB">
        <w:rPr>
          <w:color w:val="FF0000"/>
        </w:rPr>
        <w:t>X%</w:t>
      </w:r>
      <w:r w:rsidRPr="00A501AB">
        <w:rPr>
          <w:color w:val="000000" w:themeColor="text1"/>
        </w:rPr>
        <w:t>)</w:t>
      </w:r>
      <w:r w:rsidRPr="00A501AB">
        <w:t xml:space="preserve"> receives </w:t>
      </w:r>
      <w:r w:rsidRPr="00A501AB">
        <w:rPr>
          <w:color w:val="FF0000"/>
        </w:rPr>
        <w:t>m</w:t>
      </w:r>
      <w:r w:rsidRPr="00A501AB">
        <w:t xml:space="preserve"> marks;</w:t>
      </w:r>
    </w:p>
    <w:p w14:paraId="5B4CA953" w14:textId="77777777" w:rsidR="00A501AB" w:rsidRPr="00A501AB" w:rsidRDefault="00A501AB" w:rsidP="00A501AB">
      <w:pPr>
        <w:pStyle w:val="Bodycopy"/>
        <w:rPr>
          <w:color w:val="FF0000"/>
        </w:rPr>
      </w:pPr>
      <w:r w:rsidRPr="00A501AB">
        <w:t xml:space="preserve">For other students, e.g., let another Student who has contribution </w:t>
      </w:r>
      <w:r w:rsidRPr="00A501AB">
        <w:rPr>
          <w:color w:val="FF0000"/>
        </w:rPr>
        <w:t>Y%</w:t>
      </w:r>
      <w:r w:rsidRPr="00A501AB">
        <w:t xml:space="preserve"> (Y&lt;X), his achieved mark will be calculated as </w:t>
      </w:r>
      <w:r w:rsidRPr="00A501AB">
        <w:rPr>
          <w:color w:val="FF0000"/>
        </w:rPr>
        <w:t>(Y/</w:t>
      </w:r>
      <w:proofErr w:type="gramStart"/>
      <w:r w:rsidRPr="00A501AB">
        <w:rPr>
          <w:color w:val="FF0000"/>
        </w:rPr>
        <w:t>X)*</w:t>
      </w:r>
      <w:proofErr w:type="gramEnd"/>
      <w:r w:rsidRPr="00A501AB">
        <w:rPr>
          <w:color w:val="FF0000"/>
        </w:rPr>
        <w:t>m</w:t>
      </w:r>
    </w:p>
    <w:p w14:paraId="2708B656" w14:textId="77777777" w:rsidR="00A501AB" w:rsidRPr="00A501AB" w:rsidRDefault="00A501AB" w:rsidP="00A501AB">
      <w:pPr>
        <w:rPr>
          <w:rFonts w:ascii="Arial" w:hAnsi="Arial" w:cs="Arial"/>
        </w:rPr>
      </w:pPr>
    </w:p>
    <w:p w14:paraId="1447CB46" w14:textId="77777777" w:rsidR="00A501AB" w:rsidRPr="00A501AB" w:rsidRDefault="00A501AB" w:rsidP="00A501AB">
      <w:pPr>
        <w:rPr>
          <w:rFonts w:ascii="Arial" w:hAnsi="Arial" w:cs="Arial"/>
        </w:rPr>
      </w:pPr>
    </w:p>
    <w:p w14:paraId="42D24C96" w14:textId="77777777" w:rsidR="00D14851" w:rsidRPr="00A501AB" w:rsidRDefault="00D14851">
      <w:pPr>
        <w:spacing w:before="40" w:after="0"/>
        <w:rPr>
          <w:rFonts w:ascii="Arial" w:hAnsi="Arial" w:cs="Arial"/>
        </w:rPr>
      </w:pPr>
    </w:p>
    <w:sectPr w:rsidR="00D14851" w:rsidRPr="00A501AB" w:rsidSect="00034616">
      <w:headerReference w:type="default" r:id="rId10"/>
      <w:footerReference w:type="default" r:id="rId11"/>
      <w:pgSz w:w="11906" w:h="16838"/>
      <w:pgMar w:top="709" w:right="765" w:bottom="709" w:left="765" w:header="312"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9B88E" w14:textId="77777777" w:rsidR="00FF2A15" w:rsidRDefault="00FF2A15">
      <w:pPr>
        <w:spacing w:after="0"/>
      </w:pPr>
      <w:r>
        <w:separator/>
      </w:r>
    </w:p>
  </w:endnote>
  <w:endnote w:type="continuationSeparator" w:id="0">
    <w:p w14:paraId="0007E3E3" w14:textId="77777777" w:rsidR="00FF2A15" w:rsidRDefault="00FF2A1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variable"/>
  </w:font>
  <w:font w:name="Droid Sans Fallback">
    <w:altName w:val="Segoe UI"/>
    <w:charset w:val="00"/>
    <w:family w:val="roman"/>
    <w:pitch w:val="default"/>
  </w:font>
  <w:font w:name="FreeSans">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4A062" w14:textId="77777777" w:rsidR="00F861EA" w:rsidRDefault="00F861EA">
    <w:pPr>
      <w:pStyle w:val="Footer"/>
      <w:jc w:val="right"/>
      <w:rPr>
        <w:color w:val="64717D"/>
        <w:sz w:val="15"/>
      </w:rPr>
    </w:pPr>
  </w:p>
  <w:p w14:paraId="5A0F01A0" w14:textId="41F32E51" w:rsidR="00D14851" w:rsidRDefault="00000000">
    <w:pPr>
      <w:pStyle w:val="Footer"/>
      <w:jc w:val="right"/>
    </w:pPr>
    <w:r>
      <w:rPr>
        <w:color w:val="64717D"/>
        <w:sz w:val="15"/>
      </w:rPr>
      <w:t xml:space="preserve"> Page </w:t>
    </w:r>
    <w:r>
      <w:rPr>
        <w:color w:val="64717D"/>
        <w:sz w:val="15"/>
      </w:rPr>
      <w:fldChar w:fldCharType="begin"/>
    </w:r>
    <w:r>
      <w:rPr>
        <w:color w:val="64717D"/>
        <w:sz w:val="15"/>
      </w:rPr>
      <w:instrText xml:space="preserve"> PAGE </w:instrText>
    </w:r>
    <w:r w:rsidR="00A501AB">
      <w:rPr>
        <w:color w:val="64717D"/>
        <w:sz w:val="15"/>
      </w:rPr>
      <w:fldChar w:fldCharType="separate"/>
    </w:r>
    <w:r w:rsidR="00A501AB">
      <w:rPr>
        <w:noProof/>
        <w:color w:val="64717D"/>
        <w:sz w:val="15"/>
      </w:rPr>
      <w:t>1</w:t>
    </w:r>
    <w:r>
      <w:rPr>
        <w:color w:val="64717D"/>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313E5" w14:textId="77777777" w:rsidR="00FF2A15" w:rsidRDefault="00FF2A15">
      <w:pPr>
        <w:spacing w:after="0"/>
      </w:pPr>
      <w:r>
        <w:separator/>
      </w:r>
    </w:p>
  </w:footnote>
  <w:footnote w:type="continuationSeparator" w:id="0">
    <w:p w14:paraId="0A25A134" w14:textId="77777777" w:rsidR="00FF2A15" w:rsidRDefault="00FF2A1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3103B" w14:textId="77777777" w:rsidR="00D14851" w:rsidRDefault="00000000">
    <w:pPr>
      <w:pStyle w:val="Header"/>
      <w:jc w:val="right"/>
    </w:pPr>
    <w:r>
      <w:rPr>
        <w:b/>
        <w:color w:val="64717D"/>
        <w:sz w:val="15"/>
      </w:rPr>
      <w:t>COSC</w:t>
    </w:r>
    <w:proofErr w:type="gramStart"/>
    <w:r>
      <w:rPr>
        <w:b/>
        <w:color w:val="64717D"/>
        <w:sz w:val="15"/>
      </w:rPr>
      <w:t>2669  |</w:t>
    </w:r>
    <w:proofErr w:type="gramEnd"/>
    <w:r>
      <w:rPr>
        <w:b/>
        <w:color w:val="64717D"/>
        <w:sz w:val="15"/>
      </w:rPr>
      <w:t xml:space="preserve">  WIL Project </w:t>
    </w:r>
    <w:proofErr w:type="gramStart"/>
    <w:r>
      <w:rPr>
        <w:b/>
        <w:color w:val="64717D"/>
        <w:sz w:val="15"/>
      </w:rPr>
      <w:t>9  |</w:t>
    </w:r>
    <w:proofErr w:type="gramEnd"/>
    <w:r>
      <w:rPr>
        <w:b/>
        <w:color w:val="64717D"/>
        <w:sz w:val="15"/>
      </w:rPr>
      <w:t xml:space="preserve">  Milestone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4607109">
    <w:abstractNumId w:val="8"/>
  </w:num>
  <w:num w:numId="2" w16cid:durableId="911550872">
    <w:abstractNumId w:val="6"/>
  </w:num>
  <w:num w:numId="3" w16cid:durableId="109251218">
    <w:abstractNumId w:val="5"/>
  </w:num>
  <w:num w:numId="4" w16cid:durableId="2040616291">
    <w:abstractNumId w:val="4"/>
  </w:num>
  <w:num w:numId="5" w16cid:durableId="1296837783">
    <w:abstractNumId w:val="7"/>
  </w:num>
  <w:num w:numId="6" w16cid:durableId="488595762">
    <w:abstractNumId w:val="3"/>
  </w:num>
  <w:num w:numId="7" w16cid:durableId="1282833762">
    <w:abstractNumId w:val="2"/>
  </w:num>
  <w:num w:numId="8" w16cid:durableId="914507421">
    <w:abstractNumId w:val="1"/>
  </w:num>
  <w:num w:numId="9" w16cid:durableId="1733113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3EC"/>
    <w:rsid w:val="005B5EF9"/>
    <w:rsid w:val="005D5A10"/>
    <w:rsid w:val="00660B8E"/>
    <w:rsid w:val="00A501AB"/>
    <w:rsid w:val="00AA1D8D"/>
    <w:rsid w:val="00B47730"/>
    <w:rsid w:val="00CB0664"/>
    <w:rsid w:val="00D14851"/>
    <w:rsid w:val="00F861EA"/>
    <w:rsid w:val="00FC693F"/>
    <w:rsid w:val="00FF2A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ABC5B8"/>
  <w14:defaultImageDpi w14:val="300"/>
  <w15:docId w15:val="{2754B0C1-9EF1-4B9B-9737-EE00EEDFC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Calibri" w:hAnsi="Calibri"/>
      <w:color w:val="202428"/>
      <w:sz w:val="18"/>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color w:val="15324A"/>
      <w:sz w:val="25"/>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176B75"/>
      <w:sz w:val="20"/>
      <w:szCs w:val="26"/>
    </w:rPr>
  </w:style>
  <w:style w:type="paragraph" w:styleId="Heading3">
    <w:name w:val="heading 3"/>
    <w:basedOn w:val="Normal"/>
    <w:next w:val="Normal"/>
    <w:link w:val="Heading3Char"/>
    <w:uiPriority w:val="9"/>
    <w:unhideWhenUsed/>
    <w:qFormat/>
    <w:rsid w:val="00FC693F"/>
    <w:pPr>
      <w:keepNext/>
      <w:keepLines/>
      <w:spacing w:before="60" w:after="20"/>
      <w:outlineLvl w:val="2"/>
    </w:pPr>
    <w:rPr>
      <w:rFonts w:asciiTheme="majorHAnsi" w:eastAsiaTheme="majorEastAsia" w:hAnsiTheme="majorHAnsi" w:cstheme="majorBidi"/>
      <w:b/>
      <w:bCs/>
      <w:color w:val="1532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nhideWhenUsed/>
    <w:rsid w:val="00E618BF"/>
    <w:pPr>
      <w:tabs>
        <w:tab w:val="center" w:pos="4680"/>
        <w:tab w:val="right" w:pos="9360"/>
      </w:tabs>
      <w:spacing w:after="0"/>
    </w:pPr>
  </w:style>
  <w:style w:type="character" w:customStyle="1" w:styleId="FooterChar">
    <w:name w:val="Footer Char"/>
    <w:basedOn w:val="DefaultParagraphFont"/>
    <w:link w:val="Footer"/>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opy">
    <w:name w:val="Body copy"/>
    <w:basedOn w:val="Normal"/>
    <w:qFormat/>
    <w:rsid w:val="00A501AB"/>
    <w:pPr>
      <w:spacing w:after="0"/>
    </w:pPr>
    <w:rPr>
      <w:rFonts w:ascii="Arial" w:eastAsia="Times New Roman" w:hAnsi="Arial" w:cs="Arial"/>
      <w:color w:val="auto"/>
      <w:sz w:val="22"/>
      <w:szCs w:val="20"/>
      <w:lang w:val="en-AU"/>
    </w:rPr>
  </w:style>
  <w:style w:type="paragraph" w:customStyle="1" w:styleId="Reporttitle">
    <w:name w:val="Report title"/>
    <w:basedOn w:val="Normal"/>
    <w:qFormat/>
    <w:rsid w:val="00A501AB"/>
    <w:pPr>
      <w:spacing w:after="0"/>
    </w:pPr>
    <w:rPr>
      <w:rFonts w:ascii="Arial" w:eastAsia="Times New Roman" w:hAnsi="Arial" w:cs="Arial"/>
      <w:b/>
      <w:color w:val="E61E2A"/>
      <w:sz w:val="48"/>
      <w:szCs w:val="48"/>
      <w:lang w:val="en-AU"/>
    </w:rPr>
  </w:style>
  <w:style w:type="paragraph" w:customStyle="1" w:styleId="TableContents">
    <w:name w:val="Table Contents"/>
    <w:basedOn w:val="Normal"/>
    <w:qFormat/>
    <w:rsid w:val="00A501AB"/>
    <w:pPr>
      <w:widowControl w:val="0"/>
      <w:suppressLineNumbers/>
      <w:spacing w:after="0"/>
    </w:pPr>
    <w:rPr>
      <w:rFonts w:ascii="Liberation Serif" w:eastAsia="Droid Sans Fallback" w:hAnsi="Liberation Serif" w:cs="FreeSans"/>
      <w:color w:val="auto"/>
      <w:sz w:val="24"/>
      <w:szCs w:val="24"/>
      <w:lang w:val="en-AU" w:eastAsia="zh-CN" w:bidi="hi-IN"/>
    </w:rPr>
  </w:style>
  <w:style w:type="table" w:styleId="GridTable4-Accent1">
    <w:name w:val="Grid Table 4 Accent 1"/>
    <w:basedOn w:val="TableNormal"/>
    <w:uiPriority w:val="49"/>
    <w:rsid w:val="00660B8E"/>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
    <w:name w:val="Grid Table 4"/>
    <w:basedOn w:val="TableNormal"/>
    <w:uiPriority w:val="49"/>
    <w:rsid w:val="003943E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5B5EF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ello.com/invite/b/6a8261255da0dc4322e1f514/ATTI8bd6c39e4e277596afeae19b35a24d83BEC3E26F/cosc2669-wil-projec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AyushiNegi20/COSC2669-WIL-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Pages>
  <Words>1313</Words>
  <Characters>7487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FinTrace Milestone 1 Report</vt:lpstr>
    </vt:vector>
  </TitlesOfParts>
  <Manager/>
  <Company/>
  <LinksUpToDate>false</LinksUpToDate>
  <CharactersWithSpaces>8783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FinTrace Milestone 1 Report</dc:title>
  <dc:subject>COSC2669 WIL Project 9</dc:subject>
  <dc:creator>WIL Project 9</dc:creator>
  <cp:keywords>FinTrace, RAG, Walert, COSC2669</cp:keywords>
  <dc:description>generated by python-docx</dc:description>
  <cp:lastModifiedBy>Ayushi Negi</cp:lastModifiedBy>
  <cp:revision>2</cp:revision>
  <dcterms:created xsi:type="dcterms:W3CDTF">2013-12-23T23:15:00Z</dcterms:created>
  <dcterms:modified xsi:type="dcterms:W3CDTF">2026-08-23T01:54:00Z</dcterms:modified>
  <cp:category/>
</cp:coreProperties>
</file>