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46B" w:rsidRDefault="005E446B" w:rsidP="005E446B">
      <w:pPr>
        <w:pStyle w:val="NormalWeb"/>
      </w:pPr>
      <w:r>
        <w:t>Automation &amp; QA Developer Assessment</w:t>
      </w:r>
      <w:r>
        <w:br/>
        <w:t xml:space="preserve">Candidate: </w:t>
      </w:r>
      <w:proofErr w:type="spellStart"/>
      <w:r>
        <w:t>Ayushi</w:t>
      </w:r>
      <w:proofErr w:type="spellEnd"/>
      <w:r>
        <w:t xml:space="preserve"> </w:t>
      </w:r>
      <w:proofErr w:type="spellStart"/>
      <w:r>
        <w:t>Sahai</w:t>
      </w:r>
      <w:proofErr w:type="spellEnd"/>
    </w:p>
    <w:p w:rsidR="005E446B" w:rsidRDefault="005E446B" w:rsidP="005E446B">
      <w:pPr>
        <w:pStyle w:val="NormalWeb"/>
      </w:pPr>
      <w:r>
        <w:t>Task 1 – QA Report</w:t>
      </w:r>
    </w:p>
    <w:p w:rsidR="005E446B" w:rsidRDefault="005E446B" w:rsidP="005E446B">
      <w:pPr>
        <w:pStyle w:val="NormalWeb"/>
      </w:pPr>
      <w:r>
        <w:t xml:space="preserve">I tested the </w:t>
      </w:r>
      <w:proofErr w:type="spellStart"/>
      <w:r>
        <w:t>OrangeHRM</w:t>
      </w:r>
      <w:proofErr w:type="spellEnd"/>
      <w:r>
        <w:t xml:space="preserve"> Demo application and explored key user flows including recruitment, password reset, employee management, and help sections. During testing, I identified five issues related to validation, user experience, and error handling. Each issue was documented with reproduction steps, expected and actual results, severity, and suspected cause. A root </w:t>
      </w:r>
      <w:proofErr w:type="gramStart"/>
      <w:r>
        <w:t>cause</w:t>
      </w:r>
      <w:proofErr w:type="gramEnd"/>
      <w:r>
        <w:t xml:space="preserve"> analysis was also performed for the issue where numeric values were accepted in the candidate first-name field.</w:t>
      </w:r>
    </w:p>
    <w:p w:rsidR="005E446B" w:rsidRDefault="005E446B" w:rsidP="005E446B">
      <w:pPr>
        <w:pStyle w:val="NormalWeb"/>
      </w:pPr>
      <w:r>
        <w:t>Task 2 – n8n Workflow</w:t>
      </w:r>
    </w:p>
    <w:p w:rsidR="005E446B" w:rsidRDefault="005E446B" w:rsidP="005E446B">
      <w:pPr>
        <w:pStyle w:val="NormalWeb"/>
      </w:pPr>
      <w:r>
        <w:t xml:space="preserve">I created an n8n workflow using the </w:t>
      </w:r>
      <w:proofErr w:type="spellStart"/>
      <w:r>
        <w:t>CoinGecko</w:t>
      </w:r>
      <w:proofErr w:type="spellEnd"/>
      <w:r>
        <w:t xml:space="preserve"> API. The workflow retrieves cryptocurrency market data, processes the response using a Python node, and keeps only the top five records. An IF node filters cryptocurrencies with a current price greater than 1000 USD. A second API request is executed for qualifying records, and the final output is stored in Google Sheets.</w:t>
      </w:r>
    </w:p>
    <w:p w:rsidR="005E446B" w:rsidRDefault="005E446B" w:rsidP="005E446B">
      <w:pPr>
        <w:pStyle w:val="NormalWeb"/>
      </w:pPr>
      <w:r>
        <w:t>Technologies Used:</w:t>
      </w:r>
    </w:p>
    <w:p w:rsidR="005E446B" w:rsidRDefault="005E446B" w:rsidP="005E446B">
      <w:pPr>
        <w:pStyle w:val="NormalWeb"/>
        <w:numPr>
          <w:ilvl w:val="0"/>
          <w:numId w:val="1"/>
        </w:numPr>
      </w:pPr>
      <w:proofErr w:type="spellStart"/>
      <w:r>
        <w:t>OrangeHRM</w:t>
      </w:r>
      <w:proofErr w:type="spellEnd"/>
      <w:r>
        <w:t xml:space="preserve"> Demo</w:t>
      </w:r>
    </w:p>
    <w:p w:rsidR="005E446B" w:rsidRDefault="005E446B" w:rsidP="005E446B">
      <w:pPr>
        <w:pStyle w:val="NormalWeb"/>
        <w:numPr>
          <w:ilvl w:val="0"/>
          <w:numId w:val="1"/>
        </w:numPr>
      </w:pPr>
      <w:r>
        <w:t>n8n</w:t>
      </w:r>
    </w:p>
    <w:p w:rsidR="005E446B" w:rsidRDefault="005E446B" w:rsidP="005E446B">
      <w:pPr>
        <w:pStyle w:val="NormalWeb"/>
        <w:numPr>
          <w:ilvl w:val="0"/>
          <w:numId w:val="1"/>
        </w:numPr>
      </w:pPr>
      <w:proofErr w:type="spellStart"/>
      <w:r>
        <w:t>CoinGecko</w:t>
      </w:r>
      <w:proofErr w:type="spellEnd"/>
      <w:r>
        <w:t xml:space="preserve"> API</w:t>
      </w:r>
    </w:p>
    <w:p w:rsidR="005E446B" w:rsidRDefault="005E446B" w:rsidP="005E446B">
      <w:pPr>
        <w:pStyle w:val="NormalWeb"/>
        <w:numPr>
          <w:ilvl w:val="0"/>
          <w:numId w:val="1"/>
        </w:numPr>
      </w:pPr>
      <w:r>
        <w:t>Python</w:t>
      </w:r>
    </w:p>
    <w:p w:rsidR="005E446B" w:rsidRDefault="005E446B" w:rsidP="005E446B">
      <w:pPr>
        <w:pStyle w:val="NormalWeb"/>
        <w:numPr>
          <w:ilvl w:val="0"/>
          <w:numId w:val="1"/>
        </w:numPr>
      </w:pPr>
      <w:r>
        <w:t>Google Sheets</w:t>
      </w:r>
    </w:p>
    <w:p w:rsidR="005E446B" w:rsidRDefault="005E446B" w:rsidP="005E446B">
      <w:pPr>
        <w:pStyle w:val="NormalWeb"/>
      </w:pPr>
      <w:r>
        <w:t>Outcome:</w:t>
      </w:r>
      <w:r>
        <w:br/>
        <w:t>The assessment demonstrates QA testing, bug reporting, API integration, data transformation, conditional workflow logic, and automated data storage.</w:t>
      </w:r>
    </w:p>
    <w:p w:rsidR="00EF2FF9" w:rsidRDefault="00EF2FF9">
      <w:bookmarkStart w:id="0" w:name="_GoBack"/>
      <w:bookmarkEnd w:id="0"/>
    </w:p>
    <w:sectPr w:rsidR="00EF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5E4E3F"/>
    <w:multiLevelType w:val="multilevel"/>
    <w:tmpl w:val="1BE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6B"/>
    <w:rsid w:val="005E446B"/>
    <w:rsid w:val="00E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3CB81-8E1E-42D0-A00A-F32E642D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2026-06-02T11:17:00Z</dcterms:created>
  <dcterms:modified xsi:type="dcterms:W3CDTF">2026-06-02T11:17:00Z</dcterms:modified>
</cp:coreProperties>
</file>