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Smart Parking Violation Reporting System</w:t>
      </w:r>
    </w:p>
    <w:p>
      <w:pPr>
        <w:spacing w:after="80"/>
      </w:pPr>
      <w:r>
        <w:rPr>
          <w:i/>
          <w:iCs/>
          <w:color w:val="475569"/>
          <w:sz w:val="26"/>
          <w:szCs w:val="26"/>
        </w:rPr>
        <w:t xml:space="preserve">Remaining Work &amp; Deployment Runbook</w:t>
      </w:r>
    </w:p>
    <w:p>
      <w:pPr>
        <w:spacing w:after="400"/>
      </w:pPr>
      <w:r>
        <w:rPr>
          <w:color w:val="64748B"/>
          <w:sz w:val="22"/>
          <w:szCs w:val="22"/>
        </w:rPr>
        <w:t xml:space="preserve">What's left before this is a genuinely live, working system — and the exact steps to get there</w:t>
      </w:r>
    </w:p>
    <w:p>
      <w:pPr>
        <w:pStyle w:val="Heading1"/>
        <w:spacing w:after="150" w:before="300"/>
      </w:pPr>
      <w:r>
        <w:t xml:space="preserve">1. The Short Version</w:t>
      </w:r>
    </w:p>
    <w:p>
      <w:pPr>
        <w:spacing w:after="120"/>
      </w:pPr>
      <w:r>
        <w:t xml:space="preserve">All of the code is done and verified — backend (22 Lambda functions), frontend (fully reconciled to the backend's real schema and API contract), and infrastructure as code (AWS CDK). What has not happened yet is deployment: nothing has actually been pushed to AWS as a running system. That is the one remaining step, and it needs to be run from a machine with the AWS CLI installed and your own AWS credentials configured — something this assistant has no access to and, per this project's own rule, will not ask you for.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1805"/>
        <w:gridCol w:w="2257"/>
      </w:tblGrid>
      <w:tr>
        <w:tc>
          <w:tcPr>
            <w:tcW w:type="pct" w:w="2750"/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pct" w:w="1000"/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pct" w:w="1250"/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Who does it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Backend Lambda code (22 functions)</w:t>
            </w:r>
          </w:p>
        </w:tc>
        <w:tc>
          <w:tcPr>
            <w:shd w:fill="D1FAE5" w:val="clear"/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Infrastructure as code (CDK stack)</w:t>
            </w:r>
          </w:p>
        </w:tc>
        <w:tc>
          <w:tcPr>
            <w:shd w:fill="D1FAE5" w:val="clear"/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Frontend ↔ backend schema reconciliation</w:t>
            </w:r>
          </w:p>
        </w:tc>
        <w:tc>
          <w:tcPr>
            <w:shd w:fill="D1FAE5" w:val="clear"/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Frontend build verification</w:t>
            </w:r>
          </w:p>
        </w:tc>
        <w:tc>
          <w:tcPr>
            <w:shd w:fill="D1FAE5" w:val="clear"/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  <w:tc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DynamoDB indexes (6 GSIs across 3 tables)</w:t>
            </w:r>
          </w:p>
        </w:tc>
        <w:tc>
          <w:tcPr>
            <w:shd w:fill="FEE2E2" w:val="clear"/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Blocked (needs you)</w:t>
            </w:r>
          </w:p>
        </w:tc>
        <w:tc>
          <w:p>
            <w:r>
              <w:rPr>
                <w:sz w:val="19"/>
                <w:szCs w:val="19"/>
              </w:rPr>
              <w:t xml:space="preserve">You, via AWS Console or CLI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cdk bootstrap + cdk deploy</w:t>
            </w:r>
          </w:p>
        </w:tc>
        <w:tc>
          <w:tcPr>
            <w:shd w:fill="FEE2E2" w:val="clear"/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Blocked (needs you)</w:t>
            </w:r>
          </w:p>
        </w:tc>
        <w:tc>
          <w:p>
            <w:r>
              <w:rPr>
                <w:sz w:val="19"/>
                <w:szCs w:val="19"/>
              </w:rPr>
              <w:t xml:space="preserve">You, via AWS CLI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Point frontend at the real API URL</w:t>
            </w:r>
          </w:p>
        </w:tc>
        <w:tc>
          <w:tcPr>
            <w:shd w:fill="FEE2E2" w:val="clear"/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Blocked (needs you)</w:t>
            </w:r>
          </w:p>
        </w:tc>
        <w:tc>
          <w:p>
            <w:r>
              <w:rPr>
                <w:sz w:val="19"/>
                <w:szCs w:val="19"/>
              </w:rPr>
              <w:t xml:space="preserve">You (one line) or ask Claude to do it once you have the URL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Live end-to-end test + final screenshots</w:t>
            </w:r>
          </w:p>
        </w:tc>
        <w:tc>
          <w:tcPr>
            <w:shd w:fill="FEE2E2" w:val="clear"/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Blocked (needs you)</w:t>
            </w:r>
          </w:p>
        </w:tc>
        <w:tc>
          <w:p>
            <w:r>
              <w:rPr>
                <w:sz w:val="19"/>
                <w:szCs w:val="19"/>
              </w:rPr>
              <w:t xml:space="preserve">Either of us, once deployed</w:t>
            </w:r>
          </w:p>
        </w:tc>
      </w:tr>
    </w:tbl>
    <w:p>
      <w:pPr>
        <w:pStyle w:val="Heading1"/>
        <w:spacing w:after="150" w:before="300"/>
      </w:pPr>
      <w:r>
        <w:t xml:space="preserve">2. Step 1 — Add the Missing DynamoDB Indexes (GSIs)</w:t>
      </w:r>
    </w:p>
    <w:p>
      <w:pPr>
        <w:spacing w:after="120"/>
      </w:pPr>
      <w:r>
        <w:t xml:space="preserve">The backend code queries DynamoDB by email, by vehicle number, and by violation status — none of which are the tables' primary keys. Those queries need a Global Secondary Index (GSI) to work. Right now, none of the 6 required GSIs exist on the real tables (confirmed via the AWS Console: all three tables show “Indexes: 0”).</w:t>
      </w:r>
    </w:p>
    <w:p>
      <w:pPr>
        <w:pStyle w:val="Heading2"/>
        <w:spacing w:after="120" w:before="240"/>
      </w:pPr>
      <w:r>
        <w:t xml:space="preserve">2.1 Required indexes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Index name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Partition key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ParkingUsers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EmailIndex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 (String)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ParkingVehicles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VehicleNumberIndex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vehicleNumber (String)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ParkingVehicles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UserIndex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userId (String)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ParkingViolations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VehicleIndex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vehicleId (String)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ParkingViolations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ReportedByIndex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reportedBy (String)</w:t>
            </w:r>
          </w:p>
        </w:tc>
      </w:tr>
      <w:tr>
        <w:tc>
          <w:p>
            <w:r>
              <w:rPr>
                <w:sz w:val="19"/>
                <w:szCs w:val="19"/>
              </w:rPr>
              <w:t xml:space="preserve">ParkingViolations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StatusIndex</w:t>
            </w:r>
          </w:p>
        </w:tc>
        <w:tc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 (String)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2.2 Option A — AWS Console (no CLI needed)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the DynamoDB console → Tables → select a table (e.g. ParkingUsers).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 to the “Indexes” tab → “Create index”.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Partition key: enter the field name exactly as shown above (e.g. email), type String.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Index name: enter exactly as shown above (e.g. EmailIndex) — the backend code looks these up by this exact name.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Projected attributes: “All” (simplest, and fine at this scale).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 for all 6 indexes across the 3 tables.</w:t>
      </w:r>
    </w:p>
    <w:p>
      <w:pPr>
        <w:pStyle w:val="Heading2"/>
        <w:spacing w:after="120" w:before="240"/>
      </w:pPr>
      <w:r>
        <w:t xml:space="preserve">2.3 Option B — AWS CLI (faster if you have it set up)</w:t>
      </w:r>
    </w:p>
    <w:tbl>
      <w:tblPr>
        <w:tblW w:type="pct" w:w="5000"/>
        <w:tblBorders>
          <w:top w:val="single" w:color="334155" w:sz="2"/>
          <w:left w:val="single" w:color="334155" w:sz="2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aws dynamodb update-table --table-name ParkingUsers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  --attribute-definitions AttributeName=email,AttributeType=S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  --global-secondary-index-updates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  '[{"Create":{"IndexName":"EmailIndex","KeySchema":[{"AttributeName":"email","KeyType":"HASH"}],"Projection":{"ProjectionType":"ALL"}}}]'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# Repeat the same pattern for the other 5 indexes listed in the table above.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# DynamoDB only allows ONE GSI to be created per update-table call, and 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# takes a few minutes to go from CREATING to ACTIVE — check with: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aws dynamodb describe-table --table-name ParkingUsers --query "Table.GlobalSecondaryIndexes[].IndexStatus"</w:t>
            </w:r>
          </w:p>
        </w:tc>
      </w:tr>
    </w:tbl>
    <w:p>
      <w:pPr>
        <w:shd w:fill="FEF3C7" w:val="clear"/>
        <w:spacing w:after="160" w:before="80"/>
      </w:pPr>
      <w:r>
        <w:rPr>
          <w:b/>
          <w:bCs/>
          <w:color w:val="B45309"/>
        </w:rPr>
        <w:t xml:space="preserve">Note: </w:t>
      </w:r>
      <w:r>
        <w:rPr>
          <w:color w:val="B45309"/>
        </w:rPr>
        <w:t xml:space="preserve">Wait for every index to reach ACTIVE status before deploying the backend — queries will fail with a ResourceNotFoundException against a GSI that is still CREATING.</w:t>
      </w:r>
    </w:p>
    <w:p>
      <w:pPr>
        <w:pStyle w:val="Heading1"/>
        <w:spacing w:after="150" w:before="300"/>
      </w:pPr>
      <w:r>
        <w:t xml:space="preserve">3. Step 2 — Deploy the Backend with AWS CDK</w:t>
      </w:r>
    </w:p>
    <w:p>
      <w:pPr>
        <w:spacing w:after="120"/>
      </w:pPr>
      <w:r>
        <w:t xml:space="preserve">Once the indexes are active, the Lambda functions, API Gateway routes and IAM roles can be deployed from the CDK stack already written in backend/infrastructure/.</w:t>
      </w:r>
    </w:p>
    <w:tbl>
      <w:tblPr>
        <w:tblW w:type="pct" w:w="5000"/>
        <w:tblBorders>
          <w:top w:val="single" w:color="334155" w:sz="2"/>
          <w:left w:val="single" w:color="334155" w:sz="2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cd 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npm install          # if not already done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# One-time, per AWS account/region: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npx cdk bootstrap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# Set the JWT signing secret the auth handlers need: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#   (use a long random string — e.g. generate one with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#    `openssl rand -hex 32`)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npx cdk deploy --parameters JWTSecret=&lt;your-long-random-secret&gt;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# cdk deploy will print the API Gateway base URL at the end, e.g.: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#   https://abc123xyz.execute-api.ap-south-1.amazonaws.com/prod/</w:t>
            </w:r>
          </w:p>
        </w:tc>
      </w:tr>
    </w:tbl>
    <w:p>
      <w:pPr>
        <w:spacing w:after="120"/>
      </w:pPr>
      <w:r>
        <w:t xml:space="preserve">If the stack instead expects the JWT secret as an environment variable rather than a CDK parameter, check backend/infrastructure/smart-parking-stack.js for how JWT_SECRET is wired in — the exact mechanism depends on how that file defines it.</w:t>
      </w:r>
    </w:p>
    <w:p>
      <w:pPr>
        <w:pStyle w:val="Heading1"/>
        <w:spacing w:after="150" w:before="300"/>
      </w:pPr>
      <w:r>
        <w:t xml:space="preserve">4. Step 3 — Point the Frontend at the Real API</w:t>
      </w:r>
    </w:p>
    <w:p>
      <w:pPr>
        <w:spacing w:after="120"/>
      </w:pPr>
      <w:r>
        <w:t xml:space="preserve">Once cdk deploy finishes and prints the API Gateway URL, two small edits make the frontend go live:</w:t>
      </w:r>
    </w:p>
    <w:tbl>
      <w:tblPr>
        <w:tblW w:type="pct" w:w="5000"/>
        <w:tblBorders>
          <w:top w:val="single" w:color="334155" w:sz="2"/>
          <w:left w:val="single" w:color="334155" w:sz="2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// frontend/src/services/api.js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const API_BASE_URL = "https://abc123xyz.execute-api.ap-south-1.amazonaws.com/prod";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// frontend/src/services/api.js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export const USE_MOCK_API = false;   // flips the whole app from mock data to the real backend</w:t>
            </w:r>
          </w:p>
        </w:tc>
      </w:tr>
    </w:tbl>
    <w:p>
      <w:pPr>
        <w:spacing w:after="120"/>
      </w:pPr>
      <w:r>
        <w:t xml:space="preserve">Then rebuild and the app will be talking to real AWS infrastructure:</w:t>
      </w:r>
    </w:p>
    <w:tbl>
      <w:tblPr>
        <w:tblW w:type="pct" w:w="5000"/>
        <w:tblBorders>
          <w:top w:val="single" w:color="334155" w:sz="2"/>
          <w:left w:val="single" w:color="334155" w:sz="2"/>
          <w:bottom w:val="single" w:color="334155" w:sz="2"/>
          <w:right w:val="single" w:color="334155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npm run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# or, for local testing: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1D5DB"/>
                <w:sz w:val="17"/>
                <w:szCs w:val="17"/>
              </w:rPr>
              <w:t xml:space="preserve">npm run dev</w:t>
            </w:r>
          </w:p>
        </w:tc>
      </w:tr>
    </w:tbl>
    <w:p>
      <w:pPr>
        <w:shd w:fill="FEF3C7" w:val="clear"/>
        <w:spacing w:after="160" w:before="80"/>
      </w:pPr>
      <w:r>
        <w:rPr>
          <w:b/>
          <w:bCs/>
          <w:color w:val="B45309"/>
        </w:rPr>
        <w:t xml:space="preserve">Note: </w:t>
      </w:r>
      <w:r>
        <w:rPr>
          <w:color w:val="B45309"/>
        </w:rPr>
        <w:t xml:space="preserve">Do this edit (or share the deployed URL and ask Claude to make this one-line change) only after the GSIs are active and cdk deploy has completed — flipping USE_MOCK_API before that will just break the live app with network errors against resources that don't exist yet.</w:t>
      </w:r>
    </w:p>
    <w:p>
      <w:pPr>
        <w:pStyle w:val="Heading1"/>
        <w:spacing w:after="150" w:before="300"/>
      </w:pPr>
      <w:r>
        <w:t xml:space="preserve">5. Step 4 — Live End-to-End Verification</w:t>
      </w:r>
    </w:p>
    <w:p>
      <w:pPr>
        <w:spacing w:after="120"/>
      </w:pPr>
      <w:r>
        <w:t xml:space="preserve">Once deployed, a short checklist confirms everything actually works together, not just in theory: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 a new user through the real signup form — confirms API Gateway → Lambda → DynamoDB write.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in — confirms password hashing/verification and JWT issuance.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vehicle, then report a violation with a real photo — confirms the two-step S3 presigned upload 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in as an admin and verify/reject that violation — confirms the admin endpoints and IAM scoping.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the repeat-offenders view after reporting 2+ violations on the same vehicle — confirms the new endpoint added this session.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CloudWatch Logs for one of the Lambda functions — confirms logging is working, useful for any later debugging.</w:t>
      </w:r>
    </w:p>
    <w:p>
      <w:pPr>
        <w:spacing w:after="120"/>
      </w:pPr>
      <w:r>
        <w:t xml:space="preserve">This is also the point where real, genuine “it's actually working” screenshots can be captured for the project documentation — something that cannot honestly be done before the system is live.</w:t>
      </w:r>
    </w:p>
    <w:p>
      <w:pPr>
        <w:pStyle w:val="Heading1"/>
        <w:spacing w:after="150" w:before="300"/>
      </w:pPr>
      <w:r>
        <w:t xml:space="preserve">6. Offer</w:t>
      </w:r>
    </w:p>
    <w:p>
      <w:pPr>
        <w:spacing w:after="120"/>
      </w:pPr>
      <w:r>
        <w:t xml:space="preserve">Once you have run cdk deploy (or if you'd like to do it together), share the printed API Gateway URL and this session can make the one-line frontend change, rebuild, and walk through the live verification checklist with you — confirming each step and capturing the final working screenshots for the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2026-10-06T15:57:08.544Z</dcterms:created>
  <dcterms:modified xsi:type="dcterms:W3CDTF">2026-10-06T15:57:08.544Z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