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E77E27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Arial" w:hAnsi="Arial" w:eastAsia="Arial" w:cs="Arial"/>
          <w:color w:val="auto"/>
          <w:sz w:val="2"/>
          <w:szCs w:val="2"/>
        </w:rPr>
      </w:pPr>
    </w:p>
    <w:tbl>
      <w:tblPr>
        <w:tblStyle w:val="28"/>
        <w:tblW w:w="1119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4"/>
        <w:gridCol w:w="136"/>
        <w:gridCol w:w="2454"/>
        <w:gridCol w:w="240"/>
      </w:tblGrid>
      <w:tr w14:paraId="409128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11194" w:type="dxa"/>
            <w:gridSpan w:val="4"/>
          </w:tcPr>
          <w:p w14:paraId="4838A7FB">
            <w:pPr>
              <w:spacing w:after="0" w:line="276" w:lineRule="auto"/>
              <w:jc w:val="center"/>
              <w:rPr>
                <w:rFonts w:hint="default" w:ascii="STIX Two Text" w:hAnsi="STIX Two Text" w:eastAsia="STIX Two Text" w:cs="STIX Two Text"/>
                <w:b/>
                <w:color w:val="auto"/>
                <w:sz w:val="64"/>
                <w:szCs w:val="64"/>
                <w:lang w:val="en-US"/>
              </w:rPr>
            </w:pPr>
            <w:r>
              <w:rPr>
                <w:rFonts w:hint="default" w:ascii="STIX Two Text" w:hAnsi="STIX Two Text" w:eastAsia="STIX Two Text" w:cs="STIX Two Text"/>
                <w:b/>
                <w:color w:val="auto"/>
                <w:sz w:val="64"/>
                <w:szCs w:val="64"/>
                <w:lang w:val="en-US"/>
              </w:rPr>
              <w:t>Ayush Kumar</w:t>
            </w:r>
          </w:p>
        </w:tc>
      </w:tr>
      <w:tr w14:paraId="3A084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11194" w:type="dxa"/>
            <w:gridSpan w:val="4"/>
            <w:vAlign w:val="center"/>
          </w:tcPr>
          <w:p w14:paraId="1BCA46BB">
            <w:pPr>
              <w:spacing w:after="0" w:line="240" w:lineRule="auto"/>
              <w:jc w:val="center"/>
              <w:rPr>
                <w:rFonts w:hint="default" w:ascii="STIX Two Text" w:hAnsi="STIX Two Text" w:eastAsia="STIX Two Text" w:cs="STIX Two Text"/>
                <w:color w:val="auto"/>
                <w:lang w:val="en-US"/>
              </w:rPr>
            </w:pPr>
            <w:r>
              <w:rPr>
                <w:rFonts w:hint="default" w:ascii="STIX Two Text" w:hAnsi="STIX Two Text" w:eastAsia="STIX Two Text" w:cs="STIX Two Text"/>
                <w:color w:val="auto"/>
                <w:u w:val="single"/>
                <w:lang w:val="en-US"/>
              </w:rPr>
              <w:fldChar w:fldCharType="begin"/>
            </w:r>
            <w:r>
              <w:rPr>
                <w:rFonts w:hint="default" w:ascii="STIX Two Text" w:hAnsi="STIX Two Text" w:eastAsia="STIX Two Text" w:cs="STIX Two Text"/>
                <w:color w:val="auto"/>
                <w:u w:val="single"/>
                <w:lang w:val="en-US"/>
              </w:rPr>
              <w:instrText xml:space="preserve"> HYPERLINK "https://www.linkedin.com/in/ayushkumar5961/" </w:instrText>
            </w:r>
            <w:r>
              <w:rPr>
                <w:rFonts w:hint="default" w:ascii="STIX Two Text" w:hAnsi="STIX Two Text" w:eastAsia="STIX Two Text" w:cs="STIX Two Text"/>
                <w:color w:val="auto"/>
                <w:u w:val="single"/>
                <w:lang w:val="en-US"/>
              </w:rPr>
              <w:fldChar w:fldCharType="separate"/>
            </w:r>
            <w:r>
              <w:rPr>
                <w:rStyle w:val="16"/>
                <w:rFonts w:hint="default" w:ascii="STIX Two Text" w:hAnsi="STIX Two Text" w:eastAsia="STIX Two Text" w:cs="STIX Two Text"/>
                <w:color w:val="auto"/>
                <w:u w:val="single"/>
                <w:lang w:val="en-US"/>
              </w:rPr>
              <w:t>Linkedin</w:t>
            </w:r>
            <w:r>
              <w:rPr>
                <w:rFonts w:hint="default" w:ascii="STIX Two Text" w:hAnsi="STIX Two Text" w:eastAsia="STIX Two Text" w:cs="STIX Two Text"/>
                <w:color w:val="auto"/>
                <w:u w:val="single"/>
                <w:lang w:val="en-US"/>
              </w:rPr>
              <w:fldChar w:fldCharType="end"/>
            </w:r>
            <w:r>
              <w:rPr>
                <w:rFonts w:ascii="STIX Two Text" w:hAnsi="STIX Two Text" w:eastAsia="STIX Two Text" w:cs="STIX Two Text"/>
                <w:color w:val="auto"/>
              </w:rPr>
              <w:t xml:space="preserve">  |  </w:t>
            </w:r>
            <w:r>
              <w:rPr>
                <w:rFonts w:hint="default" w:ascii="STIX Two Text" w:hAnsi="STIX Two Text" w:eastAsia="STIX Two Text" w:cs="STIX Two Text"/>
                <w:color w:val="auto"/>
                <w:lang w:val="en-US"/>
              </w:rPr>
              <w:t>+91 7838945961</w:t>
            </w:r>
            <w:r>
              <w:rPr>
                <w:rFonts w:ascii="STIX Two Text" w:hAnsi="STIX Two Text" w:eastAsia="STIX Two Text" w:cs="STIX Two Text"/>
                <w:color w:val="auto"/>
              </w:rPr>
              <w:t xml:space="preserve">  | </w:t>
            </w:r>
            <w:r>
              <w:rPr>
                <w:rFonts w:ascii="STIX Two Text" w:hAnsi="STIX Two Text" w:eastAsia="STIX Two Text" w:cs="STIX Two Text"/>
                <w:color w:val="auto"/>
              </w:rPr>
              <w:t xml:space="preserve"> </w:t>
            </w:r>
            <w:r>
              <w:rPr>
                <w:rFonts w:hint="default" w:ascii="STIX Two Text" w:hAnsi="STIX Two Text" w:eastAsia="STIX Two Text" w:cs="STIX Two Text"/>
                <w:color w:val="auto"/>
                <w:u w:val="none"/>
                <w:lang w:val="en-US"/>
              </w:rPr>
              <w:fldChar w:fldCharType="begin"/>
            </w:r>
            <w:r>
              <w:rPr>
                <w:rFonts w:hint="default" w:ascii="STIX Two Text" w:hAnsi="STIX Two Text" w:eastAsia="STIX Two Text" w:cs="STIX Two Text"/>
                <w:color w:val="auto"/>
                <w:u w:val="none"/>
                <w:lang w:val="en-US"/>
              </w:rPr>
              <w:instrText xml:space="preserve"> HYPERLINK "mailto:ayushk5961@gmail.com" </w:instrText>
            </w:r>
            <w:r>
              <w:rPr>
                <w:rFonts w:hint="default" w:ascii="STIX Two Text" w:hAnsi="STIX Two Text" w:eastAsia="STIX Two Text" w:cs="STIX Two Text"/>
                <w:color w:val="auto"/>
                <w:u w:val="none"/>
                <w:lang w:val="en-US"/>
              </w:rPr>
              <w:fldChar w:fldCharType="separate"/>
            </w:r>
            <w:r>
              <w:rPr>
                <w:rStyle w:val="16"/>
                <w:rFonts w:hint="default" w:ascii="STIX Two Text" w:hAnsi="STIX Two Text" w:eastAsia="STIX Two Text" w:cs="STIX Two Text"/>
                <w:color w:val="auto"/>
                <w:lang w:val="en-US"/>
              </w:rPr>
              <w:t>ayushk5961</w:t>
            </w:r>
            <w:r>
              <w:rPr>
                <w:rStyle w:val="16"/>
                <w:rFonts w:ascii="STIX Two Text" w:hAnsi="STIX Two Text" w:eastAsia="STIX Two Text" w:cs="STIX Two Text"/>
                <w:color w:val="auto"/>
              </w:rPr>
              <w:t>@</w:t>
            </w:r>
            <w:r>
              <w:rPr>
                <w:rStyle w:val="16"/>
                <w:rFonts w:hint="default" w:ascii="STIX Two Text" w:hAnsi="STIX Two Text" w:eastAsia="STIX Two Text" w:cs="STIX Two Text"/>
                <w:color w:val="auto"/>
                <w:lang w:val="en-US"/>
              </w:rPr>
              <w:t>g</w:t>
            </w:r>
            <w:r>
              <w:rPr>
                <w:rStyle w:val="16"/>
                <w:rFonts w:ascii="STIX Two Text" w:hAnsi="STIX Two Text" w:eastAsia="STIX Two Text" w:cs="STIX Two Text"/>
                <w:color w:val="auto"/>
              </w:rPr>
              <w:t>mail.com</w:t>
            </w:r>
            <w:r>
              <w:rPr>
                <w:rFonts w:hint="default" w:ascii="STIX Two Text" w:hAnsi="STIX Two Text" w:eastAsia="STIX Two Text" w:cs="STIX Two Text"/>
                <w:color w:val="auto"/>
                <w:u w:val="none"/>
                <w:lang w:val="en-US"/>
              </w:rPr>
              <w:fldChar w:fldCharType="end"/>
            </w:r>
            <w:r>
              <w:rPr>
                <w:rFonts w:hint="default" w:ascii="STIX Two Text" w:hAnsi="STIX Two Text" w:eastAsia="STIX Two Text" w:cs="STIX Two Text"/>
                <w:color w:val="auto"/>
                <w:u w:val="none"/>
                <w:lang w:val="en-US"/>
              </w:rPr>
              <w:t xml:space="preserve"> | </w:t>
            </w:r>
            <w:r>
              <w:rPr>
                <w:rFonts w:hint="default" w:ascii="STIX Two Text" w:hAnsi="STIX Two Text" w:eastAsia="STIX Two Text" w:cs="STIX Two Text"/>
                <w:color w:val="auto"/>
                <w:u w:val="single"/>
                <w:lang w:val="en-US"/>
              </w:rPr>
              <w:fldChar w:fldCharType="begin"/>
            </w:r>
            <w:r>
              <w:rPr>
                <w:rFonts w:hint="default" w:ascii="STIX Two Text" w:hAnsi="STIX Two Text" w:eastAsia="STIX Two Text" w:cs="STIX Two Text"/>
                <w:color w:val="auto"/>
                <w:u w:val="single"/>
                <w:lang w:val="en-US"/>
              </w:rPr>
              <w:instrText xml:space="preserve"> HYPERLINK "https://github.com/Ayushkumar12" \t "https://word-edit.officeapps.live.com/we/_blank" </w:instrText>
            </w:r>
            <w:r>
              <w:rPr>
                <w:rFonts w:hint="default" w:ascii="STIX Two Text" w:hAnsi="STIX Two Text" w:eastAsia="STIX Two Text" w:cs="STIX Two Text"/>
                <w:color w:val="auto"/>
                <w:u w:val="single"/>
                <w:lang w:val="en-US"/>
              </w:rPr>
              <w:fldChar w:fldCharType="separate"/>
            </w:r>
            <w:r>
              <w:rPr>
                <w:rFonts w:hint="default" w:ascii="STIX Two Text" w:hAnsi="STIX Two Text" w:eastAsia="STIX Two Text" w:cs="STIX Two Text"/>
                <w:color w:val="auto"/>
                <w:u w:val="single"/>
                <w:lang w:val="en-US"/>
              </w:rPr>
              <w:t>github.com/Ayushkumar12</w:t>
            </w:r>
            <w:r>
              <w:rPr>
                <w:rFonts w:hint="default" w:ascii="STIX Two Text" w:hAnsi="STIX Two Text" w:eastAsia="STIX Two Text" w:cs="STIX Two Text"/>
                <w:color w:val="auto"/>
                <w:u w:val="single"/>
                <w:lang w:val="en-US"/>
              </w:rPr>
              <w:fldChar w:fldCharType="end"/>
            </w:r>
          </w:p>
        </w:tc>
      </w:tr>
      <w:tr w14:paraId="4949D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1194" w:type="dxa"/>
            <w:gridSpan w:val="4"/>
          </w:tcPr>
          <w:p w14:paraId="6A2C8727">
            <w:pPr>
              <w:spacing w:after="0" w:line="240" w:lineRule="auto"/>
              <w:jc w:val="center"/>
              <w:rPr>
                <w:rFonts w:ascii="STIX Two Text" w:hAnsi="STIX Two Text" w:eastAsia="STIX Two Text" w:cs="STIX Two Text"/>
                <w:color w:val="auto"/>
                <w:sz w:val="2"/>
                <w:szCs w:val="2"/>
              </w:rPr>
            </w:pPr>
          </w:p>
        </w:tc>
      </w:tr>
      <w:tr w14:paraId="33BAC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1194" w:type="dxa"/>
            <w:gridSpan w:val="4"/>
          </w:tcPr>
          <w:p w14:paraId="31235684">
            <w:pPr>
              <w:spacing w:after="0" w:line="240" w:lineRule="auto"/>
              <w:rPr>
                <w:rFonts w:ascii="STIX Two Text" w:hAnsi="STIX Two Text" w:eastAsia="STIX Two Text" w:cs="STIX Two Text"/>
                <w:color w:val="auto"/>
                <w:sz w:val="30"/>
                <w:szCs w:val="30"/>
              </w:rPr>
            </w:pPr>
            <w:r>
              <w:rPr>
                <w:rFonts w:ascii="STIX Two Text" w:hAnsi="STIX Two Text" w:eastAsia="STIX Two Text" w:cs="STIX Two Text"/>
                <w:b/>
                <w:color w:val="auto"/>
                <w:sz w:val="24"/>
                <w:szCs w:val="24"/>
              </w:rPr>
              <w:t>OBJECTIVE</w:t>
            </w:r>
          </w:p>
        </w:tc>
      </w:tr>
      <w:tr w14:paraId="3B516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194" w:type="dxa"/>
            <w:gridSpan w:val="4"/>
            <w:tcBorders>
              <w:top w:val="single" w:color="000C66" w:sz="6" w:space="0"/>
            </w:tcBorders>
          </w:tcPr>
          <w:p w14:paraId="1F9BE94A">
            <w:pPr>
              <w:spacing w:after="0" w:line="240" w:lineRule="auto"/>
              <w:jc w:val="both"/>
              <w:rPr>
                <w:rFonts w:ascii="STIX Two Text" w:hAnsi="STIX Two Text" w:eastAsia="STIX Two Text" w:cs="STIX Two Text"/>
                <w:color w:val="auto"/>
                <w:sz w:val="2"/>
                <w:szCs w:val="2"/>
              </w:rPr>
            </w:pPr>
          </w:p>
        </w:tc>
      </w:tr>
      <w:tr w14:paraId="4445D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1194" w:type="dxa"/>
            <w:gridSpan w:val="4"/>
          </w:tcPr>
          <w:p w14:paraId="3DC8327E">
            <w:pPr>
              <w:spacing w:after="0" w:line="240" w:lineRule="auto"/>
              <w:rPr>
                <w:rFonts w:ascii="STIX Two Math" w:hAnsi="STIX Two Math" w:eastAsia="STIX Two Math" w:cs="STIX Two Math"/>
                <w:i/>
                <w:color w:val="auto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9"/>
                <w:szCs w:val="19"/>
                <w:lang w:val="en-US"/>
              </w:rPr>
              <w:t>front end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9"/>
                <w:szCs w:val="19"/>
              </w:rPr>
              <w:t>spiring full-stack web developer skilled in frontend and backend technologies, passionate about crafting efficient, scalable, and user-centric web applications that deliver seamless experiences.</w:t>
            </w:r>
          </w:p>
        </w:tc>
      </w:tr>
      <w:tr w14:paraId="29C1A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11194" w:type="dxa"/>
            <w:gridSpan w:val="4"/>
          </w:tcPr>
          <w:p w14:paraId="4675A181">
            <w:pPr>
              <w:spacing w:after="0" w:line="240" w:lineRule="auto"/>
              <w:rPr>
                <w:rFonts w:ascii="STIX Two Text" w:hAnsi="STIX Two Text" w:eastAsia="STIX Two Text" w:cs="STIX Two Text"/>
                <w:color w:val="auto"/>
                <w:sz w:val="15"/>
                <w:szCs w:val="15"/>
              </w:rPr>
            </w:pPr>
          </w:p>
        </w:tc>
      </w:tr>
      <w:tr w14:paraId="734C2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" w:hRule="atLeast"/>
        </w:trPr>
        <w:tc>
          <w:tcPr>
            <w:tcW w:w="11194" w:type="dxa"/>
            <w:gridSpan w:val="4"/>
            <w:tcBorders>
              <w:bottom w:val="single" w:color="000C66" w:sz="6" w:space="0"/>
            </w:tcBorders>
          </w:tcPr>
          <w:p w14:paraId="047ABA5D">
            <w:pPr>
              <w:spacing w:after="0" w:line="240" w:lineRule="auto"/>
              <w:rPr>
                <w:rFonts w:ascii="STIX Two Text" w:hAnsi="STIX Two Text" w:eastAsia="STIX Two Text" w:cs="STIX Two Text"/>
                <w:b/>
                <w:color w:val="auto"/>
                <w:sz w:val="24"/>
                <w:szCs w:val="24"/>
              </w:rPr>
            </w:pPr>
            <w:r>
              <w:rPr>
                <w:rFonts w:ascii="STIX Two Text" w:hAnsi="STIX Two Text" w:eastAsia="STIX Two Text" w:cs="STIX Two Text"/>
                <w:b/>
                <w:color w:val="auto"/>
                <w:sz w:val="24"/>
                <w:szCs w:val="24"/>
              </w:rPr>
              <w:t>EDUCATION</w:t>
            </w:r>
          </w:p>
        </w:tc>
      </w:tr>
      <w:tr w14:paraId="10DCE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94" w:type="dxa"/>
            <w:gridSpan w:val="4"/>
            <w:tcBorders>
              <w:top w:val="single" w:color="000C66" w:sz="6" w:space="0"/>
            </w:tcBorders>
          </w:tcPr>
          <w:p w14:paraId="4AE6BC91">
            <w:pPr>
              <w:spacing w:after="0" w:line="240" w:lineRule="auto"/>
              <w:rPr>
                <w:rFonts w:ascii="STIX Two Text" w:hAnsi="STIX Two Text" w:eastAsia="STIX Two Text" w:cs="STIX Two Text"/>
                <w:color w:val="auto"/>
                <w:sz w:val="2"/>
                <w:szCs w:val="2"/>
              </w:rPr>
            </w:pPr>
          </w:p>
        </w:tc>
      </w:tr>
      <w:tr w14:paraId="4431E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364" w:type="dxa"/>
            <w:tcBorders>
              <w:top w:val="single" w:color="000C66" w:sz="6" w:space="0"/>
            </w:tcBorders>
          </w:tcPr>
          <w:p w14:paraId="77709A96">
            <w:pPr>
              <w:spacing w:after="0" w:line="240" w:lineRule="auto"/>
              <w:rPr>
                <w:rFonts w:hint="default" w:ascii="STIX Two Text" w:hAnsi="STIX Two Text" w:eastAsia="STIX Two Text" w:cs="STIX Two Text"/>
                <w:b/>
                <w:color w:val="auto"/>
                <w:lang w:val="en-US"/>
              </w:rPr>
            </w:pPr>
            <w:r>
              <w:rPr>
                <w:rFonts w:hint="default" w:ascii="STIX Two Text" w:hAnsi="STIX Two Text" w:eastAsia="STIX Two Text" w:cs="STIX Two Text"/>
                <w:b/>
                <w:color w:val="auto"/>
                <w:lang w:val="en-US"/>
              </w:rPr>
              <w:t xml:space="preserve">ST.ANDREWS SCOTS SR. SEC. SCHOOL </w:t>
            </w:r>
          </w:p>
          <w:p w14:paraId="3878D16B">
            <w:pPr>
              <w:spacing w:after="0" w:line="240" w:lineRule="auto"/>
              <w:rPr>
                <w:rFonts w:hint="default" w:ascii="STIX Two Text" w:hAnsi="STIX Two Text" w:eastAsia="STIX Two Text" w:cs="STIX Two Text"/>
                <w:color w:val="auto"/>
                <w:sz w:val="36"/>
                <w:szCs w:val="36"/>
                <w:lang w:val="en-US"/>
              </w:rPr>
            </w:pPr>
            <w:r>
              <w:rPr>
                <w:rFonts w:hint="default" w:ascii="STIX Two Text" w:hAnsi="STIX Two Text" w:eastAsia="STIX Two Text" w:cs="STIX Two Text"/>
                <w:color w:val="auto"/>
                <w:lang w:val="en-US"/>
              </w:rPr>
              <w:t>Information Practices</w:t>
            </w:r>
          </w:p>
        </w:tc>
        <w:tc>
          <w:tcPr>
            <w:tcW w:w="2830" w:type="dxa"/>
            <w:gridSpan w:val="3"/>
            <w:tcBorders>
              <w:top w:val="single" w:color="000C66" w:sz="6" w:space="0"/>
            </w:tcBorders>
          </w:tcPr>
          <w:p w14:paraId="10F2E8E1">
            <w:pPr>
              <w:spacing w:after="0" w:line="240" w:lineRule="auto"/>
              <w:jc w:val="right"/>
              <w:rPr>
                <w:rFonts w:hint="default" w:ascii="STIX Two Text" w:hAnsi="STIX Two Text" w:eastAsia="STIX Two Text" w:cs="STIX Two Text"/>
                <w:color w:val="auto"/>
                <w:lang w:val="en-US"/>
              </w:rPr>
            </w:pPr>
            <w:r>
              <w:rPr>
                <w:rFonts w:hint="default" w:ascii="STIX Two Text" w:hAnsi="STIX Two Text" w:eastAsia="STIX Two Text" w:cs="STIX Two Text"/>
                <w:color w:val="auto"/>
                <w:lang w:val="en-US"/>
              </w:rPr>
              <w:t>2021-2023</w:t>
            </w:r>
          </w:p>
        </w:tc>
      </w:tr>
      <w:tr w14:paraId="26A8C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8364" w:type="dxa"/>
          </w:tcPr>
          <w:p w14:paraId="05C32C7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STIX Two Text" w:hAnsi="STIX Two Text" w:eastAsia="STIX Two Text" w:cs="STIX Two Text"/>
                <w:b/>
                <w:color w:val="auto"/>
                <w:lang w:val="en-US"/>
              </w:rPr>
            </w:pPr>
            <w:r>
              <w:rPr>
                <w:rFonts w:hint="default" w:ascii="STIX Two Text" w:hAnsi="STIX Two Text" w:eastAsia="STIX Two Text" w:cs="STIX Two Text"/>
                <w:b/>
                <w:color w:val="auto"/>
                <w:lang w:val="en-US"/>
              </w:rPr>
              <w:t>Noida International University</w:t>
            </w:r>
          </w:p>
          <w:p w14:paraId="4718B2D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STIX Two Text" w:hAnsi="STIX Two Text" w:eastAsia="STIX Two Text" w:cs="STIX Two Text"/>
                <w:color w:val="auto"/>
              </w:rPr>
            </w:pPr>
            <w:r>
              <w:rPr>
                <w:rFonts w:ascii="STIX Two Text" w:hAnsi="STIX Two Text" w:eastAsia="STIX Two Text" w:cs="STIX Two Text"/>
                <w:color w:val="auto"/>
              </w:rPr>
              <w:t>B</w:t>
            </w:r>
            <w:r>
              <w:rPr>
                <w:rFonts w:hint="default" w:ascii="STIX Two Text" w:hAnsi="STIX Two Text" w:eastAsia="STIX Two Text" w:cs="STIX Two Text"/>
                <w:color w:val="auto"/>
                <w:lang w:val="en-US"/>
              </w:rPr>
              <w:t>.C.A.(Bachelor of Computer Applications)</w:t>
            </w:r>
          </w:p>
        </w:tc>
        <w:tc>
          <w:tcPr>
            <w:tcW w:w="2830" w:type="dxa"/>
            <w:gridSpan w:val="3"/>
          </w:tcPr>
          <w:p w14:paraId="252F67A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hint="default" w:ascii="STIX Two Text" w:hAnsi="STIX Two Text" w:eastAsia="STIX Two Text" w:cs="STIX Two Text"/>
                <w:b/>
                <w:i/>
                <w:color w:val="auto"/>
                <w:lang w:val="en-US"/>
              </w:rPr>
            </w:pPr>
          </w:p>
        </w:tc>
      </w:tr>
      <w:tr w14:paraId="392E2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194" w:type="dxa"/>
            <w:gridSpan w:val="4"/>
          </w:tcPr>
          <w:p w14:paraId="4585CD9F">
            <w:pPr>
              <w:spacing w:after="0" w:line="240" w:lineRule="auto"/>
              <w:rPr>
                <w:rFonts w:ascii="STIX Two Text" w:hAnsi="STIX Two Text" w:eastAsia="STIX Two Text" w:cs="STIX Two Text"/>
                <w:color w:val="auto"/>
                <w:sz w:val="15"/>
                <w:szCs w:val="15"/>
              </w:rPr>
            </w:pPr>
          </w:p>
        </w:tc>
      </w:tr>
      <w:tr w14:paraId="617602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" w:hRule="atLeast"/>
        </w:trPr>
        <w:tc>
          <w:tcPr>
            <w:tcW w:w="11194" w:type="dxa"/>
            <w:gridSpan w:val="4"/>
            <w:tcBorders>
              <w:bottom w:val="single" w:color="000C66" w:sz="6" w:space="0"/>
            </w:tcBorders>
          </w:tcPr>
          <w:p w14:paraId="3A18B8CA">
            <w:pPr>
              <w:spacing w:after="0" w:line="240" w:lineRule="auto"/>
              <w:rPr>
                <w:rFonts w:ascii="STIX Two Text" w:hAnsi="STIX Two Text" w:eastAsia="STIX Two Text" w:cs="STIX Two Text"/>
                <w:b/>
                <w:color w:val="auto"/>
                <w:sz w:val="24"/>
                <w:szCs w:val="24"/>
              </w:rPr>
            </w:pPr>
            <w:r>
              <w:rPr>
                <w:rFonts w:ascii="STIX Two Text" w:hAnsi="STIX Two Text" w:eastAsia="STIX Two Text" w:cs="STIX Two Text"/>
                <w:b/>
                <w:color w:val="auto"/>
                <w:sz w:val="24"/>
                <w:szCs w:val="24"/>
              </w:rPr>
              <w:t xml:space="preserve">EXPERIENCE </w:t>
            </w:r>
          </w:p>
        </w:tc>
      </w:tr>
      <w:tr w14:paraId="67A82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94" w:type="dxa"/>
            <w:gridSpan w:val="4"/>
            <w:tcBorders>
              <w:top w:val="single" w:color="000C66" w:sz="6" w:space="0"/>
            </w:tcBorders>
          </w:tcPr>
          <w:p w14:paraId="073DC480">
            <w:pPr>
              <w:spacing w:after="0" w:line="240" w:lineRule="auto"/>
              <w:rPr>
                <w:rFonts w:ascii="STIX Two Text" w:hAnsi="STIX Two Text" w:eastAsia="STIX Two Text" w:cs="STIX Two Text"/>
                <w:b/>
                <w:color w:val="auto"/>
                <w:sz w:val="2"/>
                <w:szCs w:val="2"/>
              </w:rPr>
            </w:pPr>
          </w:p>
        </w:tc>
      </w:tr>
      <w:tr w14:paraId="4C58A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8500" w:type="dxa"/>
            <w:gridSpan w:val="2"/>
          </w:tcPr>
          <w:p w14:paraId="3820555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STIX Two Text" w:hAnsi="STIX Two Text" w:eastAsia="STIX Two Text" w:cs="STIX Two Text"/>
                <w:b/>
                <w:color w:val="auto"/>
                <w:lang w:val="en-US"/>
              </w:rPr>
            </w:pPr>
            <w:r>
              <w:rPr>
                <w:rFonts w:hint="default" w:ascii="STIX Two Text" w:hAnsi="STIX Two Text" w:eastAsia="STIX Two Text" w:cs="STIX Two Text"/>
                <w:b/>
                <w:color w:val="auto"/>
                <w:lang w:val="en-US"/>
              </w:rPr>
              <w:t xml:space="preserve">CyberZero Club </w:t>
            </w:r>
          </w:p>
          <w:p w14:paraId="4B75E71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360" w:lineRule="auto"/>
              <w:rPr>
                <w:rFonts w:hint="default" w:ascii="STIX Two Text" w:hAnsi="STIX Two Text" w:eastAsia="STIX Two Text" w:cs="STIX Two Text"/>
                <w:color w:val="auto"/>
                <w:lang w:val="en-US"/>
              </w:rPr>
            </w:pPr>
            <w:r>
              <w:rPr>
                <w:rFonts w:hint="default" w:ascii="STIX Two Text" w:hAnsi="STIX Two Text" w:eastAsia="STIX Two Text" w:cs="STIX Two Text"/>
                <w:color w:val="auto"/>
                <w:lang w:val="en-US"/>
              </w:rPr>
              <w:t>Web Developer</w:t>
            </w:r>
          </w:p>
        </w:tc>
        <w:tc>
          <w:tcPr>
            <w:tcW w:w="2694" w:type="dxa"/>
            <w:gridSpan w:val="2"/>
          </w:tcPr>
          <w:p w14:paraId="17A9135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360" w:lineRule="auto"/>
              <w:jc w:val="right"/>
              <w:rPr>
                <w:rFonts w:hint="default" w:ascii="STIX Two Text" w:hAnsi="STIX Two Text" w:eastAsia="STIX Two Text" w:cs="STIX Two Text"/>
                <w:i/>
                <w:color w:val="auto"/>
                <w:lang w:val="en-US"/>
              </w:rPr>
            </w:pPr>
            <w:r>
              <w:rPr>
                <w:rFonts w:hint="default" w:ascii="STIX Two Text" w:hAnsi="STIX Two Text" w:eastAsia="STIX Two Text" w:cs="STIX Two Text"/>
                <w:i/>
                <w:color w:val="auto"/>
                <w:lang w:val="en-US"/>
              </w:rPr>
              <w:t xml:space="preserve">Jul </w:t>
            </w:r>
            <w:r>
              <w:rPr>
                <w:rFonts w:ascii="STIX Two Text" w:hAnsi="STIX Two Text" w:eastAsia="STIX Two Text" w:cs="STIX Two Text"/>
                <w:i/>
                <w:color w:val="auto"/>
              </w:rPr>
              <w:t>20</w:t>
            </w:r>
            <w:r>
              <w:rPr>
                <w:rFonts w:hint="default" w:ascii="STIX Two Text" w:hAnsi="STIX Two Text" w:eastAsia="STIX Two Text" w:cs="STIX Two Text"/>
                <w:i/>
                <w:color w:val="auto"/>
                <w:lang w:val="en-US"/>
              </w:rPr>
              <w:t>24</w:t>
            </w:r>
            <w:r>
              <w:rPr>
                <w:rFonts w:ascii="STIX Two Text" w:hAnsi="STIX Two Text" w:eastAsia="STIX Two Text" w:cs="STIX Two Text"/>
                <w:i/>
                <w:color w:val="auto"/>
              </w:rPr>
              <w:t>–</w:t>
            </w:r>
            <w:r>
              <w:rPr>
                <w:rFonts w:hint="default" w:ascii="STIX Two Text" w:hAnsi="STIX Two Text" w:eastAsia="STIX Two Text" w:cs="STIX Two Text"/>
                <w:i/>
                <w:color w:val="auto"/>
                <w:lang w:val="en-US"/>
              </w:rPr>
              <w:t>Jan</w:t>
            </w:r>
            <w:r>
              <w:rPr>
                <w:rFonts w:ascii="STIX Two Text" w:hAnsi="STIX Two Text" w:eastAsia="STIX Two Text" w:cs="STIX Two Text"/>
                <w:i/>
                <w:color w:val="auto"/>
              </w:rPr>
              <w:t>20</w:t>
            </w:r>
            <w:r>
              <w:rPr>
                <w:rFonts w:hint="default" w:ascii="STIX Two Text" w:hAnsi="STIX Two Text" w:eastAsia="STIX Two Text" w:cs="STIX Two Text"/>
                <w:i/>
                <w:color w:val="auto"/>
                <w:lang w:val="en-US"/>
              </w:rPr>
              <w:t>26</w:t>
            </w:r>
          </w:p>
        </w:tc>
      </w:tr>
      <w:tr w14:paraId="55F5C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4" w:hRule="atLeast"/>
        </w:trPr>
        <w:tc>
          <w:tcPr>
            <w:tcW w:w="11194" w:type="dxa"/>
            <w:gridSpan w:val="4"/>
          </w:tcPr>
          <w:p w14:paraId="75009E41">
            <w:pPr>
              <w:numPr>
                <w:ilvl w:val="0"/>
                <w:numId w:val="1"/>
              </w:numPr>
              <w:spacing w:after="100" w:line="240" w:lineRule="auto"/>
              <w:ind w:right="1134"/>
              <w:rPr>
                <w:rFonts w:ascii="STIX Two Text" w:hAnsi="STIX Two Text" w:eastAsia="STIX Two Text" w:cs="STIX Two Text"/>
                <w:color w:val="auto"/>
              </w:rPr>
            </w:pPr>
            <w:r>
              <w:rPr>
                <w:rFonts w:hint="default" w:ascii="STIX Two Text" w:hAnsi="STIX Two Text" w:eastAsia="STIX Two Text" w:cs="STIX Two Text"/>
                <w:color w:val="auto"/>
              </w:rPr>
              <w:t>Provide regular updates with the upcoming events to keep the website</w:t>
            </w:r>
            <w:r>
              <w:rPr>
                <w:rFonts w:hint="default" w:ascii="STIX Two Text" w:hAnsi="STIX Two Text" w:eastAsia="STIX Two Text" w:cs="STIX Two Text"/>
                <w:color w:val="auto"/>
                <w:lang w:val="en-US"/>
              </w:rPr>
              <w:t xml:space="preserve"> </w:t>
            </w:r>
            <w:r>
              <w:rPr>
                <w:rFonts w:hint="default" w:ascii="STIX Two Text" w:hAnsi="STIX Two Text" w:eastAsia="STIX Two Text" w:cs="STIX Two Text"/>
                <w:color w:val="auto"/>
              </w:rPr>
              <w:t>informative.</w:t>
            </w:r>
          </w:p>
          <w:p w14:paraId="5228172A">
            <w:pPr>
              <w:numPr>
                <w:ilvl w:val="0"/>
                <w:numId w:val="1"/>
              </w:numPr>
              <w:spacing w:after="100" w:line="240" w:lineRule="auto"/>
              <w:ind w:right="1134"/>
              <w:rPr>
                <w:rFonts w:ascii="STIX Two Text" w:hAnsi="STIX Two Text" w:eastAsia="STIX Two Text" w:cs="STIX Two Text"/>
                <w:color w:val="auto"/>
              </w:rPr>
            </w:pPr>
            <w:r>
              <w:rPr>
                <w:rFonts w:hint="default" w:ascii="STIX Two Text" w:hAnsi="STIX Two Text" w:eastAsia="STIX Two Text" w:cs="STIX Two Text"/>
                <w:color w:val="auto"/>
              </w:rPr>
              <w:t>Incorporate responsive design to make the site accessible and visually appealing on all devices</w:t>
            </w:r>
          </w:p>
          <w:p w14:paraId="59001FC8">
            <w:pPr>
              <w:numPr>
                <w:ilvl w:val="0"/>
                <w:numId w:val="1"/>
              </w:numPr>
              <w:spacing w:after="100" w:line="240" w:lineRule="auto"/>
              <w:ind w:right="1134"/>
              <w:rPr>
                <w:rFonts w:ascii="STIX Two Text" w:hAnsi="STIX Two Text" w:eastAsia="STIX Two Text" w:cs="STIX Two Text"/>
                <w:color w:val="auto"/>
              </w:rPr>
            </w:pPr>
            <w:r>
              <w:rPr>
                <w:rFonts w:hint="default" w:ascii="STIX Two Text" w:hAnsi="STIX Two Text" w:eastAsia="STIX Two Text" w:cs="STIX Two Text"/>
                <w:color w:val="auto"/>
              </w:rPr>
              <w:t>Ensure the website reflects our vibrant community</w:t>
            </w:r>
            <w:r>
              <w:rPr>
                <w:rFonts w:hint="default" w:ascii="STIX Two Text" w:hAnsi="STIX Two Text" w:eastAsia="STIX Two Text" w:cs="STIX Two Text"/>
                <w:color w:val="auto"/>
                <w:lang w:val="en-US"/>
              </w:rPr>
              <w:t>.</w:t>
            </w:r>
          </w:p>
          <w:p w14:paraId="3C7977E1">
            <w:pPr>
              <w:numPr>
                <w:ilvl w:val="0"/>
                <w:numId w:val="1"/>
              </w:numPr>
              <w:spacing w:after="100" w:line="240" w:lineRule="auto"/>
              <w:ind w:right="1134"/>
              <w:rPr>
                <w:rFonts w:ascii="STIX Two Text" w:hAnsi="STIX Two Text" w:eastAsia="STIX Two Text" w:cs="STIX Two Text"/>
                <w:color w:val="auto"/>
              </w:rPr>
            </w:pPr>
            <w:r>
              <w:rPr>
                <w:rFonts w:ascii="STIX Two Text" w:hAnsi="STIX Two Text" w:eastAsia="STIX Two Text" w:cs="STIX Two Text"/>
                <w:color w:val="auto"/>
              </w:rPr>
              <w:t>Create engaging and diverse content that showcases the talents and contributions of community members</w:t>
            </w:r>
          </w:p>
        </w:tc>
      </w:tr>
      <w:tr w14:paraId="30A872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" w:hRule="atLeast"/>
        </w:trPr>
        <w:tc>
          <w:tcPr>
            <w:tcW w:w="11194" w:type="dxa"/>
            <w:gridSpan w:val="4"/>
          </w:tcPr>
          <w:p w14:paraId="509CF679">
            <w:pPr>
              <w:spacing w:after="0" w:line="240" w:lineRule="auto"/>
              <w:rPr>
                <w:rFonts w:ascii="STIX Two Text" w:hAnsi="STIX Two Text" w:eastAsia="STIX Two Text" w:cs="STIX Two Text"/>
                <w:b/>
                <w:color w:val="auto"/>
                <w:sz w:val="2"/>
                <w:szCs w:val="2"/>
              </w:rPr>
            </w:pPr>
          </w:p>
        </w:tc>
      </w:tr>
      <w:tr w14:paraId="60A0A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" w:hRule="atLeast"/>
        </w:trPr>
        <w:tc>
          <w:tcPr>
            <w:tcW w:w="11194" w:type="dxa"/>
            <w:gridSpan w:val="4"/>
            <w:tcBorders>
              <w:bottom w:val="single" w:color="000C66" w:sz="6" w:space="0"/>
            </w:tcBorders>
            <w:vAlign w:val="bottom"/>
          </w:tcPr>
          <w:p w14:paraId="492D0EE1">
            <w:pPr>
              <w:spacing w:after="0" w:line="240" w:lineRule="auto"/>
              <w:rPr>
                <w:rFonts w:ascii="STIX Two Text" w:hAnsi="STIX Two Text" w:eastAsia="STIX Two Text" w:cs="STIX Two Text"/>
                <w:b/>
                <w:color w:val="auto"/>
                <w:sz w:val="24"/>
                <w:szCs w:val="24"/>
              </w:rPr>
            </w:pPr>
            <w:r>
              <w:rPr>
                <w:rFonts w:ascii="STIX Two Text" w:hAnsi="STIX Two Text" w:eastAsia="STIX Two Text" w:cs="STIX Two Text"/>
                <w:b/>
                <w:color w:val="auto"/>
                <w:sz w:val="24"/>
                <w:szCs w:val="24"/>
              </w:rPr>
              <w:t>PROJECTS</w:t>
            </w:r>
          </w:p>
        </w:tc>
      </w:tr>
      <w:tr w14:paraId="38F74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" w:hRule="atLeast"/>
        </w:trPr>
        <w:tc>
          <w:tcPr>
            <w:tcW w:w="11194" w:type="dxa"/>
            <w:gridSpan w:val="4"/>
            <w:tcBorders>
              <w:top w:val="single" w:color="000C66" w:sz="6" w:space="0"/>
            </w:tcBorders>
            <w:vAlign w:val="bottom"/>
          </w:tcPr>
          <w:p w14:paraId="0F57DE49">
            <w:pPr>
              <w:spacing w:after="0" w:line="240" w:lineRule="auto"/>
              <w:rPr>
                <w:rFonts w:ascii="STIX Two Text" w:hAnsi="STIX Two Text" w:eastAsia="STIX Two Text" w:cs="STIX Two Text"/>
                <w:b/>
                <w:color w:val="auto"/>
                <w:sz w:val="2"/>
                <w:szCs w:val="2"/>
              </w:rPr>
            </w:pPr>
          </w:p>
        </w:tc>
      </w:tr>
      <w:tr w14:paraId="5D4C5A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11194" w:type="dxa"/>
            <w:gridSpan w:val="4"/>
            <w:vAlign w:val="bottom"/>
          </w:tcPr>
          <w:p w14:paraId="3278BF36">
            <w:pPr>
              <w:spacing w:after="0" w:line="240" w:lineRule="auto"/>
              <w:rPr>
                <w:rFonts w:hint="default" w:ascii="STIX Two Text" w:hAnsi="STIX Two Text" w:eastAsia="STIX Two Text" w:cs="STIX Two Text"/>
                <w:b/>
                <w:color w:val="auto"/>
                <w:sz w:val="24"/>
                <w:szCs w:val="24"/>
                <w:lang w:val="en-US"/>
              </w:rPr>
            </w:pPr>
            <w:r>
              <w:rPr>
                <w:rFonts w:ascii="STIX Two Text" w:hAnsi="STIX Two Text" w:eastAsia="STIX Two Text" w:cs="STIX Two Text"/>
                <w:b/>
                <w:color w:val="auto"/>
                <w:lang w:val="en-US"/>
              </w:rPr>
              <w:t>Code Circle</w:t>
            </w:r>
            <w:r>
              <w:rPr>
                <w:rFonts w:hint="default" w:ascii="STIX Two Text" w:hAnsi="STIX Two Text" w:eastAsia="STIX Two Text" w:cs="STIX Two Text"/>
                <w:b/>
                <w:color w:val="auto"/>
                <w:lang w:val="en-US"/>
              </w:rPr>
              <w:t>(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4"/>
                <w:szCs w:val="14"/>
                <w:u w:val="none"/>
                <w:bdr w:val="none" w:color="auto" w:sz="0" w:space="0"/>
                <w:shd w:val="clear" w:fill="FFFFFF"/>
              </w:rPr>
              <w:fldChar w:fldCharType="begin"/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4"/>
                <w:szCs w:val="14"/>
                <w:u w:val="none"/>
                <w:bdr w:val="none" w:color="auto" w:sz="0" w:space="0"/>
                <w:shd w:val="clear" w:fill="FFFFFF"/>
              </w:rPr>
              <w:instrText xml:space="preserve"> HYPERLINK "https://code-circle-jade.vercel.app/" \t "https://word-edit.officeapps.live.com/we/_blank" </w:instrTex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4"/>
                <w:szCs w:val="14"/>
                <w:u w:val="none"/>
                <w:bdr w:val="none" w:color="auto" w:sz="0" w:space="0"/>
                <w:shd w:val="clear" w:fill="FFFFFF"/>
              </w:rPr>
              <w:fldChar w:fldCharType="separate"/>
            </w:r>
            <w:r>
              <w:rPr>
                <w:rStyle w:val="13"/>
                <w:rFonts w:ascii="Cambria" w:hAnsi="Cambria" w:eastAsia="Cambria" w:cs="Cambria"/>
                <w:i w:val="0"/>
                <w:iCs w:val="0"/>
                <w:caps w:val="0"/>
                <w:color w:val="auto"/>
                <w:spacing w:val="0"/>
                <w:sz w:val="20"/>
                <w:szCs w:val="20"/>
                <w:u w:val="single"/>
                <w:bdr w:val="none" w:color="auto" w:sz="0" w:space="0"/>
                <w:shd w:val="clear" w:fill="FFFFFF"/>
                <w:lang w:val="en-US"/>
              </w:rPr>
              <w:t>https://code-circle-jade.vercel.app/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4"/>
                <w:szCs w:val="14"/>
                <w:u w:val="none"/>
                <w:bdr w:val="none" w:color="auto" w:sz="0" w:space="0"/>
                <w:shd w:val="clear" w:fill="FFFFFF"/>
              </w:rPr>
              <w:fldChar w:fldCharType="end"/>
            </w: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none" w:color="auto" w:sz="0" w:space="0"/>
                <w:shd w:val="clear" w:fill="FFFFFF"/>
              </w:rPr>
              <w:t> </w:t>
            </w:r>
            <w:r>
              <w:rPr>
                <w:rFonts w:hint="default" w:ascii="STIX Two Text" w:hAnsi="STIX Two Text" w:eastAsia="STIX Two Text" w:cs="STIX Two Text"/>
                <w:b/>
                <w:color w:val="auto"/>
                <w:lang w:val="en-US"/>
              </w:rPr>
              <w:t>)</w:t>
            </w:r>
          </w:p>
        </w:tc>
      </w:tr>
      <w:tr w14:paraId="6A4F53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11194" w:type="dxa"/>
            <w:gridSpan w:val="4"/>
            <w:vAlign w:val="bottom"/>
          </w:tcPr>
          <w:p w14:paraId="552E3FB8">
            <w:pPr>
              <w:numPr>
                <w:ilvl w:val="0"/>
                <w:numId w:val="1"/>
              </w:numPr>
              <w:spacing w:after="100" w:line="240" w:lineRule="auto"/>
              <w:ind w:right="1134"/>
              <w:rPr>
                <w:rFonts w:ascii="STIX Two Text" w:hAnsi="STIX Two Text" w:eastAsia="STIX Two Text" w:cs="STIX Two Text"/>
                <w:color w:val="auto"/>
              </w:rPr>
            </w:pPr>
            <w:r>
              <w:rPr>
                <w:rFonts w:ascii="STIX Two Text" w:hAnsi="STIX Two Text" w:eastAsia="STIX Two Text" w:cs="STIX Two Text"/>
                <w:color w:val="auto"/>
                <w:sz w:val="20"/>
                <w:szCs w:val="20"/>
                <w:lang w:val="en-US"/>
              </w:rPr>
              <w:t>Code</w:t>
            </w:r>
            <w:r>
              <w:rPr>
                <w:rFonts w:hint="default" w:ascii="STIX Two Text" w:hAnsi="STIX Two Text" w:eastAsia="STIX Two Text" w:cs="STIX Two Text"/>
                <w:color w:val="auto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STIX Two Text" w:hAnsi="STIX Two Text" w:eastAsia="STIX Two Text" w:cs="STIX Two Text"/>
                <w:color w:val="auto"/>
                <w:sz w:val="20"/>
                <w:szCs w:val="20"/>
                <w:lang w:val="en-US"/>
              </w:rPr>
              <w:t>Circle</w:t>
            </w:r>
            <w:r>
              <w:rPr>
                <w:rFonts w:hint="default" w:ascii="STIX Two Text" w:hAnsi="STIX Two Text" w:eastAsia="STIX Two Text" w:cs="STIX Two Text"/>
                <w:color w:val="auto"/>
                <w:sz w:val="20"/>
                <w:szCs w:val="20"/>
                <w:lang w:val="en-US"/>
              </w:rPr>
              <w:t> is a social network designed for developers to connect, collaborate, and create. It offers tools for debugging, finding programming partners, and showcasing projects in a modern, visually appealing interface.</w:t>
            </w:r>
            <w:r>
              <w:rPr>
                <w:rFonts w:hint="default" w:ascii="STIX Two Text" w:hAnsi="STIX Two Text" w:eastAsia="STIX Two Text" w:cs="STIX Two Text"/>
                <w:color w:val="auto"/>
                <w:sz w:val="20"/>
                <w:szCs w:val="20"/>
              </w:rPr>
              <w:t> </w:t>
            </w:r>
          </w:p>
        </w:tc>
      </w:tr>
      <w:tr w14:paraId="1949A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11194" w:type="dxa"/>
            <w:gridSpan w:val="4"/>
            <w:vAlign w:val="bottom"/>
          </w:tcPr>
          <w:p w14:paraId="4DB0F8E7">
            <w:pPr>
              <w:spacing w:after="0" w:line="240" w:lineRule="auto"/>
              <w:rPr>
                <w:rFonts w:hint="default" w:ascii="STIX Two Text" w:hAnsi="STIX Two Text" w:eastAsia="STIX Two Text" w:cs="STIX Two Text"/>
                <w:color w:val="auto"/>
                <w:sz w:val="30"/>
                <w:szCs w:val="30"/>
                <w:lang w:val="en-US"/>
              </w:rPr>
            </w:pPr>
            <w:r>
              <w:rPr>
                <w:rFonts w:ascii="STIX Two Text" w:hAnsi="STIX Two Text" w:eastAsia="STIX Two Text" w:cs="STIX Two Text"/>
                <w:b/>
                <w:color w:val="auto"/>
                <w:lang w:val="en-US"/>
              </w:rPr>
              <w:t>Mehryaan</w:t>
            </w:r>
            <w:r>
              <w:rPr>
                <w:rFonts w:hint="default" w:ascii="STIX Two Text" w:hAnsi="STIX Two Text" w:eastAsia="STIX Two Text" w:cs="STIX Two Text"/>
                <w:b/>
                <w:color w:val="auto"/>
                <w:lang w:val="en-US"/>
              </w:rPr>
              <w:t>(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4"/>
                <w:szCs w:val="14"/>
                <w:u w:val="none"/>
                <w:bdr w:val="none" w:color="auto" w:sz="0" w:space="0"/>
                <w:shd w:val="clear" w:fill="FFFFFF"/>
              </w:rPr>
              <w:fldChar w:fldCharType="begin"/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4"/>
                <w:szCs w:val="14"/>
                <w:u w:val="none"/>
                <w:bdr w:val="none" w:color="auto" w:sz="0" w:space="0"/>
                <w:shd w:val="clear" w:fill="FFFFFF"/>
              </w:rPr>
              <w:instrText xml:space="preserve"> HYPERLINK "https://mehryan-e-commerce.vercel.app/" \t "https://word-edit.officeapps.live.com/we/_blank" </w:instrTex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4"/>
                <w:szCs w:val="14"/>
                <w:u w:val="none"/>
                <w:bdr w:val="none" w:color="auto" w:sz="0" w:space="0"/>
                <w:shd w:val="clear" w:fill="FFFFFF"/>
              </w:rPr>
              <w:fldChar w:fldCharType="separate"/>
            </w:r>
            <w:r>
              <w:rPr>
                <w:rStyle w:val="16"/>
                <w:rFonts w:ascii="Cambria" w:hAnsi="Cambria" w:eastAsia="Cambria" w:cs="Cambria"/>
                <w:i w:val="0"/>
                <w:iCs w:val="0"/>
                <w:caps w:val="0"/>
                <w:color w:val="auto"/>
                <w:spacing w:val="0"/>
                <w:sz w:val="20"/>
                <w:szCs w:val="20"/>
                <w:u w:val="single"/>
                <w:bdr w:val="none" w:color="auto" w:sz="0" w:space="0"/>
                <w:shd w:val="clear" w:fill="FFFFFF"/>
                <w:lang w:val="en-US"/>
              </w:rPr>
              <w:t>https://mehryan-e-commerce.vercel.app/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4"/>
                <w:szCs w:val="14"/>
                <w:u w:val="none"/>
                <w:bdr w:val="none" w:color="auto" w:sz="0" w:space="0"/>
                <w:shd w:val="clear" w:fill="FFFFFF"/>
              </w:rPr>
              <w:fldChar w:fldCharType="end"/>
            </w:r>
            <w:r>
              <w:rPr>
                <w:rFonts w:hint="default" w:ascii="STIX Two Text" w:hAnsi="STIX Two Text" w:eastAsia="STIX Two Text" w:cs="STIX Two Text"/>
                <w:b/>
                <w:color w:val="auto"/>
                <w:lang w:val="en-US"/>
              </w:rPr>
              <w:t> )</w:t>
            </w:r>
          </w:p>
        </w:tc>
      </w:tr>
      <w:tr w14:paraId="519DE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11194" w:type="dxa"/>
            <w:gridSpan w:val="4"/>
            <w:vAlign w:val="bottom"/>
          </w:tcPr>
          <w:p w14:paraId="37FA362B">
            <w:pPr>
              <w:numPr>
                <w:ilvl w:val="0"/>
                <w:numId w:val="1"/>
              </w:numPr>
              <w:spacing w:after="100" w:line="240" w:lineRule="auto"/>
              <w:ind w:right="1134"/>
              <w:rPr>
                <w:rFonts w:ascii="STIX Two Text" w:hAnsi="STIX Two Text" w:eastAsia="STIX Two Text" w:cs="STIX Two Text"/>
                <w:color w:val="auto"/>
                <w:sz w:val="30"/>
                <w:szCs w:val="30"/>
              </w:rPr>
            </w:pP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none" w:color="auto" w:sz="0" w:space="0"/>
                <w:shd w:val="clear" w:fill="FFFFFF"/>
                <w:lang w:val="en-US"/>
              </w:rPr>
              <w:t>Mehryaan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none" w:color="auto" w:sz="0" w:space="0"/>
                <w:shd w:val="clear" w:fill="FFFFFF"/>
                <w:lang w:val="en-US"/>
              </w:rPr>
              <w:t> is a full-stack e-commerce application specialized in Kashmiri suits. It features a modern front end built with React and Vite, and a robust back end powered by Node.js, Express, and MongoDB.</w:t>
            </w: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none" w:color="auto" w:sz="0" w:space="0"/>
                <w:shd w:val="clear" w:fill="FFFFFF"/>
              </w:rPr>
              <w:t> </w:t>
            </w:r>
          </w:p>
        </w:tc>
      </w:tr>
      <w:tr w14:paraId="37C27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11194" w:type="dxa"/>
            <w:gridSpan w:val="4"/>
            <w:shd w:val="clear"/>
            <w:vAlign w:val="bottom"/>
          </w:tcPr>
          <w:p w14:paraId="58EDE218">
            <w:pPr>
              <w:spacing w:after="0" w:line="240" w:lineRule="auto"/>
              <w:rPr>
                <w:rFonts w:hint="default" w:ascii="STIX Two Text" w:hAnsi="STIX Two Text" w:eastAsia="STIX Two Text" w:cs="STIX Two Text"/>
                <w:color w:val="auto"/>
                <w:sz w:val="30"/>
                <w:szCs w:val="30"/>
                <w:lang w:val="en-US" w:eastAsia="zh-TW" w:bidi="ar-SA"/>
              </w:rPr>
            </w:pPr>
            <w:r>
              <w:rPr>
                <w:rFonts w:hint="default" w:ascii="STIX Two Text" w:hAnsi="STIX Two Text" w:eastAsia="STIX Two Text" w:cs="STIX Two Text"/>
                <w:b/>
                <w:color w:val="auto"/>
                <w:lang w:val="en-US"/>
              </w:rPr>
              <w:t>Delightio (</w:t>
            </w:r>
            <w:r>
              <w:rPr>
                <w:rFonts w:ascii="Cambria" w:hAnsi="Cambria" w:eastAsia="Cambria" w:cs="Cambria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none" w:color="auto" w:sz="0" w:space="0"/>
                <w:shd w:val="clear" w:fill="FFFFFF"/>
                <w:lang w:val="en-US"/>
              </w:rPr>
              <w:t> 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4"/>
                <w:szCs w:val="14"/>
                <w:u w:val="none"/>
                <w:bdr w:val="none" w:color="auto" w:sz="0" w:space="0"/>
                <w:shd w:val="clear" w:fill="FFFFFF"/>
              </w:rPr>
              <w:fldChar w:fldCharType="begin"/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4"/>
                <w:szCs w:val="14"/>
                <w:u w:val="none"/>
                <w:bdr w:val="none" w:color="auto" w:sz="0" w:space="0"/>
                <w:shd w:val="clear" w:fill="FFFFFF"/>
              </w:rPr>
              <w:instrText xml:space="preserve"> HYPERLINK "https://delightio.vercel.app/" \t "https://word-edit.officeapps.live.com/we/_blank" </w:instrTex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4"/>
                <w:szCs w:val="14"/>
                <w:u w:val="none"/>
                <w:bdr w:val="none" w:color="auto" w:sz="0" w:space="0"/>
                <w:shd w:val="clear" w:fill="FFFFFF"/>
              </w:rPr>
              <w:fldChar w:fldCharType="separate"/>
            </w:r>
            <w:r>
              <w:rPr>
                <w:rStyle w:val="16"/>
                <w:rFonts w:hint="default" w:ascii="Cambria" w:hAnsi="Cambria" w:eastAsia="Cambria" w:cs="Cambria"/>
                <w:i w:val="0"/>
                <w:iCs w:val="0"/>
                <w:caps w:val="0"/>
                <w:color w:val="auto"/>
                <w:spacing w:val="0"/>
                <w:sz w:val="20"/>
                <w:szCs w:val="20"/>
                <w:u w:val="single"/>
                <w:bdr w:val="none" w:color="auto" w:sz="0" w:space="0"/>
                <w:shd w:val="clear" w:fill="FFFFFF"/>
                <w:lang w:val="en-US"/>
              </w:rPr>
              <w:t>https://delightio.vercel.app/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4"/>
                <w:szCs w:val="14"/>
                <w:u w:val="none"/>
                <w:bdr w:val="none" w:color="auto" w:sz="0" w:space="0"/>
                <w:shd w:val="clear" w:fill="FFFFFF"/>
              </w:rPr>
              <w:fldChar w:fldCharType="end"/>
            </w:r>
            <w:r>
              <w:rPr>
                <w:rFonts w:hint="default" w:ascii="STIX Two Text" w:hAnsi="STIX Two Text" w:eastAsia="STIX Two Text" w:cs="STIX Two Text"/>
                <w:b/>
                <w:color w:val="auto"/>
                <w:lang w:val="en-US"/>
              </w:rPr>
              <w:t> )</w:t>
            </w:r>
          </w:p>
        </w:tc>
      </w:tr>
      <w:tr w14:paraId="4CA81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11194" w:type="dxa"/>
            <w:gridSpan w:val="4"/>
            <w:vAlign w:val="bottom"/>
          </w:tcPr>
          <w:p w14:paraId="30768757">
            <w:pPr>
              <w:numPr>
                <w:ilvl w:val="0"/>
                <w:numId w:val="1"/>
              </w:numPr>
              <w:spacing w:after="100" w:line="240" w:lineRule="auto"/>
              <w:ind w:right="1134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2"/>
                <w:szCs w:val="22"/>
                <w:bdr w:val="none" w:color="auto" w:sz="0" w:space="0"/>
                <w:shd w:val="clear" w:fill="FFFFFF"/>
                <w:lang w:val="en-US"/>
              </w:rPr>
            </w:pP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none" w:color="auto" w:sz="0" w:space="0"/>
                <w:shd w:val="clear" w:fill="FFFFFF"/>
                <w:lang w:val="en-US"/>
              </w:rPr>
              <w:t>Delightio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none" w:color="auto" w:sz="0" w:space="0"/>
                <w:shd w:val="clear" w:fill="FFFFFF"/>
                <w:lang w:val="en-US"/>
              </w:rPr>
              <w:t> is a web-based ordering experience for in-restaurant diners. It combines a Firebase-backed Express API with a React front end so guests can browse dishes, build a cart, and send their order directly to staff. </w:t>
            </w:r>
          </w:p>
        </w:tc>
      </w:tr>
      <w:tr w14:paraId="5BC7F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11194" w:type="dxa"/>
            <w:gridSpan w:val="4"/>
            <w:shd w:val="clear" w:color="auto" w:fill="auto"/>
            <w:vAlign w:val="bottom"/>
          </w:tcPr>
          <w:p w14:paraId="69032279">
            <w:pPr>
              <w:spacing w:after="0" w:line="240" w:lineRule="auto"/>
              <w:rPr>
                <w:rFonts w:hint="default" w:ascii="STIX Two Text" w:hAnsi="STIX Two Text" w:eastAsia="STIX Two Text" w:cs="STIX Two Text"/>
                <w:color w:val="auto"/>
                <w:sz w:val="30"/>
                <w:szCs w:val="30"/>
                <w:lang w:val="en-US" w:eastAsia="zh-TW" w:bidi="ar-SA"/>
              </w:rPr>
            </w:pPr>
            <w:r>
              <w:rPr>
                <w:rFonts w:hint="default" w:ascii="STIX Two Text" w:hAnsi="STIX Two Text" w:eastAsia="STIX Two Text" w:cs="STIX Two Text"/>
                <w:b/>
                <w:color w:val="auto"/>
                <w:lang w:val="en-US"/>
              </w:rPr>
              <w:t>IPL All Time Statistics</w:t>
            </w:r>
          </w:p>
        </w:tc>
      </w:tr>
      <w:tr w14:paraId="3E62F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11194" w:type="dxa"/>
            <w:gridSpan w:val="4"/>
            <w:vAlign w:val="bottom"/>
          </w:tcPr>
          <w:p w14:paraId="65B23A18">
            <w:pPr>
              <w:numPr>
                <w:ilvl w:val="0"/>
                <w:numId w:val="1"/>
              </w:numPr>
              <w:spacing w:after="100" w:line="240" w:lineRule="auto"/>
              <w:ind w:right="1134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2"/>
                <w:szCs w:val="22"/>
                <w:shd w:val="clear" w:fill="FFFFFF"/>
                <w:lang w:val="en-US"/>
              </w:rPr>
            </w:pP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/>
              </w:rPr>
              <w:t>This project provides a menu-driven Python application for exploring historical Indian Premier League (IPL) batting statistics. It loads data from ipl.csv, exposes quick access to descriptive statistics, and offers built-in visualizations and analytic to highlight standout player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/>
              </w:rPr>
              <w:t> performance. </w:t>
            </w:r>
          </w:p>
        </w:tc>
      </w:tr>
      <w:tr w14:paraId="328668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" w:hRule="atLeast"/>
        </w:trPr>
        <w:tc>
          <w:tcPr>
            <w:tcW w:w="11194" w:type="dxa"/>
            <w:gridSpan w:val="4"/>
            <w:tcBorders>
              <w:bottom w:val="single" w:color="000C66" w:sz="6" w:space="0"/>
            </w:tcBorders>
            <w:vAlign w:val="bottom"/>
          </w:tcPr>
          <w:p w14:paraId="004357A8">
            <w:pPr>
              <w:spacing w:after="0" w:line="240" w:lineRule="auto"/>
              <w:rPr>
                <w:rFonts w:ascii="STIX Two Text" w:hAnsi="STIX Two Text" w:eastAsia="STIX Two Text" w:cs="STIX Two Text"/>
                <w:b/>
                <w:color w:val="auto"/>
                <w:sz w:val="24"/>
                <w:szCs w:val="24"/>
              </w:rPr>
            </w:pPr>
            <w:r>
              <w:rPr>
                <w:rFonts w:ascii="STIX Two Text" w:hAnsi="STIX Two Text" w:eastAsia="STIX Two Text" w:cs="STIX Two Text"/>
                <w:b/>
                <w:color w:val="auto"/>
                <w:sz w:val="24"/>
                <w:szCs w:val="24"/>
              </w:rPr>
              <w:t>SKILLS</w:t>
            </w:r>
          </w:p>
        </w:tc>
      </w:tr>
      <w:tr w14:paraId="5B8EB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194" w:type="dxa"/>
            <w:gridSpan w:val="4"/>
            <w:tcBorders>
              <w:top w:val="single" w:color="000C66" w:sz="6" w:space="0"/>
            </w:tcBorders>
          </w:tcPr>
          <w:p w14:paraId="696B7C5C">
            <w:pPr>
              <w:spacing w:after="0" w:line="240" w:lineRule="auto"/>
              <w:rPr>
                <w:rFonts w:ascii="STIX Two Text" w:hAnsi="STIX Two Text" w:eastAsia="STIX Two Text" w:cs="STIX Two Text"/>
                <w:b/>
                <w:color w:val="auto"/>
                <w:sz w:val="2"/>
                <w:szCs w:val="2"/>
              </w:rPr>
            </w:pPr>
          </w:p>
        </w:tc>
      </w:tr>
      <w:tr w14:paraId="44D2D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954" w:type="dxa"/>
            <w:gridSpan w:val="3"/>
          </w:tcPr>
          <w:p w14:paraId="0DC6796B">
            <w:pPr>
              <w:numPr>
                <w:ilvl w:val="0"/>
                <w:numId w:val="1"/>
              </w:numPr>
              <w:spacing w:after="100" w:line="240" w:lineRule="auto"/>
              <w:ind w:right="1134"/>
              <w:rPr>
                <w:rFonts w:ascii="STIX Two Text" w:hAnsi="STIX Two Text" w:eastAsia="STIX Two Text" w:cs="STIX Two Text"/>
                <w:color w:val="auto"/>
              </w:rPr>
            </w:pPr>
            <w:r>
              <w:rPr>
                <w:rFonts w:ascii="STIX Two Text" w:hAnsi="STIX Two Text" w:eastAsia="STIX Two Text" w:cs="STIX Two Text"/>
                <w:color w:val="auto"/>
              </w:rPr>
              <w:t>JavaScript, HTML, CSS</w:t>
            </w:r>
          </w:p>
          <w:p w14:paraId="122CB339">
            <w:pPr>
              <w:numPr>
                <w:ilvl w:val="0"/>
                <w:numId w:val="1"/>
              </w:numPr>
              <w:spacing w:after="100" w:line="240" w:lineRule="auto"/>
              <w:ind w:right="986"/>
              <w:rPr>
                <w:rFonts w:ascii="STIX Two Text" w:hAnsi="STIX Two Text" w:eastAsia="STIX Two Text" w:cs="STIX Two Text"/>
                <w:color w:val="auto"/>
              </w:rPr>
            </w:pPr>
            <w:r>
              <w:rPr>
                <w:rFonts w:ascii="STIX Two Text" w:hAnsi="STIX Two Text" w:eastAsia="STIX Two Text" w:cs="STIX Two Text"/>
                <w:color w:val="auto"/>
              </w:rPr>
              <w:t>Front-end frameworks (React)</w:t>
            </w:r>
          </w:p>
          <w:p w14:paraId="410C93E6">
            <w:pPr>
              <w:numPr>
                <w:ilvl w:val="0"/>
                <w:numId w:val="1"/>
              </w:numPr>
              <w:spacing w:after="100" w:line="240" w:lineRule="auto"/>
              <w:ind w:right="1134"/>
              <w:rPr>
                <w:rFonts w:ascii="STIX Two Text" w:hAnsi="STIX Two Text" w:eastAsia="STIX Two Text" w:cs="STIX Two Text"/>
                <w:color w:val="auto"/>
              </w:rPr>
            </w:pPr>
            <w:r>
              <w:rPr>
                <w:rFonts w:ascii="STIX Two Text" w:hAnsi="STIX Two Text" w:eastAsia="STIX Two Text" w:cs="STIX Two Text"/>
                <w:color w:val="auto"/>
              </w:rPr>
              <w:t>Responsive design</w:t>
            </w:r>
          </w:p>
          <w:p w14:paraId="6D21D804">
            <w:pPr>
              <w:numPr>
                <w:ilvl w:val="0"/>
                <w:numId w:val="1"/>
              </w:numPr>
              <w:spacing w:after="100" w:line="240" w:lineRule="auto"/>
              <w:ind w:right="1134"/>
              <w:rPr>
                <w:rFonts w:ascii="STIX Two Text" w:hAnsi="STIX Two Text" w:eastAsia="STIX Two Text" w:cs="STIX Two Text"/>
                <w:color w:val="auto"/>
              </w:rPr>
            </w:pPr>
            <w:r>
              <w:rPr>
                <w:rFonts w:ascii="STIX Two Text" w:hAnsi="STIX Two Text" w:eastAsia="STIX Two Text" w:cs="STIX Two Text"/>
                <w:color w:val="auto"/>
              </w:rPr>
              <w:t xml:space="preserve">Data </w:t>
            </w:r>
            <w:r>
              <w:rPr>
                <w:rFonts w:hint="default" w:ascii="STIX Two Text" w:hAnsi="STIX Two Text" w:eastAsia="STIX Two Text" w:cs="STIX Two Text"/>
                <w:color w:val="auto"/>
                <w:lang w:val="en-US"/>
              </w:rPr>
              <w:t xml:space="preserve">manipulation and </w:t>
            </w:r>
            <w:r>
              <w:rPr>
                <w:rFonts w:ascii="STIX Two Text" w:hAnsi="STIX Two Text" w:eastAsia="STIX Two Text" w:cs="STIX Two Text"/>
                <w:color w:val="auto"/>
              </w:rPr>
              <w:t>visualization</w:t>
            </w:r>
            <w:r>
              <w:rPr>
                <w:rFonts w:hint="default" w:ascii="STIX Two Text" w:hAnsi="STIX Two Text" w:eastAsia="STIX Two Text" w:cs="STIX Two Text"/>
                <w:color w:val="auto"/>
                <w:lang w:val="en-US"/>
              </w:rPr>
              <w:t>(Pandas, Numpy, Matplotlib)</w:t>
            </w:r>
          </w:p>
          <w:p w14:paraId="02CA1455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00" w:line="259" w:lineRule="auto"/>
              <w:ind w:left="714" w:right="1134" w:hanging="357"/>
              <w:rPr>
                <w:rFonts w:ascii="STIX Two Text" w:hAnsi="STIX Two Text" w:eastAsia="STIX Two Text" w:cs="STIX Two Text"/>
                <w:color w:val="auto"/>
              </w:rPr>
            </w:pPr>
            <w:r>
              <w:rPr>
                <w:rFonts w:hint="default" w:ascii="STIX Two Text" w:hAnsi="STIX Two Text" w:eastAsia="STIX Two Text" w:cs="STIX Two Text"/>
                <w:color w:val="auto"/>
                <w:lang w:val="en-US"/>
              </w:rPr>
              <w:t>Database(SQL, MongoDB)</w:t>
            </w:r>
            <w:bookmarkStart w:id="0" w:name="_GoBack"/>
            <w:bookmarkEnd w:id="0"/>
          </w:p>
          <w:p w14:paraId="5F88DDDF">
            <w:pPr>
              <w:numPr>
                <w:ilvl w:val="0"/>
                <w:numId w:val="1"/>
              </w:numPr>
              <w:spacing w:after="100" w:line="240" w:lineRule="auto"/>
              <w:ind w:right="1134"/>
              <w:rPr>
                <w:rFonts w:ascii="STIX Two Text" w:hAnsi="STIX Two Text" w:eastAsia="STIX Two Text" w:cs="STIX Two Text"/>
                <w:color w:val="auto"/>
              </w:rPr>
            </w:pPr>
            <w:r>
              <w:rPr>
                <w:rFonts w:hint="default" w:ascii="STIX Two Text" w:hAnsi="STIX Two Text" w:eastAsia="STIX Two Text" w:cs="STIX Two Text"/>
                <w:color w:val="auto"/>
                <w:lang w:val="en-US"/>
              </w:rPr>
              <w:t>Back-end framework(Express.js, Node.js)</w:t>
            </w:r>
          </w:p>
        </w:tc>
        <w:tc>
          <w:tcPr>
            <w:tcW w:w="240" w:type="dxa"/>
          </w:tcPr>
          <w:p w14:paraId="3876E8EF">
            <w:pPr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00" w:line="259" w:lineRule="auto"/>
              <w:ind w:right="1134" w:rightChars="0"/>
              <w:rPr>
                <w:rFonts w:ascii="STIX Two Text" w:hAnsi="STIX Two Text" w:eastAsia="STIX Two Text" w:cs="STIX Two Text"/>
                <w:b/>
                <w:color w:val="auto"/>
                <w:sz w:val="16"/>
                <w:szCs w:val="16"/>
              </w:rPr>
            </w:pPr>
          </w:p>
        </w:tc>
      </w:tr>
      <w:tr w14:paraId="3EBAA3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" w:hRule="atLeast"/>
        </w:trPr>
        <w:tc>
          <w:tcPr>
            <w:tcW w:w="11194" w:type="dxa"/>
            <w:gridSpan w:val="4"/>
            <w:tcBorders>
              <w:top w:val="single" w:color="000C66" w:sz="6" w:space="0"/>
            </w:tcBorders>
          </w:tcPr>
          <w:p w14:paraId="48995E12">
            <w:pPr>
              <w:spacing w:after="0" w:line="240" w:lineRule="auto"/>
              <w:rPr>
                <w:rFonts w:ascii="STIX Two Text" w:hAnsi="STIX Two Text" w:eastAsia="STIX Two Text" w:cs="STIX Two Text"/>
                <w:b/>
                <w:color w:val="auto"/>
                <w:sz w:val="16"/>
                <w:szCs w:val="16"/>
              </w:rPr>
            </w:pPr>
          </w:p>
        </w:tc>
      </w:tr>
    </w:tbl>
    <w:p w14:paraId="1BB31D85">
      <w:pPr>
        <w:rPr>
          <w:rFonts w:ascii="Poppins" w:hAnsi="Poppins" w:eastAsia="Poppins" w:cs="Poppins"/>
          <w:color w:val="auto"/>
          <w:sz w:val="2"/>
          <w:szCs w:val="2"/>
          <w:lang w:val="en-GB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567" w:right="567" w:bottom="284" w:left="567" w:header="0" w:footer="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601AD76D-D88B-4373-9CD4-4D6590542850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E96865C0-963F-4D66-AE3D-A9B0B5314B8F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EA71F715-11A6-411B-91A1-3AE1D611EDA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1F00677D-8C23-467C-A374-B10669D5A862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A4B5BFB4-9E88-49C1-B458-A8DDC36490B5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6" w:fontKey="{FA33A972-BA2A-4DD8-910A-5D13F41E444A}"/>
  </w:font>
  <w:font w:name="STIX Two Text">
    <w:altName w:val="Calibri"/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STIX Two Math">
    <w:altName w:val="Times New Roman"/>
    <w:panose1 w:val="02020603050405020304"/>
    <w:charset w:val="00"/>
    <w:family w:val="roman"/>
    <w:pitch w:val="default"/>
    <w:sig w:usb0="00000000" w:usb1="00000000" w:usb2="02000020" w:usb3="00000000" w:csb0="000001FF" w:csb1="00000000"/>
  </w:font>
  <w:font w:name="Noto Sans Symbols">
    <w:altName w:val="Calibri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Poppins">
    <w:panose1 w:val="00000500000000000000"/>
    <w:charset w:val="00"/>
    <w:family w:val="auto"/>
    <w:pitch w:val="default"/>
    <w:sig w:usb0="00008007" w:usb1="00000000" w:usb2="00000000" w:usb3="00000000" w:csb0="20000093" w:csb1="00000000"/>
    <w:embedRegular r:id="rId7" w:fontKey="{AA146C52-9FAB-4D8B-9AFB-7B6CDBC9F218}"/>
  </w:font>
  <w:font w:name="Noto Sans">
    <w:panose1 w:val="020B0502040504020204"/>
    <w:charset w:val="00"/>
    <w:family w:val="swiss"/>
    <w:pitch w:val="default"/>
    <w:sig w:usb0="E00082FF" w:usb1="400078FF" w:usb2="00000021" w:usb3="00000000" w:csb0="2000019F" w:csb1="DFD70000"/>
    <w:embedRegular r:id="rId8" w:fontKey="{122D4569-7263-4DF8-B614-A1B7A133DACC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9" w:fontKey="{87FB8DCF-A35E-429B-B313-CB9CBBF1A000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10" w:fontKey="{C942270A-8BC1-4073-AE00-A53218B39788}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  <w:embedRegular r:id="rId11" w:fontKey="{DC14BE5F-CDA7-480D-9B83-58D863AE6CC3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12" w:fontKey="{EC8DDB59-8B0D-4494-B33E-84E7B408F73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46D8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0ABE9A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9F65AB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A05F1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669317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69136F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D12C81"/>
    <w:multiLevelType w:val="multilevel"/>
    <w:tmpl w:val="3AD12C81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color w:val="000C66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isplayBackgroundShape w:val="1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739"/>
    <w:rsid w:val="000A5739"/>
    <w:rsid w:val="00122422"/>
    <w:rsid w:val="001D7317"/>
    <w:rsid w:val="002343AE"/>
    <w:rsid w:val="00396AB2"/>
    <w:rsid w:val="0049479D"/>
    <w:rsid w:val="005E043E"/>
    <w:rsid w:val="00832B98"/>
    <w:rsid w:val="008E20A7"/>
    <w:rsid w:val="00AC56C4"/>
    <w:rsid w:val="00AF3CBD"/>
    <w:rsid w:val="00C167B0"/>
    <w:rsid w:val="00C923E5"/>
    <w:rsid w:val="00CC3F96"/>
    <w:rsid w:val="00DA403C"/>
    <w:rsid w:val="00EC0A08"/>
    <w:rsid w:val="00FF1589"/>
    <w:rsid w:val="15700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zh-TW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basedOn w:val="8"/>
    <w:semiHidden/>
    <w:unhideWhenUsed/>
    <w:qFormat/>
    <w:uiPriority w:val="99"/>
    <w:rPr>
      <w:sz w:val="16"/>
      <w:szCs w:val="16"/>
    </w:rPr>
  </w:style>
  <w:style w:type="paragraph" w:styleId="11">
    <w:name w:val="annotation text"/>
    <w:basedOn w:val="1"/>
    <w:link w:val="25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26"/>
    <w:semiHidden/>
    <w:unhideWhenUsed/>
    <w:qFormat/>
    <w:uiPriority w:val="99"/>
    <w:rPr>
      <w:b/>
      <w:bCs/>
    </w:rPr>
  </w:style>
  <w:style w:type="character" w:styleId="13">
    <w:name w:val="FollowedHyperlink"/>
    <w:basedOn w:val="8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link w:val="2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6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18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9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0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21">
    <w:name w:val="Header Char"/>
    <w:basedOn w:val="8"/>
    <w:link w:val="15"/>
    <w:qFormat/>
    <w:uiPriority w:val="99"/>
  </w:style>
  <w:style w:type="character" w:customStyle="1" w:styleId="22">
    <w:name w:val="Footer Char"/>
    <w:basedOn w:val="8"/>
    <w:link w:val="14"/>
    <w:qFormat/>
    <w:uiPriority w:val="99"/>
  </w:style>
  <w:style w:type="paragraph" w:styleId="23">
    <w:name w:val="List Paragraph"/>
    <w:basedOn w:val="1"/>
    <w:qFormat/>
    <w:uiPriority w:val="34"/>
    <w:pPr>
      <w:ind w:left="720"/>
      <w:contextualSpacing/>
    </w:pPr>
  </w:style>
  <w:style w:type="character" w:customStyle="1" w:styleId="24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5">
    <w:name w:val="Comment Text Char"/>
    <w:basedOn w:val="8"/>
    <w:link w:val="11"/>
    <w:semiHidden/>
    <w:qFormat/>
    <w:uiPriority w:val="99"/>
    <w:rPr>
      <w:sz w:val="20"/>
      <w:szCs w:val="20"/>
    </w:rPr>
  </w:style>
  <w:style w:type="character" w:customStyle="1" w:styleId="26">
    <w:name w:val="Comment Subject Char"/>
    <w:basedOn w:val="25"/>
    <w:link w:val="12"/>
    <w:semiHidden/>
    <w:qFormat/>
    <w:uiPriority w:val="99"/>
    <w:rPr>
      <w:b/>
      <w:bCs/>
      <w:sz w:val="20"/>
      <w:szCs w:val="20"/>
    </w:rPr>
  </w:style>
  <w:style w:type="paragraph" w:customStyle="1" w:styleId="27">
    <w:name w:val="Revision"/>
    <w:hidden/>
    <w:semiHidden/>
    <w:qFormat/>
    <w:uiPriority w:val="99"/>
    <w:pPr>
      <w:spacing w:after="0" w:line="240" w:lineRule="auto"/>
    </w:pPr>
    <w:rPr>
      <w:rFonts w:ascii="Calibri" w:hAnsi="Calibri" w:eastAsia="Calibri" w:cs="Calibri"/>
      <w:sz w:val="22"/>
      <w:szCs w:val="22"/>
      <w:lang w:val="en-IN" w:eastAsia="zh-TW" w:bidi="ar-SA"/>
    </w:rPr>
  </w:style>
  <w:style w:type="table" w:customStyle="1" w:styleId="28">
    <w:name w:val="_Style 27"/>
    <w:basedOn w:val="9"/>
    <w:qFormat/>
    <w:uiPriority w:val="0"/>
    <w:pPr>
      <w:spacing w:after="0" w:line="240" w:lineRule="auto"/>
    </w:pPr>
  </w:style>
  <w:style w:type="paragraph" w:customStyle="1" w:styleId="29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30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1sffBFi+IfoTH02wTzPmzaRv0Q==">CgMxLjA4AHIhMXF6MkxsWGpkTlhPRUQ3Ymk1cXZlQWdiZjlqOUhDTnVH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585</Words>
  <Characters>3338</Characters>
  <Lines>27</Lines>
  <Paragraphs>7</Paragraphs>
  <TotalTime>6</TotalTime>
  <ScaleCrop>false</ScaleCrop>
  <LinksUpToDate>false</LinksUpToDate>
  <CharactersWithSpaces>3916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2024-04-29T03:36:00Z</dcterms:created>
  <dc:creator>Banumathi Shinde</dc:creator>
  <cp:lastModifiedBy>chaos gaming</cp:lastModifiedBy>
  <dcterms:modified xsi:type="dcterms:W3CDTF">2026-02-16T16:00:59Z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A4005F88E8FF401DBD78AA2CA92D26E0_13</vt:lpwstr>
  </property>
</Properties>
</file>