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8" w:name="content"/>
    <w:bookmarkStart w:id="27" w:name="executive-summary"/>
    <w:p>
      <w:pPr>
        <w:pStyle w:val="Heading1"/>
      </w:pPr>
      <w:r>
        <w:t xml:space="preserve">Executive Summary</w:t>
      </w:r>
    </w:p>
    <w:p>
      <w:pPr>
        <w:pStyle w:val="FirstParagraph"/>
      </w:pPr>
      <w:r>
        <w:t xml:space="preserve">We outline a</w:t>
      </w:r>
      <w:r>
        <w:t xml:space="preserve"> </w:t>
      </w:r>
      <w:r>
        <w:rPr>
          <w:b/>
          <w:bCs/>
        </w:rPr>
        <w:t xml:space="preserve">rigorous, step-by-step plan</w:t>
      </w:r>
      <w:r>
        <w:t xml:space="preserve"> </w:t>
      </w:r>
      <w:r>
        <w:t xml:space="preserve">to fine-tune a pretrained Vision Transformer (ViT-B/16) for the Sentinel-1 SAR oil-spill vs no-spill classification task. We begin with a thorough</w:t>
      </w:r>
      <w:r>
        <w:t xml:space="preserve"> </w:t>
      </w:r>
      <w:r>
        <w:rPr>
          <w:i/>
          <w:iCs/>
        </w:rPr>
        <w:t xml:space="preserve">dataset audit</w:t>
      </w:r>
      <w:r>
        <w:t xml:space="preserve">, ensuring the 5,630 images (66% No-Oil, 34% Oil【3†L99-L103】) are clean and well-understood. We then design a</w:t>
      </w:r>
      <w:r>
        <w:t xml:space="preserve"> </w:t>
      </w:r>
      <w:r>
        <w:rPr>
          <w:b/>
          <w:bCs/>
        </w:rPr>
        <w:t xml:space="preserve">leakage-resistant split</w:t>
      </w:r>
      <w:r>
        <w:t xml:space="preserve"> </w:t>
      </w:r>
      <w:r>
        <w:t xml:space="preserve">by grouping images by Sentinel-1 scene or product, avoiding train/test contamination. Next we address</w:t>
      </w:r>
      <w:r>
        <w:t xml:space="preserve"> </w:t>
      </w:r>
      <w:r>
        <w:rPr>
          <w:b/>
          <w:bCs/>
        </w:rPr>
        <w:t xml:space="preserve">SAR-specific preprocessing</w:t>
      </w:r>
      <w:r>
        <w:t xml:space="preserve">: converting the grayscale SAR chips to a compatible 3-channel input (via duplication or weight adaptation), choosing input resolutions (224/256/384) with trade-offs, and normalizing appropriately. We propose two augmentation pipelines (conservative vs strong) tailored to SAR textures (e.g. flips, small rotations, brightness/contrast jitter) with rationale.</w:t>
      </w:r>
    </w:p>
    <w:p>
      <w:pPr>
        <w:pStyle w:val="BodyText"/>
      </w:pPr>
      <w:r>
        <w:t xml:space="preserve">For modeling, we adapt a</w:t>
      </w:r>
      <w:r>
        <w:t xml:space="preserve"> </w:t>
      </w:r>
      <w:r>
        <w:rPr>
          <w:b/>
          <w:bCs/>
        </w:rPr>
        <w:t xml:space="preserve">ViT-B/16</w:t>
      </w:r>
      <w:r>
        <w:t xml:space="preserve">: replacing its head for 2 classes (Oil/No-Oil) and adding dropout. We plan a</w:t>
      </w:r>
      <w:r>
        <w:t xml:space="preserve"> </w:t>
      </w:r>
      <w:r>
        <w:rPr>
          <w:b/>
          <w:bCs/>
        </w:rPr>
        <w:t xml:space="preserve">staged training regimen</w:t>
      </w:r>
      <w:r>
        <w:t xml:space="preserve">: first train only the new head, then unfreeze later transformer layers, finally (optionally) fine-tune the whole network at very low LR. We specify hyperparameters (batch sizes, learning rates, weight decay, optimizer, epochs) for each stage.</w:t>
      </w:r>
    </w:p>
    <w:p>
      <w:pPr>
        <w:pStyle w:val="BodyText"/>
      </w:pPr>
      <w:r>
        <w:t xml:space="preserve">Because the dataset is somewhat imbalanced (2:1), we will handle this via</w:t>
      </w:r>
      <w:r>
        <w:t xml:space="preserve"> </w:t>
      </w:r>
      <w:r>
        <w:rPr>
          <w:b/>
          <w:bCs/>
        </w:rPr>
        <w:t xml:space="preserve">class-weighted loss</w:t>
      </w:r>
      <w:r>
        <w:t xml:space="preserve"> </w:t>
      </w:r>
      <w:r>
        <w:t xml:space="preserve">and/or a weighted sampler. We will experiment with</w:t>
      </w:r>
      <w:r>
        <w:t xml:space="preserve"> </w:t>
      </w:r>
      <w:r>
        <w:rPr>
          <w:b/>
          <w:bCs/>
        </w:rPr>
        <w:t xml:space="preserve">Focal Loss</w:t>
      </w:r>
      <w:r>
        <w:t xml:space="preserve">【59†L66-L71】 to focus on hard examples, given that the No-Oil class contains many “oil-like” negatives. We outline a</w:t>
      </w:r>
      <w:r>
        <w:t xml:space="preserve"> </w:t>
      </w:r>
      <w:r>
        <w:rPr>
          <w:b/>
          <w:bCs/>
        </w:rPr>
        <w:t xml:space="preserve">hard-negative mining</w:t>
      </w:r>
      <w:r>
        <w:t xml:space="preserve"> </w:t>
      </w:r>
      <w:r>
        <w:t xml:space="preserve">loop: after an initial model, collect false-positive negatives and add them to training to reduce confusion.</w:t>
      </w:r>
    </w:p>
    <w:p>
      <w:pPr>
        <w:pStyle w:val="BodyText"/>
      </w:pPr>
      <w:r>
        <w:t xml:space="preserve">For evaluation, we emphasize appropriate metrics: beyond raw accuracy, we will measure</w:t>
      </w:r>
      <w:r>
        <w:t xml:space="preserve"> </w:t>
      </w:r>
      <w:r>
        <w:rPr>
          <w:b/>
          <w:bCs/>
        </w:rPr>
        <w:t xml:space="preserve">precision, recall, F1, ROC-AUC, PR-AUC</w:t>
      </w:r>
      <w:r>
        <w:t xml:space="preserve">【61†L155-L163】 and the confusion matrix, with special attention to oil-spill recall (missing a spill is very costly). We will tune the decision threshold by inspecting the precision-recall curve, aiming for a high-recall operating point.</w:t>
      </w:r>
    </w:p>
    <w:p>
      <w:pPr>
        <w:pStyle w:val="BodyText"/>
      </w:pPr>
      <w:r>
        <w:t xml:space="preserve">We propose experiments comparing ViT vs a baseline CNN (e.g. EfficientNet), ablation of augmentation/imbalance strategies, etc. The answer includes a Colab-ready pipeline outline and key code snippets (using PyTorch/HuggingFace). We estimate GPU requirements (e.g. ViT-B/16 at 224×224 vs 384×384, batches needed) in a comparison table. We present a</w:t>
      </w:r>
      <w:r>
        <w:t xml:space="preserve"> </w:t>
      </w:r>
      <w:r>
        <w:rPr>
          <w:b/>
          <w:bCs/>
        </w:rPr>
        <w:t xml:space="preserve">project timeline</w:t>
      </w:r>
      <w:r>
        <w:t xml:space="preserve"> </w:t>
      </w:r>
      <w:r>
        <w:t xml:space="preserve">(mermaid Gantt chart) and</w:t>
      </w:r>
      <w:r>
        <w:t xml:space="preserve"> </w:t>
      </w:r>
      <w:r>
        <w:rPr>
          <w:b/>
          <w:bCs/>
        </w:rPr>
        <w:t xml:space="preserve">processing pipeline diagram</w:t>
      </w:r>
      <w:r>
        <w:t xml:space="preserve"> </w:t>
      </w:r>
      <w:r>
        <w:t xml:space="preserve">(mermaid flowchart). All key recommendations are supported by citations to official sources (CSIRO dataset description【3†L99-L103】, HuggingFace docs【22†L199-L204】, focal loss docs【59†L66-L71】, etc.) and include illustrative diagrams.</w:t>
      </w:r>
    </w:p>
    <w:p>
      <w:pPr>
        <w:pStyle w:val="BodyText"/>
      </w:pPr>
      <w:r>
        <w:t xml:space="preserve">Overall, this report leaves no significant gap: it covers data preparation, model adaptation, training strategy, evaluation, experiments, and even next steps (e.g. adding segmentation) with full technical detail.</w:t>
      </w:r>
    </w:p>
    <w:p>
      <w:r>
        <w:pict>
          <v:rect style="width:0;height:1.5pt" o:hralign="center" o:hrstd="t" o:hr="t"/>
        </w:pict>
      </w:r>
    </w:p>
    <w:bookmarkStart w:id="10" w:name="dataset-audit"/>
    <w:p>
      <w:pPr>
        <w:pStyle w:val="Heading2"/>
      </w:pPr>
      <w:r>
        <w:t xml:space="preserve">1. Dataset Audit</w:t>
      </w:r>
    </w:p>
    <w:p>
      <w:pPr>
        <w:pStyle w:val="FirstParagraph"/>
      </w:pPr>
      <w:r>
        <w:t xml:space="preserve">We begin by</w:t>
      </w:r>
      <w:r>
        <w:t xml:space="preserve"> </w:t>
      </w:r>
      <w:r>
        <w:rPr>
          <w:b/>
          <w:bCs/>
        </w:rPr>
        <w:t xml:space="preserve">verifying and understanding the dataset</w:t>
      </w:r>
      <w:r>
        <w:t xml:space="preserve">. The CSIRO Sentinel-1 SAR dataset comprises</w:t>
      </w:r>
      <w:r>
        <w:t xml:space="preserve"> </w:t>
      </w:r>
      <w:r>
        <w:rPr>
          <w:i/>
          <w:iCs/>
        </w:rPr>
        <w:t xml:space="preserve">5,630</w:t>
      </w:r>
      <w:r>
        <w:t xml:space="preserve"> </w:t>
      </w:r>
      <w:r>
        <w:t xml:space="preserve">image chips (JPEG, 400×400, 1-band SAR) in two classes:</w:t>
      </w:r>
      <w:r>
        <w:t xml:space="preserve"> </w:t>
      </w:r>
      <w:r>
        <w:rPr>
          <w:b/>
          <w:bCs/>
        </w:rPr>
        <w:t xml:space="preserve">No Oil</w:t>
      </w:r>
      <w:r>
        <w:t xml:space="preserve"> </w:t>
      </w:r>
      <w:r>
        <w:t xml:space="preserve">(3,725 chips, 66%) and</w:t>
      </w:r>
      <w:r>
        <w:t xml:space="preserve"> </w:t>
      </w:r>
      <w:r>
        <w:rPr>
          <w:b/>
          <w:bCs/>
        </w:rPr>
        <w:t xml:space="preserve">Oil</w:t>
      </w:r>
      <w:r>
        <w:t xml:space="preserve"> </w:t>
      </w:r>
      <w:r>
        <w:t xml:space="preserve">(1,905 chips, 34%)【3†L99-L103】.</w:t>
      </w:r>
    </w:p>
    <w:p>
      <w:pPr>
        <w:numPr>
          <w:ilvl w:val="0"/>
          <w:numId w:val="1001"/>
        </w:numPr>
      </w:pPr>
      <w:r>
        <w:rPr>
          <w:b/>
          <w:bCs/>
        </w:rPr>
        <w:t xml:space="preserve">Metadata:</w:t>
      </w:r>
      <w:r>
        <w:t xml:space="preserve"> </w:t>
      </w:r>
      <w:r>
        <w:t xml:space="preserve">Read any accompanying CSV/README (</w:t>
      </w:r>
      <w:r>
        <w:rPr>
          <w:rStyle w:val="VerbatimChar"/>
        </w:rPr>
        <w:t xml:space="preserve">ReadMe_Sentinel1_SAR_OilNoOil_20221215.txt</w:t>
      </w:r>
      <w:r>
        <w:t xml:space="preserve">) to extract information on each chip. If provided, parse fields such as source</w:t>
      </w:r>
      <w:r>
        <w:t xml:space="preserve"> </w:t>
      </w:r>
      <w:r>
        <w:rPr>
          <w:i/>
          <w:iCs/>
        </w:rPr>
        <w:t xml:space="preserve">Sentinel-1 scene ID</w:t>
      </w:r>
      <w:r>
        <w:t xml:space="preserve">,</w:t>
      </w:r>
      <w:r>
        <w:t xml:space="preserve"> </w:t>
      </w:r>
      <w:r>
        <w:rPr>
          <w:i/>
          <w:iCs/>
        </w:rPr>
        <w:t xml:space="preserve">acquisition date/time</w:t>
      </w:r>
      <w:r>
        <w:t xml:space="preserve">,</w:t>
      </w:r>
      <w:r>
        <w:t xml:space="preserve"> </w:t>
      </w:r>
      <w:r>
        <w:rPr>
          <w:i/>
          <w:iCs/>
        </w:rPr>
        <w:t xml:space="preserve">latitude/longitude</w:t>
      </w:r>
      <w:r>
        <w:t xml:space="preserve">, etc. This tells us whether multiple chips come from the same scene.</w:t>
      </w:r>
    </w:p>
    <w:p>
      <w:pPr>
        <w:numPr>
          <w:ilvl w:val="0"/>
          <w:numId w:val="1001"/>
        </w:numPr>
      </w:pPr>
      <w:r>
        <w:rPr>
          <w:b/>
          <w:bCs/>
        </w:rPr>
        <w:t xml:space="preserve">Duplicates/Corrupt Files:</w:t>
      </w:r>
      <w:r>
        <w:t xml:space="preserve"> </w:t>
      </w:r>
      <w:r>
        <w:t xml:space="preserve">Programmatically scan the dataset directory (e.g. with Python/OS) to count files, verify each opens (e.g. with PIL) and has valid dimensions. Compute hashes of images to identify duplicates. Remove any corrupt or duplicate files. Example snippet:</w:t>
      </w:r>
    </w:p>
    <w:p>
      <w:pPr>
        <w:pStyle w:val="SourceCode"/>
        <w:numPr>
          <w:ilvl w:val="0"/>
          <w:numId w:val="1000"/>
        </w:numPr>
      </w:pPr>
      <w:r>
        <w:rPr>
          <w:rStyle w:val="VerbatimChar"/>
        </w:rPr>
        <w:t xml:space="preserve">from pathlib import Path</w:t>
      </w:r>
      <w:r>
        <w:br/>
      </w:r>
      <w:r>
        <w:rPr>
          <w:rStyle w:val="VerbatimChar"/>
        </w:rPr>
        <w:t xml:space="preserve">from PIL import Image</w:t>
      </w:r>
      <w:r>
        <w:br/>
      </w:r>
      <w:r>
        <w:rPr>
          <w:rStyle w:val="VerbatimChar"/>
        </w:rPr>
        <w:t xml:space="preserve">dataset_dir = Path("/path/to/data")</w:t>
      </w:r>
      <w:r>
        <w:br/>
      </w:r>
      <w:r>
        <w:rPr>
          <w:rStyle w:val="VerbatimChar"/>
        </w:rPr>
        <w:t xml:space="preserve">all_imgs = list(dataset_dir.rglob("*.jpg"))</w:t>
      </w:r>
      <w:r>
        <w:br/>
      </w:r>
      <w:r>
        <w:rPr>
          <w:rStyle w:val="VerbatimChar"/>
        </w:rPr>
        <w:t xml:space="preserve">print("Total files:", len(all_imgs))</w:t>
      </w:r>
      <w:r>
        <w:br/>
      </w:r>
      <w:r>
        <w:rPr>
          <w:rStyle w:val="VerbatimChar"/>
        </w:rPr>
        <w:t xml:space="preserve"># Attempt to open each image</w:t>
      </w:r>
      <w:r>
        <w:br/>
      </w:r>
      <w:r>
        <w:rPr>
          <w:rStyle w:val="VerbatimChar"/>
        </w:rPr>
        <w:t xml:space="preserve">for img_path in all_imgs:</w:t>
      </w:r>
      <w:r>
        <w:br/>
      </w:r>
      <w:r>
        <w:rPr>
          <w:rStyle w:val="VerbatimChar"/>
        </w:rPr>
        <w:t xml:space="preserve">    try:</w:t>
      </w:r>
      <w:r>
        <w:br/>
      </w:r>
      <w:r>
        <w:rPr>
          <w:rStyle w:val="VerbatimChar"/>
        </w:rPr>
        <w:t xml:space="preserve">        img = Image.open(img_path)</w:t>
      </w:r>
      <w:r>
        <w:br/>
      </w:r>
      <w:r>
        <w:rPr>
          <w:rStyle w:val="VerbatimChar"/>
        </w:rPr>
        <w:t xml:space="preserve">        img.verify()</w:t>
      </w:r>
      <w:r>
        <w:br/>
      </w:r>
      <w:r>
        <w:rPr>
          <w:rStyle w:val="VerbatimChar"/>
        </w:rPr>
        <w:t xml:space="preserve">    except Exception:</w:t>
      </w:r>
      <w:r>
        <w:br/>
      </w:r>
      <w:r>
        <w:rPr>
          <w:rStyle w:val="VerbatimChar"/>
        </w:rPr>
        <w:t xml:space="preserve">        print("Corrupt image:", img_path)</w:t>
      </w:r>
    </w:p>
    <w:p>
      <w:pPr>
        <w:numPr>
          <w:ilvl w:val="0"/>
          <w:numId w:val="1001"/>
        </w:numPr>
      </w:pPr>
      <w:r>
        <w:rPr>
          <w:b/>
          <w:bCs/>
        </w:rPr>
        <w:t xml:space="preserve">Coordinate/Time Distribution:</w:t>
      </w:r>
      <w:r>
        <w:t xml:space="preserve"> </w:t>
      </w:r>
      <w:r>
        <w:t xml:space="preserve">If metadata includes coordinates, plot the geographic distribution of chips. The dataset covers</w:t>
      </w:r>
      <w:r>
        <w:t xml:space="preserve"> </w:t>
      </w:r>
      <w:r>
        <w:rPr>
          <w:b/>
          <w:bCs/>
        </w:rPr>
        <w:t xml:space="preserve">Longitude 101.41°E–154.77°E and Latitude 26.07°S–21.12°N</w:t>
      </w:r>
      <w:r>
        <w:t xml:space="preserve"> </w:t>
      </w:r>
      <w:r>
        <w:t xml:space="preserve">(Australian &amp; nearby waters)【3†L39-L47】. Check temporal coverage: images span May 2015 – Aug 2022【3†L39-L47】. Make sure train/val/test splits are roughly balanced in space/time to avoid bias.</w:t>
      </w:r>
    </w:p>
    <w:p>
      <w:pPr>
        <w:numPr>
          <w:ilvl w:val="0"/>
          <w:numId w:val="1001"/>
        </w:numPr>
      </w:pPr>
      <w:r>
        <w:rPr>
          <w:b/>
          <w:bCs/>
        </w:rPr>
        <w:t xml:space="preserve">Class Balance:</w:t>
      </w:r>
      <w:r>
        <w:t xml:space="preserve"> </w:t>
      </w:r>
      <w:r>
        <w:t xml:space="preserve">Confirm counts of each class (as above) to quantify imbalance (~2:1 ratio). This will guide our loss weighting and sampling.</w:t>
      </w:r>
    </w:p>
    <w:p>
      <w:pPr>
        <w:pStyle w:val="FirstParagraph"/>
      </w:pPr>
      <w:r>
        <w:t xml:space="preserve">Because the dataset is</w:t>
      </w:r>
      <w:r>
        <w:t xml:space="preserve"> </w:t>
      </w:r>
      <w:r>
        <w:rPr>
          <w:b/>
          <w:bCs/>
        </w:rPr>
        <w:t xml:space="preserve">moderately imbalanced</w:t>
      </w:r>
      <w:r>
        <w:t xml:space="preserve"> </w:t>
      </w:r>
      <w:r>
        <w:t xml:space="preserve">but not extreme, we will</w:t>
      </w:r>
      <w:r>
        <w:t xml:space="preserve"> </w:t>
      </w:r>
      <w:r>
        <w:rPr>
          <w:b/>
          <w:bCs/>
        </w:rPr>
        <w:t xml:space="preserve">account for imbalance but not resort to extreme oversampling</w:t>
      </w:r>
      <w:r>
        <w:t xml:space="preserve">. Instead we will use class-weighted loss and possibly mild oversampling.</w:t>
      </w:r>
    </w:p>
    <w:p>
      <w:pPr>
        <w:pStyle w:val="BodyText"/>
      </w:pPr>
      <w:r>
        <w:t xml:space="preserve">Finally,</w:t>
      </w:r>
      <w:r>
        <w:t xml:space="preserve"> </w:t>
      </w:r>
      <w:r>
        <w:rPr>
          <w:b/>
          <w:bCs/>
        </w:rPr>
        <w:t xml:space="preserve">data integrity</w:t>
      </w:r>
      <w:r>
        <w:t xml:space="preserve">: ensure no label errors. Optionally visualize random samples of each class to sanity-check the labeling (e.g. a few dark-oil vs bright-ocean images).</w:t>
      </w:r>
    </w:p>
    <w:bookmarkEnd w:id="10"/>
    <w:bookmarkStart w:id="11" w:name="leakage-resistant-splitting"/>
    <w:p>
      <w:pPr>
        <w:pStyle w:val="Heading2"/>
      </w:pPr>
      <w:r>
        <w:t xml:space="preserve">2. Leakage-Resistant Splitting</w:t>
      </w:r>
    </w:p>
    <w:p>
      <w:pPr>
        <w:pStyle w:val="FirstParagraph"/>
      </w:pPr>
      <w:r>
        <w:rPr>
          <w:b/>
          <w:bCs/>
        </w:rPr>
        <w:t xml:space="preserve">Key requirement:</w:t>
      </w:r>
      <w:r>
        <w:t xml:space="preserve"> </w:t>
      </w:r>
      <w:r>
        <w:t xml:space="preserve">avoid data leakage across splits. In SAR imagery,</w:t>
      </w:r>
      <w:r>
        <w:t xml:space="preserve"> </w:t>
      </w:r>
      <w:r>
        <w:rPr>
          <w:b/>
          <w:bCs/>
        </w:rPr>
        <w:t xml:space="preserve">multiple chips may originate from the same Sentinel-1 product or scene</w:t>
      </w:r>
      <w:r>
        <w:t xml:space="preserve">. If chips from the same scene are split between train and test, the model may effectively “see” the same context during training and test, inflating results.</w:t>
      </w:r>
    </w:p>
    <w:p>
      <w:pPr>
        <w:pStyle w:val="BodyText"/>
      </w:pPr>
      <w:r>
        <w:rPr>
          <w:b/>
          <w:bCs/>
        </w:rPr>
        <w:t xml:space="preserve">Strategy:</w:t>
      </w:r>
      <w:r>
        <w:t xml:space="preserve"> </w:t>
      </w:r>
      <w:r>
        <w:t xml:space="preserve">Group chips by their source scene/product and split groups, not individual chips. If metadata provides a</w:t>
      </w:r>
      <w:r>
        <w:t xml:space="preserve"> </w:t>
      </w:r>
      <w:r>
        <w:rPr>
          <w:i/>
          <w:iCs/>
        </w:rPr>
        <w:t xml:space="preserve">scene ID</w:t>
      </w:r>
      <w:r>
        <w:t xml:space="preserve"> </w:t>
      </w:r>
      <w:r>
        <w:t xml:space="preserve">or</w:t>
      </w:r>
      <w:r>
        <w:t xml:space="preserve"> </w:t>
      </w:r>
      <w:r>
        <w:rPr>
          <w:i/>
          <w:iCs/>
        </w:rPr>
        <w:t xml:space="preserve">relative orbit</w:t>
      </w:r>
      <w:r>
        <w:t xml:space="preserve">, use it. If not, try to infer grouping (e.g. chips with similar filenames or acquisition dates).</w:t>
      </w:r>
    </w:p>
    <w:p>
      <w:pPr>
        <w:pStyle w:val="BodyText"/>
      </w:pPr>
      <w:r>
        <w:rPr>
          <w:b/>
          <w:bCs/>
        </w:rPr>
        <w:t xml:space="preserve">Approach:</w:t>
      </w:r>
    </w:p>
    <w:p>
      <w:pPr>
        <w:pStyle w:val="Compact"/>
        <w:numPr>
          <w:ilvl w:val="0"/>
          <w:numId w:val="1002"/>
        </w:numPr>
      </w:pPr>
      <w:r>
        <w:t xml:space="preserve">Build a mapping:</w:t>
      </w:r>
      <w:r>
        <w:t xml:space="preserve"> </w:t>
      </w:r>
      <w:r>
        <w:rPr>
          <w:rStyle w:val="VerbatimChar"/>
        </w:rPr>
        <w:t xml:space="preserve">scene_id -&gt; list of image paths</w:t>
      </w:r>
      <w:r>
        <w:t xml:space="preserve">.</w:t>
      </w:r>
    </w:p>
    <w:p>
      <w:pPr>
        <w:pStyle w:val="Compact"/>
        <w:numPr>
          <w:ilvl w:val="0"/>
          <w:numId w:val="1002"/>
        </w:numPr>
      </w:pPr>
      <w:r>
        <w:t xml:space="preserve">Then shuffle the list of unique scenes and assign ~70% of scenes to</w:t>
      </w:r>
      <w:r>
        <w:t xml:space="preserve"> </w:t>
      </w:r>
      <w:r>
        <w:rPr>
          <w:b/>
          <w:bCs/>
        </w:rPr>
        <w:t xml:space="preserve">train</w:t>
      </w:r>
      <w:r>
        <w:t xml:space="preserve">, ~15% to</w:t>
      </w:r>
      <w:r>
        <w:t xml:space="preserve"> </w:t>
      </w:r>
      <w:r>
        <w:rPr>
          <w:b/>
          <w:bCs/>
        </w:rPr>
        <w:t xml:space="preserve">validation</w:t>
      </w:r>
      <w:r>
        <w:t xml:space="preserve">, ~15% to</w:t>
      </w:r>
      <w:r>
        <w:t xml:space="preserve"> </w:t>
      </w:r>
      <w:r>
        <w:rPr>
          <w:b/>
          <w:bCs/>
        </w:rPr>
        <w:t xml:space="preserve">test</w:t>
      </w:r>
      <w:r>
        <w:t xml:space="preserve">.</w:t>
      </w:r>
    </w:p>
    <w:p>
      <w:pPr>
        <w:pStyle w:val="Compact"/>
        <w:numPr>
          <w:ilvl w:val="0"/>
          <w:numId w:val="1002"/>
        </w:numPr>
      </w:pPr>
      <w:r>
        <w:t xml:space="preserve">Example Python snippet (assuming</w:t>
      </w:r>
      <w:r>
        <w:t xml:space="preserve"> </w:t>
      </w:r>
      <w:r>
        <w:rPr>
          <w:rStyle w:val="VerbatimChar"/>
        </w:rPr>
        <w:t xml:space="preserve">scene_id</w:t>
      </w:r>
      <w:r>
        <w:t xml:space="preserve"> </w:t>
      </w:r>
      <w:r>
        <w:t xml:space="preserve">can be parsed from filename):</w:t>
      </w:r>
    </w:p>
    <w:p>
      <w:pPr>
        <w:pStyle w:val="SourceCode"/>
        <w:numPr>
          <w:ilvl w:val="0"/>
          <w:numId w:val="1000"/>
        </w:numPr>
      </w:pPr>
      <w:r>
        <w:rPr>
          <w:rStyle w:val="VerbatimChar"/>
        </w:rPr>
        <w:t xml:space="preserve">from sklearn.model_selection import train_test_split</w:t>
      </w:r>
      <w:r>
        <w:br/>
      </w:r>
      <w:r>
        <w:rPr>
          <w:rStyle w:val="VerbatimChar"/>
        </w:rPr>
        <w:t xml:space="preserve">import re</w:t>
      </w:r>
      <w:r>
        <w:br/>
      </w:r>
      <w:r>
        <w:br/>
      </w:r>
      <w:r>
        <w:rPr>
          <w:rStyle w:val="VerbatimChar"/>
        </w:rPr>
        <w:t xml:space="preserve"># Example: filenames like "S1A_IW__20190906T..._Tile1234.jpg"</w:t>
      </w:r>
      <w:r>
        <w:br/>
      </w:r>
      <w:r>
        <w:rPr>
          <w:rStyle w:val="VerbatimChar"/>
        </w:rPr>
        <w:t xml:space="preserve">def extract_scene(fname):</w:t>
      </w:r>
      <w:r>
        <w:br/>
      </w:r>
      <w:r>
        <w:rPr>
          <w:rStyle w:val="VerbatimChar"/>
        </w:rPr>
        <w:t xml:space="preserve">    match = re.search(r'^(S1[AB]_[A-Z0-9]+_[0-9T]+_[0-9T]+_[0-9A-F]+)', fname)</w:t>
      </w:r>
      <w:r>
        <w:br/>
      </w:r>
      <w:r>
        <w:rPr>
          <w:rStyle w:val="VerbatimChar"/>
        </w:rPr>
        <w:t xml:space="preserve">    return match.group(1) if match else None</w:t>
      </w:r>
      <w:r>
        <w:br/>
      </w:r>
      <w:r>
        <w:br/>
      </w:r>
      <w:r>
        <w:rPr>
          <w:rStyle w:val="VerbatimChar"/>
        </w:rPr>
        <w:t xml:space="preserve"># Build scene -&gt; images</w:t>
      </w:r>
      <w:r>
        <w:br/>
      </w:r>
      <w:r>
        <w:rPr>
          <w:rStyle w:val="VerbatimChar"/>
        </w:rPr>
        <w:t xml:space="preserve">scene_images = {}</w:t>
      </w:r>
      <w:r>
        <w:br/>
      </w:r>
      <w:r>
        <w:rPr>
          <w:rStyle w:val="VerbatimChar"/>
        </w:rPr>
        <w:t xml:space="preserve">for img in all_imgs:</w:t>
      </w:r>
      <w:r>
        <w:br/>
      </w:r>
      <w:r>
        <w:rPr>
          <w:rStyle w:val="VerbatimChar"/>
        </w:rPr>
        <w:t xml:space="preserve">    scene = extract_scene(img.name)</w:t>
      </w:r>
      <w:r>
        <w:br/>
      </w:r>
      <w:r>
        <w:rPr>
          <w:rStyle w:val="VerbatimChar"/>
        </w:rPr>
        <w:t xml:space="preserve">    scene_images.setdefault(scene, []).append(img)</w:t>
      </w:r>
      <w:r>
        <w:br/>
      </w:r>
      <w:r>
        <w:br/>
      </w:r>
      <w:r>
        <w:rPr>
          <w:rStyle w:val="VerbatimChar"/>
        </w:rPr>
        <w:t xml:space="preserve">scenes = list(scene_images.keys())</w:t>
      </w:r>
      <w:r>
        <w:br/>
      </w:r>
      <w:r>
        <w:rPr>
          <w:rStyle w:val="VerbatimChar"/>
        </w:rPr>
        <w:t xml:space="preserve">train_scenes, temp_scenes = train_test_split(scenes, train_size=0.7, random_state=42, stratify=None)</w:t>
      </w:r>
      <w:r>
        <w:br/>
      </w:r>
      <w:r>
        <w:rPr>
          <w:rStyle w:val="VerbatimChar"/>
        </w:rPr>
        <w:t xml:space="preserve">val_scenes, test_scenes  = train_test_split(temp_scenes, test_size=0.5, random_state=42, stratify=None)</w:t>
      </w:r>
      <w:r>
        <w:br/>
      </w:r>
      <w:r>
        <w:br/>
      </w:r>
      <w:r>
        <w:rPr>
          <w:rStyle w:val="VerbatimChar"/>
        </w:rPr>
        <w:t xml:space="preserve"># Assign images to splits</w:t>
      </w:r>
      <w:r>
        <w:br/>
      </w:r>
      <w:r>
        <w:rPr>
          <w:rStyle w:val="VerbatimChar"/>
        </w:rPr>
        <w:t xml:space="preserve">train_files = [img for sc in train_scenes for img in scene_images[sc]]</w:t>
      </w:r>
      <w:r>
        <w:br/>
      </w:r>
      <w:r>
        <w:rPr>
          <w:rStyle w:val="VerbatimChar"/>
        </w:rPr>
        <w:t xml:space="preserve">val_files   = [img for sc in val_scenes   for img in scene_images[sc]]</w:t>
      </w:r>
      <w:r>
        <w:br/>
      </w:r>
      <w:r>
        <w:rPr>
          <w:rStyle w:val="VerbatimChar"/>
        </w:rPr>
        <w:t xml:space="preserve">test_files  = [img for sc in test_scenes  for img in scene_images[sc]]</w:t>
      </w:r>
    </w:p>
    <w:p>
      <w:pPr>
        <w:pStyle w:val="Compact"/>
        <w:numPr>
          <w:ilvl w:val="0"/>
          <w:numId w:val="1002"/>
        </w:numPr>
      </w:pPr>
      <w:r>
        <w:rPr>
          <w:b/>
          <w:bCs/>
        </w:rPr>
        <w:t xml:space="preserve">Stratification:</w:t>
      </w:r>
      <w:r>
        <w:t xml:space="preserve"> </w:t>
      </w:r>
      <w:r>
        <w:t xml:space="preserve">If possible, ensure each split has similar class ratios (no-oil vs oil). For example, stratify on class distribution by selecting scenes such that the overall class balance is preserved.</w:t>
      </w:r>
    </w:p>
    <w:p>
      <w:pPr>
        <w:pStyle w:val="FirstParagraph"/>
      </w:pPr>
      <w:r>
        <w:t xml:space="preserve">Finally,</w:t>
      </w:r>
      <w:r>
        <w:t xml:space="preserve"> </w:t>
      </w:r>
      <w:r>
        <w:rPr>
          <w:b/>
          <w:bCs/>
        </w:rPr>
        <w:t xml:space="preserve">sanity-check</w:t>
      </w:r>
      <w:r>
        <w:t xml:space="preserve">: verify no scene appears in more than one split. Confirm splits by counting images/chips per split per class.</w:t>
      </w:r>
    </w:p>
    <w:bookmarkEnd w:id="11"/>
    <w:bookmarkStart w:id="12" w:name="sar-specific-preprocessing"/>
    <w:p>
      <w:pPr>
        <w:pStyle w:val="Heading2"/>
      </w:pPr>
      <w:r>
        <w:t xml:space="preserve">3. SAR-Specific Preprocessing</w:t>
      </w:r>
    </w:p>
    <w:p>
      <w:pPr>
        <w:pStyle w:val="FirstParagraph"/>
      </w:pPr>
      <w:r>
        <w:t xml:space="preserve">Our images are</w:t>
      </w:r>
      <w:r>
        <w:t xml:space="preserve"> </w:t>
      </w:r>
      <w:r>
        <w:rPr>
          <w:b/>
          <w:bCs/>
        </w:rPr>
        <w:t xml:space="preserve">single-channel (grayscale) SAR</w:t>
      </w:r>
      <w:r>
        <w:t xml:space="preserve">, but ViT expects 3-channel RGB input. We have two main options:</w:t>
      </w:r>
    </w:p>
    <w:p>
      <w:pPr>
        <w:numPr>
          <w:ilvl w:val="0"/>
          <w:numId w:val="1003"/>
        </w:numPr>
      </w:pPr>
      <w:r>
        <w:rPr>
          <w:b/>
          <w:bCs/>
        </w:rPr>
        <w:t xml:space="preserve">(A) Duplicate channel:</w:t>
      </w:r>
      <w:r>
        <w:t xml:space="preserve"> </w:t>
      </w:r>
      <w:r>
        <w:t xml:space="preserve">Convert each image to 3 channels by simple replication. E.g.</w:t>
      </w:r>
      <w:r>
        <w:t xml:space="preserve"> </w:t>
      </w:r>
      <w:r>
        <w:rPr>
          <w:rStyle w:val="VerbatimChar"/>
        </w:rPr>
        <w:t xml:space="preserve">image = Image.open(path).convert("RGB")</w:t>
      </w:r>
      <w:r>
        <w:t xml:space="preserve"> </w:t>
      </w:r>
      <w:r>
        <w:t xml:space="preserve">will copy the gray band into R,G,B channels. In PyTorch transforms, one can use</w:t>
      </w:r>
      <w:r>
        <w:t xml:space="preserve"> </w:t>
      </w:r>
      <w:r>
        <w:rPr>
          <w:rStyle w:val="VerbatimChar"/>
        </w:rPr>
        <w:t xml:space="preserve">transforms.Grayscale(num_output_channels=3)</w:t>
      </w:r>
      <w:r>
        <w:t xml:space="preserve"> </w:t>
      </w:r>
      <w:r>
        <w:t xml:space="preserve">to achieve this. This lets us use pretrained weights without altering the model.</w:t>
      </w:r>
    </w:p>
    <w:p>
      <w:pPr>
        <w:numPr>
          <w:ilvl w:val="0"/>
          <w:numId w:val="1003"/>
        </w:numPr>
      </w:pPr>
      <w:r>
        <w:rPr>
          <w:b/>
          <w:bCs/>
        </w:rPr>
        <w:t xml:space="preserve">(B) Modify the patch embedding:</w:t>
      </w:r>
      <w:r>
        <w:t xml:space="preserve"> </w:t>
      </w:r>
      <w:r>
        <w:t xml:space="preserve">Alter the ViT’s first linear layer to accept 1-channel. For example, if using Hugging Face’s</w:t>
      </w:r>
      <w:r>
        <w:t xml:space="preserve"> </w:t>
      </w:r>
      <w:r>
        <w:rPr>
          <w:rStyle w:val="VerbatimChar"/>
        </w:rPr>
        <w:t xml:space="preserve">ViTForImageClassification</w:t>
      </w:r>
      <w:r>
        <w:t xml:space="preserve">:</w:t>
      </w:r>
    </w:p>
    <w:p>
      <w:pPr>
        <w:pStyle w:val="SourceCode"/>
        <w:numPr>
          <w:ilvl w:val="0"/>
          <w:numId w:val="1000"/>
        </w:numPr>
      </w:pPr>
      <w:r>
        <w:rPr>
          <w:rStyle w:val="VerbatimChar"/>
        </w:rPr>
        <w:t xml:space="preserve">model = ViTForImageClassification.from_pretrained('google/vit-base-patch16-224')</w:t>
      </w:r>
      <w:r>
        <w:br/>
      </w:r>
      <w:r>
        <w:rPr>
          <w:rStyle w:val="VerbatimChar"/>
        </w:rPr>
        <w:t xml:space="preserve"># Adapt patch projection: average over the 3-channel dimension</w:t>
      </w:r>
      <w:r>
        <w:br/>
      </w:r>
      <w:r>
        <w:rPr>
          <w:rStyle w:val="VerbatimChar"/>
        </w:rPr>
        <w:t xml:space="preserve">w = model.vit.embeddings.patch_embeddings.projection.weight  # shape [768, 3, 16,16]</w:t>
      </w:r>
      <w:r>
        <w:br/>
      </w:r>
      <w:r>
        <w:rPr>
          <w:rStyle w:val="VerbatimChar"/>
        </w:rPr>
        <w:t xml:space="preserve">new_w = w.sum(dim=1, keepdim=True)  # shape [768,1,16,16]</w:t>
      </w:r>
      <w:r>
        <w:br/>
      </w:r>
      <w:r>
        <w:rPr>
          <w:rStyle w:val="VerbatimChar"/>
        </w:rPr>
        <w:t xml:space="preserve">model.vit.embeddings.patch_embeddings.projection.weight = torch.nn.Parameter(new_w)</w:t>
      </w:r>
    </w:p>
    <w:p>
      <w:pPr>
        <w:numPr>
          <w:ilvl w:val="0"/>
          <w:numId w:val="1000"/>
        </w:numPr>
      </w:pPr>
      <w:r>
        <w:t xml:space="preserve">This effectively uses a weighted sum of the pretrained R/G/B filters as a single filter. One may also average or pick one channel. Option (B) preserves pretrained receptive fields while eliminating duplicate computation.</w:t>
      </w:r>
    </w:p>
    <w:p>
      <w:pPr>
        <w:pStyle w:val="FirstParagraph"/>
      </w:pPr>
      <w:r>
        <w:rPr>
          <w:b/>
          <w:bCs/>
        </w:rPr>
        <w:t xml:space="preserve">Normalization:</w:t>
      </w:r>
      <w:r>
        <w:t xml:space="preserve"> </w:t>
      </w:r>
      <w:r>
        <w:t xml:space="preserve">The images are SAR backscatter values (likely pre-scaled to JPEG 0–255). We will normalize them similarly to ImageNet norms (mean≈0.5, std≈0.5 for replicated channels), or compute the dataset mean/std in one pass. For simplicity, start with ImageNet’s</w:t>
      </w:r>
      <w:r>
        <w:t xml:space="preserve"> </w:t>
      </w:r>
      <w:r>
        <w:rPr>
          <w:rStyle w:val="VerbatimChar"/>
        </w:rPr>
        <w:t xml:space="preserve">mean=[0.485,0.456,0.406], std=[0.229,0.224,0.225]</w:t>
      </w:r>
      <w:r>
        <w:t xml:space="preserve"> </w:t>
      </w:r>
      <w:r>
        <w:t xml:space="preserve">if using RGB duplication【22†L199-L204】. Alternatively, treat all channels identical (mean=std=0.5). The choice can be tuned.</w:t>
      </w:r>
    </w:p>
    <w:p>
      <w:pPr>
        <w:pStyle w:val="BodyText"/>
      </w:pPr>
      <w:r>
        <w:rPr>
          <w:b/>
          <w:bCs/>
        </w:rPr>
        <w:t xml:space="preserve">Resizing:</w:t>
      </w:r>
      <w:r>
        <w:t xml:space="preserve"> </w:t>
      </w:r>
      <w:r>
        <w:t xml:space="preserve">The ViT-B/16 models are typically trained at 224×224 patch size (with 16×16 patches). We should experiment with input sizes:</w:t>
      </w:r>
    </w:p>
    <w:p>
      <w:pPr>
        <w:pStyle w:val="Compact"/>
        <w:numPr>
          <w:ilvl w:val="0"/>
          <w:numId w:val="1004"/>
        </w:numPr>
      </w:pPr>
      <w:r>
        <w:rPr>
          <w:b/>
          <w:bCs/>
        </w:rPr>
        <w:t xml:space="preserve">224×224</w:t>
      </w:r>
      <w:r>
        <w:t xml:space="preserve"> </w:t>
      </w:r>
      <w:r>
        <w:t xml:space="preserve">(default; patch count 14×14=196)</w:t>
      </w:r>
    </w:p>
    <w:p>
      <w:pPr>
        <w:pStyle w:val="Compact"/>
        <w:numPr>
          <w:ilvl w:val="0"/>
          <w:numId w:val="1004"/>
        </w:numPr>
      </w:pPr>
      <w:r>
        <w:rPr>
          <w:b/>
          <w:bCs/>
        </w:rPr>
        <w:t xml:space="preserve">256×256</w:t>
      </w:r>
      <w:r>
        <w:t xml:space="preserve"> </w:t>
      </w:r>
      <w:r>
        <w:t xml:space="preserve">(patches 16×16=256)</w:t>
      </w:r>
    </w:p>
    <w:p>
      <w:pPr>
        <w:pStyle w:val="Compact"/>
        <w:numPr>
          <w:ilvl w:val="0"/>
          <w:numId w:val="1004"/>
        </w:numPr>
      </w:pPr>
      <w:r>
        <w:rPr>
          <w:b/>
          <w:bCs/>
        </w:rPr>
        <w:t xml:space="preserve">384×384</w:t>
      </w:r>
      <w:r>
        <w:t xml:space="preserve"> </w:t>
      </w:r>
      <w:r>
        <w:t xml:space="preserve">(patches 24×24=576)</w:t>
      </w:r>
    </w:p>
    <w:p>
      <w:pPr>
        <w:pStyle w:val="FirstParagraph"/>
      </w:pPr>
      <w:r>
        <w:t xml:space="preserve">According to HuggingFace, “it may be better to use images with resolution higher than 224×224” when fine-tuning【22†L199-L204】. Higher resolution might capture oil patterns better, but incurs more GPU memory and time (patch count scales quadratically with side length). We will compare these in terms of accuracy vs resource usage (see Table below). For now, we can set our preprocess to 224×224 (for memory safety) and optionally try 384×384 if resources allow.</w:t>
      </w:r>
    </w:p>
    <w:p>
      <w:pPr>
        <w:pStyle w:val="BodyText"/>
      </w:pPr>
      <w:r>
        <w:t xml:space="preserve">In code, use a conditional resize transform. E.g.:</w:t>
      </w:r>
    </w:p>
    <w:p>
      <w:pPr>
        <w:pStyle w:val="SourceCode"/>
      </w:pPr>
      <w:r>
        <w:rPr>
          <w:rStyle w:val="VerbatimChar"/>
        </w:rPr>
        <w:t xml:space="preserve">from torchvision import transforms</w:t>
      </w:r>
      <w:r>
        <w:br/>
      </w:r>
      <w:r>
        <w:rPr>
          <w:rStyle w:val="VerbatimChar"/>
        </w:rPr>
        <w:t xml:space="preserve">resize_dim = 224  # or 256, 384 based on experiment</w:t>
      </w:r>
      <w:r>
        <w:br/>
      </w:r>
      <w:r>
        <w:rPr>
          <w:rStyle w:val="VerbatimChar"/>
        </w:rPr>
        <w:t xml:space="preserve">train_transform = transforms.Compose([</w:t>
      </w:r>
      <w:r>
        <w:br/>
      </w:r>
      <w:r>
        <w:rPr>
          <w:rStyle w:val="VerbatimChar"/>
        </w:rPr>
        <w:t xml:space="preserve">    transforms.Resize((resize_dim, resize_dim)),</w:t>
      </w:r>
      <w:r>
        <w:br/>
      </w:r>
      <w:r>
        <w:rPr>
          <w:rStyle w:val="VerbatimChar"/>
        </w:rPr>
        <w:t xml:space="preserve">    transforms.RandomHorizontalFlip(),</w:t>
      </w:r>
      <w:r>
        <w:br/>
      </w:r>
      <w:r>
        <w:rPr>
          <w:rStyle w:val="VerbatimChar"/>
        </w:rPr>
        <w:t xml:space="preserve">    transforms.RandomVerticalFlip(),</w:t>
      </w:r>
      <w:r>
        <w:br/>
      </w:r>
      <w:r>
        <w:rPr>
          <w:rStyle w:val="VerbatimChar"/>
        </w:rPr>
        <w:t xml:space="preserve">    transforms.RandomRotation(10),  # small rotations</w:t>
      </w:r>
      <w:r>
        <w:br/>
      </w:r>
      <w:r>
        <w:rPr>
          <w:rStyle w:val="VerbatimChar"/>
        </w:rPr>
        <w:t xml:space="preserve">    # Optionally color jitter for brightness/contrast (SAR can vary in intensity)</w:t>
      </w:r>
      <w:r>
        <w:br/>
      </w:r>
      <w:r>
        <w:rPr>
          <w:rStyle w:val="VerbatimChar"/>
        </w:rPr>
        <w:t xml:space="preserve">    transforms.ColorJitter(brightness=0.1, contrast=0.1),</w:t>
      </w:r>
      <w:r>
        <w:br/>
      </w:r>
      <w:r>
        <w:rPr>
          <w:rStyle w:val="VerbatimChar"/>
        </w:rPr>
        <w:t xml:space="preserve">    transforms.ToTensor(),</w:t>
      </w:r>
      <w:r>
        <w:br/>
      </w:r>
      <w:r>
        <w:rPr>
          <w:rStyle w:val="VerbatimChar"/>
        </w:rPr>
        <w:t xml:space="preserve">    transforms.Normalize(mean=[0.5]*3, std=[0.5]*3),  # or ImageNet means</w:t>
      </w:r>
      <w:r>
        <w:br/>
      </w:r>
      <w:r>
        <w:rPr>
          <w:rStyle w:val="VerbatimChar"/>
        </w:rPr>
        <w:t xml:space="preserve">])</w:t>
      </w:r>
      <w:r>
        <w:br/>
      </w:r>
      <w:r>
        <w:rPr>
          <w:rStyle w:val="VerbatimChar"/>
        </w:rPr>
        <w:t xml:space="preserve">val_transform = transforms.Compose([</w:t>
      </w:r>
      <w:r>
        <w:br/>
      </w:r>
      <w:r>
        <w:rPr>
          <w:rStyle w:val="VerbatimChar"/>
        </w:rPr>
        <w:t xml:space="preserve">    transforms.Resize((resize_dim, resize_dim)),</w:t>
      </w:r>
      <w:r>
        <w:br/>
      </w:r>
      <w:r>
        <w:rPr>
          <w:rStyle w:val="VerbatimChar"/>
        </w:rPr>
        <w:t xml:space="preserve">    transforms.ToTensor(),</w:t>
      </w:r>
      <w:r>
        <w:br/>
      </w:r>
      <w:r>
        <w:rPr>
          <w:rStyle w:val="VerbatimChar"/>
        </w:rPr>
        <w:t xml:space="preserve">    transforms.Normalize(mean=[0.5]*3, std=[0.5]*3),</w:t>
      </w:r>
      <w:r>
        <w:br/>
      </w:r>
      <w:r>
        <w:rPr>
          <w:rStyle w:val="VerbatimChar"/>
        </w:rPr>
        <w:t xml:space="preserve">])</w:t>
      </w:r>
    </w:p>
    <w:p>
      <w:pPr>
        <w:pStyle w:val="FirstParagraph"/>
      </w:pPr>
      <w:r>
        <w:t xml:space="preserve">(For grayscale, use</w:t>
      </w:r>
      <w:r>
        <w:t xml:space="preserve"> </w:t>
      </w:r>
      <w:r>
        <w:rPr>
          <w:rStyle w:val="VerbatimChar"/>
        </w:rPr>
        <w:t xml:space="preserve">Grayscale(num_output_channels=3)</w:t>
      </w:r>
      <w:r>
        <w:t xml:space="preserve"> </w:t>
      </w:r>
      <w:r>
        <w:t xml:space="preserve">as needed.)</w:t>
      </w:r>
    </w:p>
    <w:bookmarkEnd w:id="12"/>
    <w:bookmarkStart w:id="13" w:name="data-augmentation"/>
    <w:p>
      <w:pPr>
        <w:pStyle w:val="Heading2"/>
      </w:pPr>
      <w:r>
        <w:t xml:space="preserve">4. Data Augmentation</w:t>
      </w:r>
    </w:p>
    <w:p>
      <w:pPr>
        <w:pStyle w:val="FirstParagraph"/>
      </w:pPr>
      <w:r>
        <w:t xml:space="preserve">Augmentation is important for generalization, especially with only ~5,630 images. But SAR has its own peculiarities. We propose two pipelines:</w:t>
      </w:r>
    </w:p>
    <w:p>
      <w:pPr>
        <w:pStyle w:val="Compact"/>
        <w:numPr>
          <w:ilvl w:val="0"/>
          <w:numId w:val="1005"/>
        </w:numPr>
      </w:pPr>
      <w:r>
        <w:rPr>
          <w:b/>
          <w:bCs/>
        </w:rPr>
        <w:t xml:space="preserve">Conservative Augmentation:</w:t>
      </w:r>
      <w:r>
        <w:t xml:space="preserve"> </w:t>
      </w:r>
      <w:r>
        <w:t xml:space="preserve">Safe transformations that likely occur in real data:</w:t>
      </w:r>
    </w:p>
    <w:p>
      <w:pPr>
        <w:pStyle w:val="Compact"/>
        <w:numPr>
          <w:ilvl w:val="0"/>
          <w:numId w:val="1005"/>
        </w:numPr>
      </w:pPr>
      <w:r>
        <w:t xml:space="preserve">Horizontal/vertical flips (oil patterns are orientation-invariant in ocean).</w:t>
      </w:r>
    </w:p>
    <w:p>
      <w:pPr>
        <w:pStyle w:val="Compact"/>
        <w:numPr>
          <w:ilvl w:val="0"/>
          <w:numId w:val="1005"/>
        </w:numPr>
      </w:pPr>
      <w:r>
        <w:t xml:space="preserve">Small rotations (±10°) to simulate changing satellite angle.</w:t>
      </w:r>
    </w:p>
    <w:p>
      <w:pPr>
        <w:pStyle w:val="Compact"/>
        <w:numPr>
          <w:ilvl w:val="0"/>
          <w:numId w:val="1005"/>
        </w:numPr>
      </w:pPr>
      <w:r>
        <w:t xml:space="preserve">Minor brightness/contrast jitter to simulate varying backscatter conditions or preprocessing.</w:t>
      </w:r>
    </w:p>
    <w:p>
      <w:pPr>
        <w:pStyle w:val="Compact"/>
        <w:numPr>
          <w:ilvl w:val="0"/>
          <w:numId w:val="1005"/>
        </w:numPr>
      </w:pPr>
      <w:r>
        <w:t xml:space="preserve">Small random crops and rescaling (e.g.</w:t>
      </w:r>
      <w:r>
        <w:t xml:space="preserve"> </w:t>
      </w:r>
      <w:r>
        <w:rPr>
          <w:rStyle w:val="VerbatimChar"/>
        </w:rPr>
        <w:t xml:space="preserve">RandomResizedCrop</w:t>
      </w:r>
      <w:r>
        <w:t xml:space="preserve"> </w:t>
      </w:r>
      <w:r>
        <w:t xml:space="preserve">with scale 0.9–1.0) to jitter location of oil patches.</w:t>
      </w:r>
    </w:p>
    <w:p>
      <w:pPr>
        <w:numPr>
          <w:ilvl w:val="0"/>
          <w:numId w:val="1005"/>
        </w:numPr>
      </w:pPr>
      <w:r>
        <w:t xml:space="preserve">We</w:t>
      </w:r>
      <w:r>
        <w:t xml:space="preserve"> </w:t>
      </w:r>
      <w:r>
        <w:rPr>
          <w:b/>
          <w:bCs/>
        </w:rPr>
        <w:t xml:space="preserve">avoid</w:t>
      </w:r>
      <w:r>
        <w:t xml:space="preserve"> </w:t>
      </w:r>
      <w:r>
        <w:t xml:space="preserve">unrealistic transforms (no extreme distortions, no drastic color changes beyond light intensity jitter).</w:t>
      </w:r>
    </w:p>
    <w:p>
      <w:pPr>
        <w:numPr>
          <w:ilvl w:val="0"/>
          <w:numId w:val="1005"/>
        </w:numPr>
      </w:pPr>
      <w:r>
        <w:rPr>
          <w:b/>
          <w:bCs/>
        </w:rPr>
        <w:t xml:space="preserve">Stronger Augmentation:</w:t>
      </w:r>
      <w:r>
        <w:t xml:space="preserve"> </w:t>
      </w:r>
      <w:r>
        <w:t xml:space="preserve">If needed to enrich training diversity:</w:t>
      </w:r>
    </w:p>
    <w:p>
      <w:pPr>
        <w:pStyle w:val="Compact"/>
        <w:numPr>
          <w:ilvl w:val="0"/>
          <w:numId w:val="1005"/>
        </w:numPr>
      </w:pPr>
      <w:r>
        <w:t xml:space="preserve">All of the above, plus random affine (shear, up to small degrees).</w:t>
      </w:r>
    </w:p>
    <w:p>
      <w:pPr>
        <w:pStyle w:val="Compact"/>
        <w:numPr>
          <w:ilvl w:val="0"/>
          <w:numId w:val="1005"/>
        </w:numPr>
      </w:pPr>
      <w:r>
        <w:t xml:space="preserve">Possibly Gaussian blur or noise (though SAR images already noisy; use carefully).</w:t>
      </w:r>
    </w:p>
    <w:p>
      <w:pPr>
        <w:pStyle w:val="Compact"/>
        <w:numPr>
          <w:ilvl w:val="0"/>
          <w:numId w:val="1005"/>
        </w:numPr>
      </w:pPr>
      <w:r>
        <w:t xml:space="preserve">Random cutout or random erasing (encourages robustness).</w:t>
      </w:r>
    </w:p>
    <w:p>
      <w:pPr>
        <w:pStyle w:val="Compact"/>
        <w:numPr>
          <w:ilvl w:val="0"/>
          <w:numId w:val="1005"/>
        </w:numPr>
      </w:pPr>
      <w:r>
        <w:t xml:space="preserve">However, avoid altering textural features that define oil vs look-alikes.</w:t>
      </w:r>
    </w:p>
    <w:p>
      <w:pPr>
        <w:pStyle w:val="FirstParagraph"/>
      </w:pPr>
      <w:r>
        <w:t xml:space="preserve">Rationale: The dataset already includes “look-alikes” (wind shadows, biogenic slicks) in No-Oil class【3†L27-L31】. Augmentation should not create unnatural artifacts that never occur. For example, extreme color change makes no sense on SAR. The above pipelines balance realism and variety.</w:t>
      </w:r>
    </w:p>
    <w:p>
      <w:pPr>
        <w:pStyle w:val="BodyText"/>
      </w:pPr>
      <w:r>
        <w:t xml:space="preserve">In PyTorch:</w:t>
      </w:r>
    </w:p>
    <w:p>
      <w:pPr>
        <w:pStyle w:val="SourceCode"/>
      </w:pPr>
      <w:r>
        <w:rPr>
          <w:rStyle w:val="VerbatimChar"/>
        </w:rPr>
        <w:t xml:space="preserve">strong_transform = transforms.Compose([</w:t>
      </w:r>
      <w:r>
        <w:br/>
      </w:r>
      <w:r>
        <w:rPr>
          <w:rStyle w:val="VerbatimChar"/>
        </w:rPr>
        <w:t xml:space="preserve">    transforms.Resize((resize_dim, resize_dim)),</w:t>
      </w:r>
      <w:r>
        <w:br/>
      </w:r>
      <w:r>
        <w:rPr>
          <w:rStyle w:val="VerbatimChar"/>
        </w:rPr>
        <w:t xml:space="preserve">    transforms.RandomHorizontalFlip(),</w:t>
      </w:r>
      <w:r>
        <w:br/>
      </w:r>
      <w:r>
        <w:rPr>
          <w:rStyle w:val="VerbatimChar"/>
        </w:rPr>
        <w:t xml:space="preserve">    transforms.RandomVerticalFlip(),</w:t>
      </w:r>
      <w:r>
        <w:br/>
      </w:r>
      <w:r>
        <w:rPr>
          <w:rStyle w:val="VerbatimChar"/>
        </w:rPr>
        <w:t xml:space="preserve">    transforms.RandomRotation(15),</w:t>
      </w:r>
      <w:r>
        <w:br/>
      </w:r>
      <w:r>
        <w:rPr>
          <w:rStyle w:val="VerbatimChar"/>
        </w:rPr>
        <w:t xml:space="preserve">    transforms.RandomAffine(degrees=0, shear=5),</w:t>
      </w:r>
      <w:r>
        <w:br/>
      </w:r>
      <w:r>
        <w:rPr>
          <w:rStyle w:val="VerbatimChar"/>
        </w:rPr>
        <w:t xml:space="preserve">    transforms.ColorJitter(brightness=0.2, contrast=0.2),</w:t>
      </w:r>
      <w:r>
        <w:br/>
      </w:r>
      <w:r>
        <w:rPr>
          <w:rStyle w:val="VerbatimChar"/>
        </w:rPr>
        <w:t xml:space="preserve">    transforms.RandomResizedCrop(resize_dim, scale=(0.8,1.0)),</w:t>
      </w:r>
      <w:r>
        <w:br/>
      </w:r>
      <w:r>
        <w:rPr>
          <w:rStyle w:val="VerbatimChar"/>
        </w:rPr>
        <w:t xml:space="preserve">    transforms.ToTensor(),</w:t>
      </w:r>
      <w:r>
        <w:br/>
      </w:r>
      <w:r>
        <w:rPr>
          <w:rStyle w:val="VerbatimChar"/>
        </w:rPr>
        <w:t xml:space="preserve">    transforms.Normalize(mean=[0.5]*3, std=[0.5]*3),</w:t>
      </w:r>
      <w:r>
        <w:br/>
      </w:r>
      <w:r>
        <w:rPr>
          <w:rStyle w:val="VerbatimChar"/>
        </w:rPr>
        <w:t xml:space="preserve">])</w:t>
      </w:r>
    </w:p>
    <w:p>
      <w:pPr>
        <w:pStyle w:val="FirstParagraph"/>
      </w:pPr>
      <w:r>
        <w:t xml:space="preserve">We would experiment with both pipelines to see which yields better validation performance.</w:t>
      </w:r>
    </w:p>
    <w:bookmarkEnd w:id="13"/>
    <w:bookmarkStart w:id="14" w:name="vit-input-adaptation-and-architecture"/>
    <w:p>
      <w:pPr>
        <w:pStyle w:val="Heading2"/>
      </w:pPr>
      <w:r>
        <w:t xml:space="preserve">5. ViT Input Adaptation and Architecture</w:t>
      </w:r>
    </w:p>
    <w:p>
      <w:pPr>
        <w:pStyle w:val="FirstParagraph"/>
      </w:pPr>
      <w:r>
        <w:t xml:space="preserve">We choose</w:t>
      </w:r>
      <w:r>
        <w:t xml:space="preserve"> </w:t>
      </w:r>
      <w:r>
        <w:rPr>
          <w:b/>
          <w:bCs/>
        </w:rPr>
        <w:t xml:space="preserve">ViT-B/16</w:t>
      </w:r>
      <w:r>
        <w:t xml:space="preserve"> </w:t>
      </w:r>
      <w:r>
        <w:t xml:space="preserve">(Base model, 12 layers, 768-dim, 16×16 patches) as our backbone. It has ~86M parameters when pretrained【22†L218-L226】. ViT’s global self-attention can potentially capture large-scale oil slick patterns beyond local textures.</w:t>
      </w:r>
    </w:p>
    <w:p>
      <w:pPr>
        <w:pStyle w:val="BodyText"/>
      </w:pPr>
      <w:r>
        <w:rPr>
          <w:b/>
          <w:bCs/>
        </w:rPr>
        <w:t xml:space="preserve">Architecture changes:</w:t>
      </w:r>
    </w:p>
    <w:p>
      <w:pPr>
        <w:pStyle w:val="Compact"/>
        <w:numPr>
          <w:ilvl w:val="0"/>
          <w:numId w:val="1006"/>
        </w:numPr>
      </w:pPr>
      <w:r>
        <w:rPr>
          <w:b/>
          <w:bCs/>
        </w:rPr>
        <w:t xml:space="preserve">Patch size &amp; input:</w:t>
      </w:r>
      <w:r>
        <w:t xml:space="preserve"> </w:t>
      </w:r>
      <w:r>
        <w:t xml:space="preserve">We select 224×224 input with 16×16 patches (yielding 14×14=196 tokens), or larger 256/384 if GPU allows【22†L199-L204】.</w:t>
      </w:r>
    </w:p>
    <w:p>
      <w:pPr>
        <w:pStyle w:val="Compact"/>
        <w:numPr>
          <w:ilvl w:val="0"/>
          <w:numId w:val="1006"/>
        </w:numPr>
      </w:pPr>
      <w:r>
        <w:rPr>
          <w:b/>
          <w:bCs/>
        </w:rPr>
        <w:t xml:space="preserve">Channel adaptation:</w:t>
      </w:r>
      <w:r>
        <w:t xml:space="preserve"> </w:t>
      </w:r>
      <w:r>
        <w:t xml:space="preserve">As above, we either duplicate SAR channel to 3 or average projection weights.</w:t>
      </w:r>
    </w:p>
    <w:p>
      <w:pPr>
        <w:pStyle w:val="Compact"/>
        <w:numPr>
          <w:ilvl w:val="0"/>
          <w:numId w:val="1006"/>
        </w:numPr>
      </w:pPr>
      <w:r>
        <w:rPr>
          <w:b/>
          <w:bCs/>
        </w:rPr>
        <w:t xml:space="preserve">Classification head:</w:t>
      </w:r>
      <w:r>
        <w:t xml:space="preserve"> </w:t>
      </w:r>
      <w:r>
        <w:t xml:space="preserve">Replace the pretrained head (which outputs 1000 ImageNet classes) with a new linear layer for 2 classes. In HuggingFace:</w:t>
      </w:r>
    </w:p>
    <w:p>
      <w:pPr>
        <w:pStyle w:val="SourceCode"/>
        <w:numPr>
          <w:ilvl w:val="0"/>
          <w:numId w:val="1000"/>
        </w:numPr>
      </w:pPr>
      <w:r>
        <w:rPr>
          <w:rStyle w:val="VerbatimChar"/>
        </w:rPr>
        <w:t xml:space="preserve">model.config.num_labels = 2</w:t>
      </w:r>
      <w:r>
        <w:br/>
      </w:r>
      <w:r>
        <w:rPr>
          <w:rStyle w:val="VerbatimChar"/>
        </w:rPr>
        <w:t xml:space="preserve">model.classifier = torch.nn.Linear(model.config.hidden_size, 2)</w:t>
      </w:r>
    </w:p>
    <w:p>
      <w:pPr>
        <w:pStyle w:val="FirstParagraph"/>
      </w:pPr>
      <w:r>
        <w:t xml:space="preserve">We might also add a dropout (e.g.</w:t>
      </w:r>
      <w:r>
        <w:t xml:space="preserve"> </w:t>
      </w:r>
      <w:r>
        <w:rPr>
          <w:rStyle w:val="VerbatimChar"/>
        </w:rPr>
        <w:t xml:space="preserve">nn.Dropout(0.1)</w:t>
      </w:r>
      <w:r>
        <w:t xml:space="preserve">) before the classifier to regularize.</w:t>
      </w:r>
    </w:p>
    <w:p>
      <w:pPr>
        <w:pStyle w:val="Compact"/>
        <w:numPr>
          <w:ilvl w:val="0"/>
          <w:numId w:val="1007"/>
        </w:numPr>
      </w:pPr>
      <w:r>
        <w:rPr>
          <w:b/>
          <w:bCs/>
        </w:rPr>
        <w:t xml:space="preserve">Output:</w:t>
      </w:r>
      <w:r>
        <w:t xml:space="preserve"> </w:t>
      </w:r>
      <w:r>
        <w:t xml:space="preserve">The model will output logits [no-oil, oil], which we convert to probabilities via softmax.</w:t>
      </w:r>
    </w:p>
    <w:p>
      <w:pPr>
        <w:pStyle w:val="FirstParagraph"/>
      </w:pPr>
      <w:r>
        <w:t xml:space="preserve">The</w:t>
      </w:r>
      <w:r>
        <w:t xml:space="preserve"> </w:t>
      </w:r>
      <w:hyperlink w:anchor="Xa39a3ee5e6b4b0d3255bfef95601890afd80709">
        <w:r>
          <w:rPr>
            <w:rStyle w:val="Hyperlink"/>
          </w:rPr>
          <w:t xml:space="preserve">Vision Transformer (ViT) architecture diagram below</w:t>
        </w:r>
      </w:hyperlink>
      <w:r>
        <w:t xml:space="preserve"> </w:t>
      </w:r>
      <w:r>
        <w:t xml:space="preserve">illustrates the patch embedding and transformer blocks:</w:t>
      </w:r>
    </w:p>
    <w:p>
      <w:pPr>
        <w:pStyle w:val="BodyText"/>
      </w:pPr>
      <w:r>
        <w:t xml:space="preserve">【45†embed_image】</w:t>
      </w:r>
      <w:r>
        <w:t xml:space="preserve"> </w:t>
      </w:r>
      <w:r>
        <w:rPr>
          <w:i/>
          <w:iCs/>
        </w:rPr>
        <w:t xml:space="preserve">Figure: Vision Transformer (ViT) architecture. Input image is split into fixed-size patches, linearly embedded, and processed by a stack of Transformer encoder layers, ending in an MLP head for classification.</w:t>
      </w:r>
    </w:p>
    <w:p>
      <w:pPr>
        <w:pStyle w:val="BodyText"/>
      </w:pPr>
      <w:r>
        <w:t xml:space="preserve">(Note: [45] is an illustrative diagram. We will not reference it in text as per instructions, but it shows patching → Transformer → classification head.)</w:t>
      </w:r>
    </w:p>
    <w:bookmarkEnd w:id="14"/>
    <w:bookmarkStart w:id="15" w:name="staged-training-plan"/>
    <w:p>
      <w:pPr>
        <w:pStyle w:val="Heading2"/>
      </w:pPr>
      <w:r>
        <w:t xml:space="preserve">6. Staged Training Plan</w:t>
      </w:r>
    </w:p>
    <w:p>
      <w:pPr>
        <w:pStyle w:val="FirstParagraph"/>
      </w:pPr>
      <w:r>
        <w:t xml:space="preserve">We adopt a</w:t>
      </w:r>
      <w:r>
        <w:t xml:space="preserve"> </w:t>
      </w:r>
      <w:r>
        <w:rPr>
          <w:b/>
          <w:bCs/>
        </w:rPr>
        <w:t xml:space="preserve">three-phase fine-tuning strategy</w:t>
      </w:r>
      <w:r>
        <w:t xml:space="preserve"> </w:t>
      </w:r>
      <w:r>
        <w:t xml:space="preserve">to preserve pretrained knowledge and avoid catastrophic forgetting:</w:t>
      </w:r>
    </w:p>
    <w:p>
      <w:pPr>
        <w:numPr>
          <w:ilvl w:val="0"/>
          <w:numId w:val="1008"/>
        </w:numPr>
      </w:pPr>
      <w:r>
        <w:rPr>
          <w:b/>
          <w:bCs/>
        </w:rPr>
        <w:t xml:space="preserve">Phase 1 – Train Classifier Head Only:</w:t>
      </w:r>
      <w:r>
        <w:t xml:space="preserve"> </w:t>
      </w:r>
      <w:r>
        <w:t xml:space="preserve">Freeze all ViT backbone layers; only the new classification head is trainable. This “warms up” the head to map pretrained features to oil/no-oil.</w:t>
      </w:r>
    </w:p>
    <w:p>
      <w:pPr>
        <w:numPr>
          <w:ilvl w:val="0"/>
          <w:numId w:val="1008"/>
        </w:numPr>
      </w:pPr>
      <w:r>
        <w:rPr>
          <w:b/>
          <w:bCs/>
        </w:rPr>
        <w:t xml:space="preserve">Hyperparams:</w:t>
      </w:r>
      <w:r>
        <w:t xml:space="preserve"> </w:t>
      </w:r>
      <w:r>
        <w:t xml:space="preserve">e.g. 5–10 epochs, learning rate ~1e-3 (for head), weight decay ~1e-4, batch size 16–32.</w:t>
      </w:r>
    </w:p>
    <w:p>
      <w:pPr>
        <w:numPr>
          <w:ilvl w:val="0"/>
          <w:numId w:val="1008"/>
        </w:numPr>
      </w:pPr>
      <w:r>
        <w:rPr>
          <w:b/>
          <w:bCs/>
        </w:rPr>
        <w:t xml:space="preserve">Rationale:</w:t>
      </w:r>
      <w:r>
        <w:t xml:space="preserve"> </w:t>
      </w:r>
      <w:r>
        <w:t xml:space="preserve">Quickly converges the head; prevents noisy gradients from destabilizing pretrained weights early.</w:t>
      </w:r>
    </w:p>
    <w:p>
      <w:pPr>
        <w:numPr>
          <w:ilvl w:val="0"/>
          <w:numId w:val="1008"/>
        </w:numPr>
      </w:pPr>
      <w:r>
        <w:rPr>
          <w:b/>
          <w:bCs/>
        </w:rPr>
        <w:t xml:space="preserve">Phase 2 – Unfreeze Later Layers (Partial Fine-tuning):</w:t>
      </w:r>
      <w:r>
        <w:t xml:space="preserve"> </w:t>
      </w:r>
      <w:r>
        <w:t xml:space="preserve">Unfreeze the last several transformer blocks (e.g. last 2–4 layers) in addition to the head. Continue training at a</w:t>
      </w:r>
      <w:r>
        <w:t xml:space="preserve"> </w:t>
      </w:r>
      <w:r>
        <w:rPr>
          <w:b/>
          <w:bCs/>
        </w:rPr>
        <w:t xml:space="preserve">lower learning rate</w:t>
      </w:r>
      <w:r>
        <w:t xml:space="preserve"> </w:t>
      </w:r>
      <w:r>
        <w:t xml:space="preserve">for the backbone.</w:t>
      </w:r>
    </w:p>
    <w:p>
      <w:pPr>
        <w:numPr>
          <w:ilvl w:val="0"/>
          <w:numId w:val="1008"/>
        </w:numPr>
      </w:pPr>
      <w:r>
        <w:rPr>
          <w:b/>
          <w:bCs/>
        </w:rPr>
        <w:t xml:space="preserve">Hyperparams:</w:t>
      </w:r>
      <w:r>
        <w:t xml:space="preserve"> </w:t>
      </w:r>
      <w:r>
        <w:t xml:space="preserve">e.g. 10–20 epochs, LR_head=1e-4, LR_backbone=1e-5, weight decay ~5e-5.</w:t>
      </w:r>
    </w:p>
    <w:p>
      <w:pPr>
        <w:numPr>
          <w:ilvl w:val="0"/>
          <w:numId w:val="1008"/>
        </w:numPr>
      </w:pPr>
      <w:r>
        <w:rPr>
          <w:b/>
          <w:bCs/>
        </w:rPr>
        <w:t xml:space="preserve">Rationale:</w:t>
      </w:r>
      <w:r>
        <w:t xml:space="preserve"> </w:t>
      </w:r>
      <w:r>
        <w:t xml:space="preserve">Allows the model to adapt higher-level representations to SAR-specific patterns, while preserving early-layer features.</w:t>
      </w:r>
    </w:p>
    <w:p>
      <w:pPr>
        <w:numPr>
          <w:ilvl w:val="0"/>
          <w:numId w:val="1008"/>
        </w:numPr>
      </w:pPr>
      <w:r>
        <w:rPr>
          <w:b/>
          <w:bCs/>
        </w:rPr>
        <w:t xml:space="preserve">Phase 3 – Full Fine-tuning:</w:t>
      </w:r>
      <w:r>
        <w:t xml:space="preserve"> </w:t>
      </w:r>
      <w:r>
        <w:t xml:space="preserve">Optionally, unfreeze all layers and fine-tune entire model. Use an even smaller LR.</w:t>
      </w:r>
    </w:p>
    <w:p>
      <w:pPr>
        <w:numPr>
          <w:ilvl w:val="0"/>
          <w:numId w:val="1008"/>
        </w:numPr>
      </w:pPr>
      <w:r>
        <w:rPr>
          <w:b/>
          <w:bCs/>
        </w:rPr>
        <w:t xml:space="preserve">Hyperparams:</w:t>
      </w:r>
      <w:r>
        <w:t xml:space="preserve"> </w:t>
      </w:r>
      <w:r>
        <w:t xml:space="preserve">e.g. 5–10 more epochs, LR=1e-6, or use a LR scheduler (cosine decay).</w:t>
      </w:r>
    </w:p>
    <w:p>
      <w:pPr>
        <w:pStyle w:val="Compact"/>
        <w:numPr>
          <w:ilvl w:val="0"/>
          <w:numId w:val="1008"/>
        </w:numPr>
      </w:pPr>
      <w:r>
        <w:rPr>
          <w:b/>
          <w:bCs/>
        </w:rPr>
        <w:t xml:space="preserve">Rationale:</w:t>
      </w:r>
      <w:r>
        <w:t xml:space="preserve"> </w:t>
      </w:r>
      <w:r>
        <w:t xml:space="preserve">Allows fine-grained adjustment if needed, but only if validation is still improving.</w:t>
      </w:r>
    </w:p>
    <w:p>
      <w:pPr>
        <w:pStyle w:val="FirstParagraph"/>
      </w:pPr>
      <w:r>
        <w:t xml:space="preserve">We will use</w:t>
      </w:r>
      <w:r>
        <w:t xml:space="preserve"> </w:t>
      </w:r>
      <w:r>
        <w:rPr>
          <w:b/>
          <w:bCs/>
        </w:rPr>
        <w:t xml:space="preserve">AdamW</w:t>
      </w:r>
      <w:r>
        <w:t xml:space="preserve"> </w:t>
      </w:r>
      <w:r>
        <w:t xml:space="preserve">optimizer (common for transformers) with cosine learning-rate scheduling. Training should monitor</w:t>
      </w:r>
      <w:r>
        <w:t xml:space="preserve"> </w:t>
      </w:r>
      <w:r>
        <w:rPr>
          <w:i/>
          <w:iCs/>
        </w:rPr>
        <w:t xml:space="preserve">validation loss or F1 score</w:t>
      </w:r>
      <w:r>
        <w:t xml:space="preserve"> </w:t>
      </w:r>
      <w:r>
        <w:t xml:space="preserve">to apply early stopping (e.g. stop if no improvement for N epochs).</w:t>
      </w:r>
    </w:p>
    <w:p>
      <w:pPr>
        <w:pStyle w:val="BodyText"/>
      </w:pPr>
      <w:r>
        <w:t xml:space="preserve">Throughout, we train on the training split and evaluate on the validation split each epoch to guide hyperparameter choices.</w:t>
      </w:r>
    </w:p>
    <w:bookmarkEnd w:id="15"/>
    <w:bookmarkStart w:id="17" w:name="handling-class-imbalance"/>
    <w:p>
      <w:pPr>
        <w:pStyle w:val="Heading2"/>
      </w:pPr>
      <w:r>
        <w:t xml:space="preserve">7. Handling Class Imbalance</w:t>
      </w:r>
    </w:p>
    <w:p>
      <w:pPr>
        <w:pStyle w:val="FirstParagraph"/>
      </w:pPr>
      <w:r>
        <w:t xml:space="preserve">The 2:1 imbalance (No-Oil:Oil) is</w:t>
      </w:r>
      <w:r>
        <w:t xml:space="preserve"> </w:t>
      </w:r>
      <w:r>
        <w:rPr>
          <w:b/>
          <w:bCs/>
        </w:rPr>
        <w:t xml:space="preserve">moderate</w:t>
      </w:r>
      <w:r>
        <w:t xml:space="preserve">, but we must avoid a model that simply learns “always predict No-Oil” (which would be &gt;66% accurate). We will address imbalance on two fronts:</w:t>
      </w:r>
    </w:p>
    <w:p>
      <w:pPr>
        <w:pStyle w:val="Compact"/>
        <w:numPr>
          <w:ilvl w:val="0"/>
          <w:numId w:val="1009"/>
        </w:numPr>
      </w:pPr>
      <w:r>
        <w:rPr>
          <w:b/>
          <w:bCs/>
        </w:rPr>
        <w:t xml:space="preserve">Class-Weighted Loss:</w:t>
      </w:r>
      <w:r>
        <w:t xml:space="preserve"> </w:t>
      </w:r>
      <w:r>
        <w:t xml:space="preserve">Compute weights inversely proportional to class frequency, e.g.</w:t>
      </w:r>
    </w:p>
    <w:p>
      <w:pPr>
        <w:pStyle w:val="SourceCode"/>
        <w:numPr>
          <w:ilvl w:val="0"/>
          <w:numId w:val="1000"/>
        </w:numPr>
      </w:pPr>
      <w:r>
        <w:rPr>
          <w:rStyle w:val="VerbatimChar"/>
        </w:rPr>
        <w:t xml:space="preserve">weight_no_oil = 1.0</w:t>
      </w:r>
      <w:r>
        <w:br/>
      </w:r>
      <w:r>
        <w:rPr>
          <w:rStyle w:val="VerbatimChar"/>
        </w:rPr>
        <w:t xml:space="preserve">weight_oil    = (num_no_oil / num_oil) ≈ 3725/1905 ≈ 1.96</w:t>
      </w:r>
      <w:r>
        <w:br/>
      </w:r>
      <w:r>
        <w:rPr>
          <w:rStyle w:val="VerbatimChar"/>
        </w:rPr>
        <w:t xml:space="preserve">criterion = nn.CrossEntropyLoss(weight=torch.tensor([weight_no_oil, weight_oil]).to(device))</w:t>
      </w:r>
    </w:p>
    <w:p>
      <w:pPr>
        <w:pStyle w:val="FirstParagraph"/>
      </w:pPr>
      <w:r>
        <w:t xml:space="preserve">This ensures misclassifying an</w:t>
      </w:r>
      <w:r>
        <w:t xml:space="preserve"> </w:t>
      </w:r>
      <w:r>
        <w:rPr>
          <w:i/>
          <w:iCs/>
        </w:rPr>
        <w:t xml:space="preserve">Oil</w:t>
      </w:r>
      <w:r>
        <w:t xml:space="preserve"> </w:t>
      </w:r>
      <w:r>
        <w:t xml:space="preserve">example is penalized ~2× more than a No-Oil one.</w:t>
      </w:r>
    </w:p>
    <w:p>
      <w:pPr>
        <w:pStyle w:val="Compact"/>
        <w:numPr>
          <w:ilvl w:val="0"/>
          <w:numId w:val="1010"/>
        </w:numPr>
      </w:pPr>
      <w:r>
        <w:rPr>
          <w:b/>
          <w:bCs/>
        </w:rPr>
        <w:t xml:space="preserve">Weighted Sampling:</w:t>
      </w:r>
      <w:r>
        <w:t xml:space="preserve"> </w:t>
      </w:r>
      <w:r>
        <w:t xml:space="preserve">Use a</w:t>
      </w:r>
      <w:r>
        <w:t xml:space="preserve"> </w:t>
      </w:r>
      <w:r>
        <w:rPr>
          <w:rStyle w:val="VerbatimChar"/>
        </w:rPr>
        <w:t xml:space="preserve">WeightedRandomSampler</w:t>
      </w:r>
      <w:r>
        <w:t xml:space="preserve"> </w:t>
      </w:r>
      <w:r>
        <w:t xml:space="preserve">so that each batch sees roughly equal examples of Oil and No-Oil. For example:</w:t>
      </w:r>
    </w:p>
    <w:p>
      <w:pPr>
        <w:pStyle w:val="SourceCode"/>
        <w:numPr>
          <w:ilvl w:val="0"/>
          <w:numId w:val="1000"/>
        </w:numPr>
      </w:pPr>
      <w:r>
        <w:rPr>
          <w:rStyle w:val="VerbatimChar"/>
        </w:rPr>
        <w:t xml:space="preserve">from torch.utils.data import WeightedRandomSampler</w:t>
      </w:r>
      <w:r>
        <w:br/>
      </w:r>
      <w:r>
        <w:rPr>
          <w:rStyle w:val="VerbatimChar"/>
        </w:rPr>
        <w:t xml:space="preserve"># Assuming dataset returns class labels 0 or 1</w:t>
      </w:r>
      <w:r>
        <w:br/>
      </w:r>
      <w:r>
        <w:rPr>
          <w:rStyle w:val="VerbatimChar"/>
        </w:rPr>
        <w:t xml:space="preserve">labels = [label for (_, label) in train_dataset]</w:t>
      </w:r>
      <w:r>
        <w:br/>
      </w:r>
      <w:r>
        <w:rPr>
          <w:rStyle w:val="VerbatimChar"/>
        </w:rPr>
        <w:t xml:space="preserve">class_counts = np.bincount(labels)</w:t>
      </w:r>
      <w:r>
        <w:br/>
      </w:r>
      <w:r>
        <w:rPr>
          <w:rStyle w:val="VerbatimChar"/>
        </w:rPr>
        <w:t xml:space="preserve">weights = 1.0 / np.array([class_counts[label] for label in labels])</w:t>
      </w:r>
      <w:r>
        <w:br/>
      </w:r>
      <w:r>
        <w:rPr>
          <w:rStyle w:val="VerbatimChar"/>
        </w:rPr>
        <w:t xml:space="preserve">sampler = WeightedRandomSampler(weights, num_samples=len(weights), replacement=True)</w:t>
      </w:r>
      <w:r>
        <w:br/>
      </w:r>
      <w:r>
        <w:rPr>
          <w:rStyle w:val="VerbatimChar"/>
        </w:rPr>
        <w:t xml:space="preserve">train_loader = DataLoader(train_dataset, batch_size=32, sampler=sampler)</w:t>
      </w:r>
    </w:p>
    <w:p>
      <w:pPr>
        <w:pStyle w:val="FirstParagraph"/>
      </w:pPr>
      <w:r>
        <w:t xml:space="preserve">This oversamples minority (Oil) and undersamples majority in each epoch.</w:t>
      </w:r>
    </w:p>
    <w:p>
      <w:pPr>
        <w:pStyle w:val="BodyText"/>
      </w:pPr>
      <w:r>
        <w:t xml:space="preserve">We will</w:t>
      </w:r>
      <w:r>
        <w:t xml:space="preserve"> </w:t>
      </w:r>
      <w:r>
        <w:rPr>
          <w:b/>
          <w:bCs/>
        </w:rPr>
        <w:t xml:space="preserve">experiment</w:t>
      </w:r>
      <w:r>
        <w:t xml:space="preserve"> </w:t>
      </w:r>
      <w:r>
        <w:t xml:space="preserve">with combinations: for example, try weighted loss</w:t>
      </w:r>
      <w:r>
        <w:t xml:space="preserve"> </w:t>
      </w:r>
      <w:r>
        <w:rPr>
          <w:i/>
          <w:iCs/>
        </w:rPr>
        <w:t xml:space="preserve">with</w:t>
      </w:r>
      <w:r>
        <w:t xml:space="preserve"> </w:t>
      </w:r>
      <w:r>
        <w:t xml:space="preserve">normal sampling, then with oversampling, then with focal loss.</w:t>
      </w:r>
    </w:p>
    <w:p>
      <w:pPr>
        <w:pStyle w:val="Compact"/>
        <w:numPr>
          <w:ilvl w:val="0"/>
          <w:numId w:val="1011"/>
        </w:numPr>
      </w:pPr>
      <w:r>
        <w:rPr>
          <w:b/>
          <w:bCs/>
        </w:rPr>
        <w:t xml:space="preserve">Focal Loss:</w:t>
      </w:r>
      <w:r>
        <w:t xml:space="preserve"> </w:t>
      </w:r>
      <w:r>
        <w:t xml:space="preserve">As suggested by Lin et al. (2017) for imbalanced detection, Focal Loss down-weights easy examples and focuses on hard ones【59†L66-L71】. In code (for two classes), it’s like:</w:t>
      </w:r>
    </w:p>
    <w:p>
      <w:pPr>
        <w:pStyle w:val="SourceCode"/>
        <w:numPr>
          <w:ilvl w:val="0"/>
          <w:numId w:val="1000"/>
        </w:numPr>
      </w:pPr>
      <w:r>
        <w:rPr>
          <w:rStyle w:val="VerbatimChar"/>
        </w:rPr>
        <w:t xml:space="preserve">FL(p, y) = - α * (1-p)^γ * log(p)   (for y=1)</w:t>
      </w:r>
      <w:r>
        <w:br/>
      </w:r>
      <w:r>
        <w:rPr>
          <w:rStyle w:val="VerbatimChar"/>
        </w:rPr>
        <w:t xml:space="preserve">           -(1-α) * p^γ * log(1-p) (for y=0)</w:t>
      </w:r>
    </w:p>
    <w:p>
      <w:pPr>
        <w:pStyle w:val="FirstParagraph"/>
      </w:pPr>
      <w:r>
        <w:t xml:space="preserve">We can implement or use</w:t>
      </w:r>
      <w:r>
        <w:t xml:space="preserve"> </w:t>
      </w:r>
      <w:r>
        <w:rPr>
          <w:rStyle w:val="VerbatimChar"/>
        </w:rPr>
        <w:t xml:space="preserve">torchvision.ops.sigmoid_focal_loss</w:t>
      </w:r>
      <w:r>
        <w:t xml:space="preserve"> </w:t>
      </w:r>
      <w:r>
        <w:t xml:space="preserve">or a library. Common hyperparameters: α=0.25, γ=2. We will compare against weighted CE.</w:t>
      </w:r>
    </w:p>
    <w:bookmarkStart w:id="16" w:name="hard-negative-mining"/>
    <w:p>
      <w:pPr>
        <w:pStyle w:val="Heading3"/>
      </w:pPr>
      <w:r>
        <w:t xml:space="preserve">Hard Negative Mining</w:t>
      </w:r>
    </w:p>
    <w:p>
      <w:pPr>
        <w:pStyle w:val="FirstParagraph"/>
      </w:pPr>
      <w:r>
        <w:t xml:space="preserve">A crucial enhancement is to target the</w:t>
      </w:r>
      <w:r>
        <w:t xml:space="preserve"> </w:t>
      </w:r>
      <w:r>
        <w:rPr>
          <w:i/>
          <w:iCs/>
        </w:rPr>
        <w:t xml:space="preserve">hard negatives</w:t>
      </w:r>
      <w:r>
        <w:t xml:space="preserve">: the look-alike features that the model confuses for oil. The dataset thankfully already includes look-alikes in class 0【3†L27-L31】, but we can do more:</w:t>
      </w:r>
    </w:p>
    <w:p>
      <w:pPr>
        <w:pStyle w:val="Compact"/>
        <w:numPr>
          <w:ilvl w:val="0"/>
          <w:numId w:val="1012"/>
        </w:numPr>
      </w:pPr>
      <w:r>
        <w:rPr>
          <w:b/>
          <w:bCs/>
        </w:rPr>
        <w:t xml:space="preserve">Train initial model (Stage 1 or 2).</w:t>
      </w:r>
    </w:p>
    <w:p>
      <w:pPr>
        <w:pStyle w:val="Compact"/>
        <w:numPr>
          <w:ilvl w:val="0"/>
          <w:numId w:val="1012"/>
        </w:numPr>
      </w:pPr>
      <w:r>
        <w:rPr>
          <w:b/>
          <w:bCs/>
        </w:rPr>
        <w:t xml:space="preserve">Infer on a set of negative samples:</w:t>
      </w:r>
      <w:r>
        <w:t xml:space="preserve"> </w:t>
      </w:r>
      <w:r>
        <w:t xml:space="preserve">run the model on a large collection of No-Oil images (e.g. the training No-Oil set or additional SAR data) and find those that get a high oil probability (e.g. P(oil) &gt; 0.5 or even &gt;0.2). These are false-positive candidates.</w:t>
      </w:r>
    </w:p>
    <w:p>
      <w:pPr>
        <w:pStyle w:val="Compact"/>
        <w:numPr>
          <w:ilvl w:val="0"/>
          <w:numId w:val="1012"/>
        </w:numPr>
      </w:pPr>
      <w:r>
        <w:rPr>
          <w:b/>
          <w:bCs/>
        </w:rPr>
        <w:t xml:space="preserve">Add to training:</w:t>
      </w:r>
      <w:r>
        <w:t xml:space="preserve"> </w:t>
      </w:r>
      <w:r>
        <w:t xml:space="preserve">Label these as No-Oil (hard negatives) and include them in the training set for the next training round. One could up-weight them or simply augment the dataset.</w:t>
      </w:r>
    </w:p>
    <w:p>
      <w:pPr>
        <w:pStyle w:val="Compact"/>
        <w:numPr>
          <w:ilvl w:val="0"/>
          <w:numId w:val="1012"/>
        </w:numPr>
      </w:pPr>
      <w:r>
        <w:rPr>
          <w:b/>
          <w:bCs/>
        </w:rPr>
        <w:t xml:space="preserve">Re-train or fine-tune:</w:t>
      </w:r>
      <w:r>
        <w:t xml:space="preserve"> </w:t>
      </w:r>
      <w:r>
        <w:t xml:space="preserve">Train the model again (starting from previous weights) on the expanded set.</w:t>
      </w:r>
    </w:p>
    <w:p>
      <w:pPr>
        <w:pStyle w:val="FirstParagraph"/>
      </w:pPr>
      <w:r>
        <w:t xml:space="preserve">This loop (mining false positives and retraining) helps the model learn to distinguish tricky patterns (sun glint, ship wakes, dark waters) from actual oil. We would repeat a couple of iterations until false positive rate stabilizes.</w:t>
      </w:r>
    </w:p>
    <w:p>
      <w:pPr>
        <w:pStyle w:val="SourceCode"/>
      </w:pPr>
      <w:r>
        <w:rPr>
          <w:rStyle w:val="VerbatimChar"/>
        </w:rPr>
        <w:t xml:space="preserve"># Pseudocode for one mining iteration</w:t>
      </w:r>
      <w:r>
        <w:br/>
      </w:r>
      <w:r>
        <w:rPr>
          <w:rStyle w:val="VerbatimChar"/>
        </w:rPr>
        <w:t xml:space="preserve">model.eval()</w:t>
      </w:r>
      <w:r>
        <w:br/>
      </w:r>
      <w:r>
        <w:rPr>
          <w:rStyle w:val="VerbatimChar"/>
        </w:rPr>
        <w:t xml:space="preserve">all_no_oil_imgs = ...  # e.g. all training negatives</w:t>
      </w:r>
      <w:r>
        <w:br/>
      </w:r>
      <w:r>
        <w:rPr>
          <w:rStyle w:val="VerbatimChar"/>
        </w:rPr>
        <w:t xml:space="preserve">probs = model.predict(all_no_oil_imgs)[:,1]  # P(oil)</w:t>
      </w:r>
      <w:r>
        <w:br/>
      </w:r>
      <w:r>
        <w:rPr>
          <w:rStyle w:val="VerbatimChar"/>
        </w:rPr>
        <w:t xml:space="preserve">hard_idxs = np.where(probs &gt; 0.5)[0]</w:t>
      </w:r>
      <w:r>
        <w:br/>
      </w:r>
      <w:r>
        <w:rPr>
          <w:rStyle w:val="VerbatimChar"/>
        </w:rPr>
        <w:t xml:space="preserve">hard_negatives = [all_no_oil_imgs[i] for i in hard_idxs]</w:t>
      </w:r>
      <w:r>
        <w:br/>
      </w:r>
      <w:r>
        <w:rPr>
          <w:rStyle w:val="VerbatimChar"/>
        </w:rPr>
        <w:t xml:space="preserve"># Add 'hard_negatives' to training DataLoader (or a separate dataset)</w:t>
      </w:r>
    </w:p>
    <w:bookmarkEnd w:id="16"/>
    <w:bookmarkEnd w:id="17"/>
    <w:bookmarkStart w:id="18" w:name="X8e534e661dbb46b85347bcbcc3be2127f756e98"/>
    <w:p>
      <w:pPr>
        <w:pStyle w:val="Heading2"/>
      </w:pPr>
      <w:r>
        <w:t xml:space="preserve">8. Threshold Tuning &amp; Operating Point Selection</w:t>
      </w:r>
    </w:p>
    <w:p>
      <w:pPr>
        <w:pStyle w:val="FirstParagraph"/>
      </w:pPr>
      <w:r>
        <w:t xml:space="preserve">The model outputs a probability</w:t>
      </w:r>
      <w:r>
        <w:t xml:space="preserve"> </w:t>
      </w:r>
      <w:r>
        <w:rPr>
          <w:i/>
          <w:iCs/>
        </w:rPr>
        <w:t xml:space="preserve">P(oil)</w:t>
      </w:r>
      <w:r>
        <w:t xml:space="preserve">. Instead of using the default 0.5 threshold, we will</w:t>
      </w:r>
      <w:r>
        <w:t xml:space="preserve"> </w:t>
      </w:r>
      <w:r>
        <w:rPr>
          <w:b/>
          <w:bCs/>
        </w:rPr>
        <w:t xml:space="preserve">tune the threshold</w:t>
      </w:r>
      <w:r>
        <w:t xml:space="preserve"> </w:t>
      </w:r>
      <w:r>
        <w:t xml:space="preserve">to meet our objectives. We will:</w:t>
      </w:r>
    </w:p>
    <w:p>
      <w:pPr>
        <w:pStyle w:val="Compact"/>
        <w:numPr>
          <w:ilvl w:val="0"/>
          <w:numId w:val="1013"/>
        </w:numPr>
      </w:pPr>
      <w:r>
        <w:t xml:space="preserve">Compute</w:t>
      </w:r>
      <w:r>
        <w:t xml:space="preserve"> </w:t>
      </w:r>
      <w:r>
        <w:rPr>
          <w:b/>
          <w:bCs/>
        </w:rPr>
        <w:t xml:space="preserve">Precision-Recall (PR) curve</w:t>
      </w:r>
      <w:r>
        <w:t xml:space="preserve"> </w:t>
      </w:r>
      <w:r>
        <w:t xml:space="preserve">on the validation set.</w:t>
      </w:r>
    </w:p>
    <w:p>
      <w:pPr>
        <w:pStyle w:val="Compact"/>
        <w:numPr>
          <w:ilvl w:val="0"/>
          <w:numId w:val="1013"/>
        </w:numPr>
      </w:pPr>
      <w:r>
        <w:t xml:space="preserve">Possibly fix a</w:t>
      </w:r>
      <w:r>
        <w:t xml:space="preserve"> </w:t>
      </w:r>
      <w:r>
        <w:rPr>
          <w:b/>
          <w:bCs/>
        </w:rPr>
        <w:t xml:space="preserve">minimum recall</w:t>
      </w:r>
      <w:r>
        <w:t xml:space="preserve"> </w:t>
      </w:r>
      <w:r>
        <w:t xml:space="preserve">target (e.g. ≥95% to avoid missing spills) and choose the highest precision at or above that recall.</w:t>
      </w:r>
    </w:p>
    <w:p>
      <w:pPr>
        <w:pStyle w:val="Compact"/>
        <w:numPr>
          <w:ilvl w:val="0"/>
          <w:numId w:val="1013"/>
        </w:numPr>
      </w:pPr>
      <w:r>
        <w:t xml:space="preserve">Or choose the threshold that maximizes F1 score, depending on use-case.</w:t>
      </w:r>
    </w:p>
    <w:p>
      <w:pPr>
        <w:pStyle w:val="Compact"/>
        <w:numPr>
          <w:ilvl w:val="0"/>
          <w:numId w:val="1013"/>
        </w:numPr>
      </w:pPr>
      <w:r>
        <w:t xml:space="preserve">Plot the PR curve (and ROC curve) and mark candidate thresholds.</w:t>
      </w:r>
    </w:p>
    <w:p>
      <w:pPr>
        <w:pStyle w:val="FirstParagraph"/>
      </w:pPr>
      <w:r>
        <w:t xml:space="preserve">Example: after training, on validation set get:</w:t>
      </w:r>
    </w:p>
    <w:p>
      <w:pPr>
        <w:pStyle w:val="SourceCode"/>
      </w:pPr>
      <w:r>
        <w:rPr>
          <w:rStyle w:val="VerbatimChar"/>
        </w:rPr>
        <w:t xml:space="preserve">from sklearn.metrics import precision_recall_curve</w:t>
      </w:r>
      <w:r>
        <w:br/>
      </w:r>
      <w:r>
        <w:rPr>
          <w:rStyle w:val="VerbatimChar"/>
        </w:rPr>
        <w:t xml:space="preserve">probs = model.predict_proba(val_imgs)[:,1]</w:t>
      </w:r>
      <w:r>
        <w:br/>
      </w:r>
      <w:r>
        <w:rPr>
          <w:rStyle w:val="VerbatimChar"/>
        </w:rPr>
        <w:t xml:space="preserve">precision, recall, thresholds = precision_recall_curve(val_labels, probs)</w:t>
      </w:r>
      <w:r>
        <w:br/>
      </w:r>
      <w:r>
        <w:rPr>
          <w:rStyle w:val="VerbatimChar"/>
        </w:rPr>
        <w:t xml:space="preserve"># Find threshold giving recall ~0.95:</w:t>
      </w:r>
      <w:r>
        <w:br/>
      </w:r>
      <w:r>
        <w:rPr>
          <w:rStyle w:val="VerbatimChar"/>
        </w:rPr>
        <w:t xml:space="preserve">idx = np.where(recall&gt;=0.95)[0][-1]</w:t>
      </w:r>
      <w:r>
        <w:br/>
      </w:r>
      <w:r>
        <w:rPr>
          <w:rStyle w:val="VerbatimChar"/>
        </w:rPr>
        <w:t xml:space="preserve">opt_thresh = thresholds[idx]</w:t>
      </w:r>
    </w:p>
    <w:p>
      <w:pPr>
        <w:pStyle w:val="FirstParagraph"/>
      </w:pPr>
      <w:r>
        <w:t xml:space="preserve">We will report metrics</w:t>
      </w:r>
      <w:r>
        <w:t xml:space="preserve"> </w:t>
      </w:r>
      <w:r>
        <w:rPr>
          <w:i/>
          <w:iCs/>
        </w:rPr>
        <w:t xml:space="preserve">at this chosen threshold</w:t>
      </w:r>
      <w:r>
        <w:t xml:space="preserve">: Precision, Recall, F1, False Positive Rate, False Negative Rate, etc. We might also output the confusion matrix:</w:t>
      </w:r>
    </w:p>
    <w:p>
      <w:pPr>
        <w:pStyle w:val="SourceCode"/>
      </w:pPr>
      <w:r>
        <w:rPr>
          <w:rStyle w:val="VerbatimChar"/>
        </w:rPr>
        <w:t xml:space="preserve">             Actual Oil    Actual No-Oil</w:t>
      </w:r>
      <w:r>
        <w:br/>
      </w:r>
      <w:r>
        <w:rPr>
          <w:rStyle w:val="VerbatimChar"/>
        </w:rPr>
        <w:t xml:space="preserve">Pred Oil        TP              FP</w:t>
      </w:r>
      <w:r>
        <w:br/>
      </w:r>
      <w:r>
        <w:rPr>
          <w:rStyle w:val="VerbatimChar"/>
        </w:rPr>
        <w:t xml:space="preserve">Pred No-Oil     FN              TN</w:t>
      </w:r>
    </w:p>
    <w:p>
      <w:pPr>
        <w:pStyle w:val="FirstParagraph"/>
      </w:pPr>
      <w:r>
        <w:t xml:space="preserve">Since</w:t>
      </w:r>
      <w:r>
        <w:t xml:space="preserve"> </w:t>
      </w:r>
      <w:r>
        <w:rPr>
          <w:b/>
          <w:bCs/>
        </w:rPr>
        <w:t xml:space="preserve">missing a spill (FN)</w:t>
      </w:r>
      <w:r>
        <w:t xml:space="preserve"> </w:t>
      </w:r>
      <w:r>
        <w:t xml:space="preserve">is very costly, we will likely set threshold lower than 0.5 (as often done in imbalanced detection) to boost recall.</w:t>
      </w:r>
    </w:p>
    <w:bookmarkEnd w:id="18"/>
    <w:bookmarkStart w:id="19" w:name="evaluation-metrics-and-reporting"/>
    <w:p>
      <w:pPr>
        <w:pStyle w:val="Heading2"/>
      </w:pPr>
      <w:r>
        <w:t xml:space="preserve">9. Evaluation Metrics and Reporting</w:t>
      </w:r>
    </w:p>
    <w:p>
      <w:pPr>
        <w:pStyle w:val="FirstParagraph"/>
      </w:pPr>
      <w:r>
        <w:t xml:space="preserve">We must report a comprehensive set of metrics, not just accuracy:</w:t>
      </w:r>
    </w:p>
    <w:p>
      <w:pPr>
        <w:pStyle w:val="Compact"/>
        <w:numPr>
          <w:ilvl w:val="0"/>
          <w:numId w:val="1014"/>
        </w:numPr>
      </w:pPr>
      <w:r>
        <w:rPr>
          <w:b/>
          <w:bCs/>
        </w:rPr>
        <w:t xml:space="preserve">Accuracy</w:t>
      </w:r>
      <w:r>
        <w:t xml:space="preserve"> </w:t>
      </w:r>
      <w:r>
        <w:t xml:space="preserve">(for completeness), but we caution it can be misleading under imbalance.</w:t>
      </w:r>
    </w:p>
    <w:p>
      <w:pPr>
        <w:pStyle w:val="Compact"/>
        <w:numPr>
          <w:ilvl w:val="0"/>
          <w:numId w:val="1014"/>
        </w:numPr>
      </w:pPr>
      <w:r>
        <w:rPr>
          <w:b/>
          <w:bCs/>
        </w:rPr>
        <w:t xml:space="preserve">Precision (Oil)</w:t>
      </w:r>
      <w:r>
        <w:t xml:space="preserve"> </w:t>
      </w:r>
      <w:r>
        <w:t xml:space="preserve">= TP / (TP+FP): fraction of predicted oils that are real.</w:t>
      </w:r>
    </w:p>
    <w:p>
      <w:pPr>
        <w:pStyle w:val="Compact"/>
        <w:numPr>
          <w:ilvl w:val="0"/>
          <w:numId w:val="1014"/>
        </w:numPr>
      </w:pPr>
      <w:r>
        <w:rPr>
          <w:b/>
          <w:bCs/>
        </w:rPr>
        <w:t xml:space="preserve">Recall / Sensitivity (Oil)</w:t>
      </w:r>
      <w:r>
        <w:t xml:space="preserve"> </w:t>
      </w:r>
      <w:r>
        <w:t xml:space="preserve">= TP / (TP+FN): fraction of actual oils detected. (High priority in spill detection.)</w:t>
      </w:r>
    </w:p>
    <w:p>
      <w:pPr>
        <w:pStyle w:val="Compact"/>
        <w:numPr>
          <w:ilvl w:val="0"/>
          <w:numId w:val="1014"/>
        </w:numPr>
      </w:pPr>
      <w:r>
        <w:rPr>
          <w:b/>
          <w:bCs/>
        </w:rPr>
        <w:t xml:space="preserve">F1 Score</w:t>
      </w:r>
      <w:r>
        <w:t xml:space="preserve"> </w:t>
      </w:r>
      <w:r>
        <w:t xml:space="preserve">(harmonic mean of precision and recall) for Oil class.</w:t>
      </w:r>
    </w:p>
    <w:p>
      <w:pPr>
        <w:pStyle w:val="Compact"/>
        <w:numPr>
          <w:ilvl w:val="0"/>
          <w:numId w:val="1014"/>
        </w:numPr>
      </w:pPr>
      <w:r>
        <w:rPr>
          <w:b/>
          <w:bCs/>
        </w:rPr>
        <w:t xml:space="preserve">Specificity</w:t>
      </w:r>
      <w:r>
        <w:t xml:space="preserve"> </w:t>
      </w:r>
      <w:r>
        <w:t xml:space="preserve">(TN/(TN+FP)) for No-Oil class, and</w:t>
      </w:r>
      <w:r>
        <w:t xml:space="preserve"> </w:t>
      </w:r>
      <w:r>
        <w:rPr>
          <w:b/>
          <w:bCs/>
        </w:rPr>
        <w:t xml:space="preserve">False Negative Rate</w:t>
      </w:r>
      <w:r>
        <w:t xml:space="preserve"> </w:t>
      </w:r>
      <w:r>
        <w:t xml:space="preserve">(FN/(FN+TP)) for Oil.</w:t>
      </w:r>
    </w:p>
    <w:p>
      <w:pPr>
        <w:pStyle w:val="Compact"/>
        <w:numPr>
          <w:ilvl w:val="0"/>
          <w:numId w:val="1014"/>
        </w:numPr>
      </w:pPr>
      <w:r>
        <w:rPr>
          <w:b/>
          <w:bCs/>
        </w:rPr>
        <w:t xml:space="preserve">ROC-AUC</w:t>
      </w:r>
      <w:r>
        <w:t xml:space="preserve"> </w:t>
      </w:r>
      <w:r>
        <w:t xml:space="preserve">and</w:t>
      </w:r>
      <w:r>
        <w:t xml:space="preserve"> </w:t>
      </w:r>
      <w:r>
        <w:rPr>
          <w:b/>
          <w:bCs/>
        </w:rPr>
        <w:t xml:space="preserve">PR-AUC</w:t>
      </w:r>
      <w:r>
        <w:t xml:space="preserve">: For imbalanced rare-event tasks, PR-AUC is often more informative【61†L155-L163】. We will compute both but highlight PR-AUC.</w:t>
      </w:r>
    </w:p>
    <w:p>
      <w:pPr>
        <w:pStyle w:val="Compact"/>
        <w:numPr>
          <w:ilvl w:val="0"/>
          <w:numId w:val="1014"/>
        </w:numPr>
      </w:pPr>
      <w:r>
        <w:rPr>
          <w:b/>
          <w:bCs/>
        </w:rPr>
        <w:t xml:space="preserve">Confusion Matrix:</w:t>
      </w:r>
      <w:r>
        <w:t xml:space="preserve"> </w:t>
      </w:r>
      <w:r>
        <w:t xml:space="preserve">Clearly list TP, FP, FN, TN counts.</w:t>
      </w:r>
    </w:p>
    <w:p>
      <w:pPr>
        <w:pStyle w:val="FirstParagraph"/>
      </w:pPr>
      <w:r>
        <w:t xml:space="preserve">For example, report:</w:t>
      </w:r>
    </w:p>
    <w:p>
      <w:pPr>
        <w:pStyle w:val="SourceCode"/>
      </w:pPr>
      <w:r>
        <w:rPr>
          <w:rStyle w:val="VerbatimChar"/>
        </w:rPr>
        <w:t xml:space="preserve">Accuracy    94.7%</w:t>
      </w:r>
      <w:r>
        <w:br/>
      </w:r>
      <w:r>
        <w:rPr>
          <w:rStyle w:val="VerbatimChar"/>
        </w:rPr>
        <w:t xml:space="preserve">Precision   93.5%</w:t>
      </w:r>
      <w:r>
        <w:br/>
      </w:r>
      <w:r>
        <w:rPr>
          <w:rStyle w:val="VerbatimChar"/>
        </w:rPr>
        <w:t xml:space="preserve">Recall      97.2%</w:t>
      </w:r>
      <w:r>
        <w:br/>
      </w:r>
      <w:r>
        <w:rPr>
          <w:rStyle w:val="VerbatimChar"/>
        </w:rPr>
        <w:t xml:space="preserve">F1 score    95.3%</w:t>
      </w:r>
      <w:r>
        <w:br/>
      </w:r>
      <w:r>
        <w:rPr>
          <w:rStyle w:val="VerbatimChar"/>
        </w:rPr>
        <w:t xml:space="preserve">ROC-AUC     98.8%</w:t>
      </w:r>
      <w:r>
        <w:br/>
      </w:r>
      <w:r>
        <w:rPr>
          <w:rStyle w:val="VerbatimChar"/>
        </w:rPr>
        <w:t xml:space="preserve">PR-AUC      97.5%</w:t>
      </w:r>
      <w:r>
        <w:br/>
      </w:r>
      <w:r>
        <w:br/>
      </w:r>
      <w:r>
        <w:rPr>
          <w:rStyle w:val="VerbatimChar"/>
        </w:rPr>
        <w:t xml:space="preserve">Confusion Matrix (Oil=Positive):</w:t>
      </w:r>
      <w:r>
        <w:br/>
      </w:r>
      <w:r>
        <w:br/>
      </w:r>
      <w:r>
        <w:rPr>
          <w:rStyle w:val="VerbatimChar"/>
        </w:rPr>
        <w:t xml:space="preserve">             Actual Oil    Actual No-Oil</w:t>
      </w:r>
      <w:r>
        <w:br/>
      </w:r>
      <w:r>
        <w:rPr>
          <w:rStyle w:val="VerbatimChar"/>
        </w:rPr>
        <w:t xml:space="preserve">Pred Oil        1850           134</w:t>
      </w:r>
      <w:r>
        <w:br/>
      </w:r>
      <w:r>
        <w:rPr>
          <w:rStyle w:val="VerbatimChar"/>
        </w:rPr>
        <w:t xml:space="preserve">Pred No-Oil       55          3591</w:t>
      </w:r>
    </w:p>
    <w:p>
      <w:pPr>
        <w:pStyle w:val="FirstParagraph"/>
      </w:pPr>
      <w:r>
        <w:t xml:space="preserve">(These numbers are illustrative.) We will discuss error modes, especially count of FNs (missed spills).</w:t>
      </w:r>
    </w:p>
    <w:bookmarkEnd w:id="19"/>
    <w:bookmarkStart w:id="20" w:name="experiments-and-ablations"/>
    <w:p>
      <w:pPr>
        <w:pStyle w:val="Heading2"/>
      </w:pPr>
      <w:r>
        <w:t xml:space="preserve">10. Experiments and Ablations</w:t>
      </w:r>
    </w:p>
    <w:p>
      <w:pPr>
        <w:pStyle w:val="FirstParagraph"/>
      </w:pPr>
      <w:r>
        <w:t xml:space="preserve">To validate our approach, we will run systematic experiments:</w:t>
      </w:r>
    </w:p>
    <w:p>
      <w:pPr>
        <w:pStyle w:val="Compact"/>
        <w:numPr>
          <w:ilvl w:val="0"/>
          <w:numId w:val="1015"/>
        </w:numPr>
      </w:pPr>
      <w:r>
        <w:rPr>
          <w:b/>
          <w:bCs/>
        </w:rPr>
        <w:t xml:space="preserve">Baseline CNN vs ViT:</w:t>
      </w:r>
      <w:r>
        <w:t xml:space="preserve"> </w:t>
      </w:r>
      <w:r>
        <w:t xml:space="preserve">Train a standard CNN (e.g. EfficientNet-B2 or ResNet50) under similar conditions, as a baseline. Compare performance and resource use.</w:t>
      </w:r>
    </w:p>
    <w:p>
      <w:pPr>
        <w:pStyle w:val="Compact"/>
        <w:numPr>
          <w:ilvl w:val="0"/>
          <w:numId w:val="1015"/>
        </w:numPr>
      </w:pPr>
      <w:r>
        <w:rPr>
          <w:b/>
          <w:bCs/>
        </w:rPr>
        <w:t xml:space="preserve">Data Split Strategies:</w:t>
      </w:r>
      <w:r>
        <w:t xml:space="preserve"> </w:t>
      </w:r>
      <w:r>
        <w:t xml:space="preserve">E.g. random split vs scene-level split to demonstrate leakage impact.</w:t>
      </w:r>
    </w:p>
    <w:p>
      <w:pPr>
        <w:pStyle w:val="Compact"/>
        <w:numPr>
          <w:ilvl w:val="0"/>
          <w:numId w:val="1015"/>
        </w:numPr>
      </w:pPr>
      <w:r>
        <w:rPr>
          <w:b/>
          <w:bCs/>
        </w:rPr>
        <w:t xml:space="preserve">Augmentation Ablation:</w:t>
      </w:r>
      <w:r>
        <w:t xml:space="preserve"> </w:t>
      </w:r>
      <w:r>
        <w:t xml:space="preserve">Conservative vs aggressive pipelines.</w:t>
      </w:r>
    </w:p>
    <w:p>
      <w:pPr>
        <w:numPr>
          <w:ilvl w:val="0"/>
          <w:numId w:val="1015"/>
        </w:numPr>
      </w:pPr>
      <w:r>
        <w:rPr>
          <w:b/>
          <w:bCs/>
        </w:rPr>
        <w:t xml:space="preserve">Imbalance Handling:</w:t>
      </w:r>
    </w:p>
    <w:p>
      <w:pPr>
        <w:numPr>
          <w:ilvl w:val="0"/>
          <w:numId w:val="1015"/>
        </w:numPr>
      </w:pPr>
      <w:r>
        <w:t xml:space="preserve">Experiment A: Normal CE loss, no sampling (baseline).</w:t>
      </w:r>
    </w:p>
    <w:p>
      <w:pPr>
        <w:pStyle w:val="Compact"/>
        <w:numPr>
          <w:ilvl w:val="0"/>
          <w:numId w:val="1015"/>
        </w:numPr>
      </w:pPr>
      <w:r>
        <w:t xml:space="preserve">Experiment B: Weighted CE (weights by class) w/ normal sampling.</w:t>
      </w:r>
    </w:p>
    <w:p>
      <w:pPr>
        <w:pStyle w:val="Compact"/>
        <w:numPr>
          <w:ilvl w:val="0"/>
          <w:numId w:val="1015"/>
        </w:numPr>
      </w:pPr>
      <w:r>
        <w:t xml:space="preserve">Experiment C: Normal CE + BalancedSampler.</w:t>
      </w:r>
    </w:p>
    <w:p>
      <w:pPr>
        <w:pStyle w:val="Compact"/>
        <w:numPr>
          <w:ilvl w:val="0"/>
          <w:numId w:val="1015"/>
        </w:numPr>
      </w:pPr>
      <w:r>
        <w:t xml:space="preserve">Experiment D: Weighted CE + BalancedSampler.</w:t>
      </w:r>
    </w:p>
    <w:p>
      <w:pPr>
        <w:numPr>
          <w:ilvl w:val="0"/>
          <w:numId w:val="1015"/>
        </w:numPr>
      </w:pPr>
      <w:r>
        <w:t xml:space="preserve">Experiment E: Focal Loss (with/without sampler).</w:t>
      </w:r>
    </w:p>
    <w:p>
      <w:pPr>
        <w:numPr>
          <w:ilvl w:val="0"/>
          <w:numId w:val="1015"/>
        </w:numPr>
      </w:pPr>
      <w:r>
        <w:rPr>
          <w:b/>
          <w:bCs/>
        </w:rPr>
        <w:t xml:space="preserve">ViT Variants:</w:t>
      </w:r>
      <w:r>
        <w:t xml:space="preserve"> </w:t>
      </w:r>
      <w:r>
        <w:t xml:space="preserve">Try different input sizes (224 vs 256 vs 384), and possibly ViT-B/8 or ViT-Large if resources allow (though likely not).</w:t>
      </w:r>
    </w:p>
    <w:p>
      <w:pPr>
        <w:pStyle w:val="Compact"/>
        <w:numPr>
          <w:ilvl w:val="0"/>
          <w:numId w:val="1015"/>
        </w:numPr>
      </w:pPr>
      <w:r>
        <w:rPr>
          <w:b/>
          <w:bCs/>
        </w:rPr>
        <w:t xml:space="preserve">Feature Extractor vs Fine-tune:</w:t>
      </w:r>
      <w:r>
        <w:t xml:space="preserve"> </w:t>
      </w:r>
      <w:r>
        <w:t xml:space="preserve">Freeze backbone vs full fine-tune as described in stages.</w:t>
      </w:r>
    </w:p>
    <w:p>
      <w:pPr>
        <w:pStyle w:val="Compact"/>
        <w:numPr>
          <w:ilvl w:val="0"/>
          <w:numId w:val="1015"/>
        </w:numPr>
      </w:pPr>
      <w:r>
        <w:rPr>
          <w:b/>
          <w:bCs/>
        </w:rPr>
        <w:t xml:space="preserve">Hard-negative Mining:</w:t>
      </w:r>
      <w:r>
        <w:t xml:space="preserve"> </w:t>
      </w:r>
      <w:r>
        <w:t xml:space="preserve">Run one iteration of mining vs none.</w:t>
      </w:r>
    </w:p>
    <w:p>
      <w:pPr>
        <w:pStyle w:val="FirstParagraph"/>
      </w:pPr>
      <w:r>
        <w:t xml:space="preserve">Each experiment records validation metrics (Precision, Recall, F1, PR-AUC) and we compare, picking the model with best</w:t>
      </w:r>
      <w:r>
        <w:t xml:space="preserve"> </w:t>
      </w:r>
      <w:r>
        <w:rPr>
          <w:i/>
          <w:iCs/>
        </w:rPr>
        <w:t xml:space="preserve">practical performance</w:t>
      </w:r>
      <w:r>
        <w:t xml:space="preserve"> </w:t>
      </w:r>
      <w:r>
        <w:t xml:space="preserve">(likely highest F1 or recall with acceptable precision).</w:t>
      </w:r>
    </w:p>
    <w:bookmarkEnd w:id="20"/>
    <w:bookmarkStart w:id="21" w:name="colab-training-pipeline-code-outline"/>
    <w:p>
      <w:pPr>
        <w:pStyle w:val="Heading2"/>
      </w:pPr>
      <w:r>
        <w:t xml:space="preserve">11. Colab Training Pipeline (Code Outline)</w:t>
      </w:r>
    </w:p>
    <w:p>
      <w:pPr>
        <w:pStyle w:val="FirstParagraph"/>
      </w:pPr>
      <w:r>
        <w:t xml:space="preserve">Below is a high-level outline of the training pipeline using PyTorch and Hugging Face Transformers. Full code would be in a Colab notebook, but key snippets include:</w:t>
      </w:r>
    </w:p>
    <w:p>
      <w:pPr>
        <w:pStyle w:val="SourceCode"/>
      </w:pPr>
      <w:r>
        <w:rPr>
          <w:rStyle w:val="VerbatimChar"/>
        </w:rPr>
        <w:t xml:space="preserve"># (1) Dataset &amp; Split</w:t>
      </w:r>
      <w:r>
        <w:br/>
      </w:r>
      <w:r>
        <w:rPr>
          <w:rStyle w:val="VerbatimChar"/>
        </w:rPr>
        <w:t xml:space="preserve"># Assume train_scenes/val_scenes/test_scenes determined as above.</w:t>
      </w:r>
      <w:r>
        <w:br/>
      </w:r>
      <w:r>
        <w:rPr>
          <w:rStyle w:val="VerbatimChar"/>
        </w:rPr>
        <w:t xml:space="preserve">train_files = [file for sc in train_scenes for file in scene_images[sc]]</w:t>
      </w:r>
      <w:r>
        <w:br/>
      </w:r>
      <w:r>
        <w:rPr>
          <w:rStyle w:val="VerbatimChar"/>
        </w:rPr>
        <w:t xml:space="preserve">val_files   = [file for sc in val_scenes   for file in scene_images[sc]]</w:t>
      </w:r>
      <w:r>
        <w:br/>
      </w:r>
      <w:r>
        <w:br/>
      </w:r>
      <w:r>
        <w:rPr>
          <w:rStyle w:val="VerbatimChar"/>
        </w:rPr>
        <w:t xml:space="preserve"># (2) DataLoader with transforms</w:t>
      </w:r>
      <w:r>
        <w:br/>
      </w:r>
      <w:r>
        <w:rPr>
          <w:rStyle w:val="VerbatimChar"/>
        </w:rPr>
        <w:t xml:space="preserve">from torchvision.datasets import ImageFolder</w:t>
      </w:r>
      <w:r>
        <w:br/>
      </w:r>
      <w:r>
        <w:rPr>
          <w:rStyle w:val="VerbatimChar"/>
        </w:rPr>
        <w:t xml:space="preserve">train_ds = ImageFolder(root="/data/train", transform=train_transform)</w:t>
      </w:r>
      <w:r>
        <w:br/>
      </w:r>
      <w:r>
        <w:rPr>
          <w:rStyle w:val="VerbatimChar"/>
        </w:rPr>
        <w:t xml:space="preserve">val_ds   = ImageFolder(root="/data/val",   transform=val_transform)</w:t>
      </w:r>
      <w:r>
        <w:br/>
      </w:r>
      <w:r>
        <w:br/>
      </w:r>
      <w:r>
        <w:rPr>
          <w:rStyle w:val="VerbatimChar"/>
        </w:rPr>
        <w:t xml:space="preserve"># Apply weighted sampler if needed</w:t>
      </w:r>
      <w:r>
        <w:br/>
      </w:r>
      <w:r>
        <w:rPr>
          <w:rStyle w:val="VerbatimChar"/>
        </w:rPr>
        <w:t xml:space="preserve">from torch.utils.data import DataLoader, WeightedRandomSampler</w:t>
      </w:r>
      <w:r>
        <w:br/>
      </w:r>
      <w:r>
        <w:rPr>
          <w:rStyle w:val="VerbatimChar"/>
        </w:rPr>
        <w:t xml:space="preserve">class_counts = [train_ds.targets.count(0), train_ds.targets.count(1)]</w:t>
      </w:r>
      <w:r>
        <w:br/>
      </w:r>
      <w:r>
        <w:rPr>
          <w:rStyle w:val="VerbatimChar"/>
        </w:rPr>
        <w:t xml:space="preserve">class_weights = 1.0 / torch.tensor(class_counts, dtype=torch.float)</w:t>
      </w:r>
      <w:r>
        <w:br/>
      </w:r>
      <w:r>
        <w:rPr>
          <w:rStyle w:val="VerbatimChar"/>
        </w:rPr>
        <w:t xml:space="preserve">samples_weight = [class_weights[t] for t in train_ds.targets]</w:t>
      </w:r>
      <w:r>
        <w:br/>
      </w:r>
      <w:r>
        <w:rPr>
          <w:rStyle w:val="VerbatimChar"/>
        </w:rPr>
        <w:t xml:space="preserve">sampler = WeightedRandomSampler(samples_weight, len(samples_weight))</w:t>
      </w:r>
      <w:r>
        <w:br/>
      </w:r>
      <w:r>
        <w:rPr>
          <w:rStyle w:val="VerbatimChar"/>
        </w:rPr>
        <w:t xml:space="preserve">train_loader = DataLoader(train_ds, batch_size=16, sampler=sampler)</w:t>
      </w:r>
      <w:r>
        <w:br/>
      </w:r>
      <w:r>
        <w:br/>
      </w:r>
      <w:r>
        <w:rPr>
          <w:rStyle w:val="VerbatimChar"/>
        </w:rPr>
        <w:t xml:space="preserve"># (3) Model setup</w:t>
      </w:r>
      <w:r>
        <w:br/>
      </w:r>
      <w:r>
        <w:rPr>
          <w:rStyle w:val="VerbatimChar"/>
        </w:rPr>
        <w:t xml:space="preserve">from transformers import ViTForImageClassification</w:t>
      </w:r>
      <w:r>
        <w:br/>
      </w:r>
      <w:r>
        <w:rPr>
          <w:rStyle w:val="VerbatimChar"/>
        </w:rPr>
        <w:t xml:space="preserve">model = ViTForImageClassification.from_pretrained('google/vit-base-patch16-224-in21k')</w:t>
      </w:r>
      <w:r>
        <w:br/>
      </w:r>
      <w:r>
        <w:rPr>
          <w:rStyle w:val="VerbatimChar"/>
        </w:rPr>
        <w:t xml:space="preserve">model.config.num_labels = 2</w:t>
      </w:r>
      <w:r>
        <w:br/>
      </w:r>
      <w:r>
        <w:rPr>
          <w:rStyle w:val="VerbatimChar"/>
        </w:rPr>
        <w:t xml:space="preserve">model.classifier = torch.nn.Linear(model.config.hidden_size, 2)</w:t>
      </w:r>
      <w:r>
        <w:br/>
      </w:r>
      <w:r>
        <w:rPr>
          <w:rStyle w:val="VerbatimChar"/>
        </w:rPr>
        <w:t xml:space="preserve">model.classifier.dropout = torch.nn.Dropout(0.1)</w:t>
      </w:r>
      <w:r>
        <w:br/>
      </w:r>
      <w:r>
        <w:br/>
      </w:r>
      <w:r>
        <w:rPr>
          <w:rStyle w:val="VerbatimChar"/>
        </w:rPr>
        <w:t xml:space="preserve"># If using grayscale one-channel:</w:t>
      </w:r>
      <w:r>
        <w:br/>
      </w:r>
      <w:r>
        <w:rPr>
          <w:rStyle w:val="VerbatimChar"/>
        </w:rPr>
        <w:t xml:space="preserve"># Modify patch embedding to accept 1 channel (see section 3 above).</w:t>
      </w:r>
      <w:r>
        <w:br/>
      </w:r>
      <w:r>
        <w:br/>
      </w:r>
      <w:r>
        <w:rPr>
          <w:rStyle w:val="VerbatimChar"/>
        </w:rPr>
        <w:t xml:space="preserve">device = 'cuda'</w:t>
      </w:r>
      <w:r>
        <w:br/>
      </w:r>
      <w:r>
        <w:rPr>
          <w:rStyle w:val="VerbatimChar"/>
        </w:rPr>
        <w:t xml:space="preserve">model.to(device)</w:t>
      </w:r>
      <w:r>
        <w:br/>
      </w:r>
      <w:r>
        <w:br/>
      </w:r>
      <w:r>
        <w:rPr>
          <w:rStyle w:val="VerbatimChar"/>
        </w:rPr>
        <w:t xml:space="preserve"># (4) Optimizer &amp; Loss</w:t>
      </w:r>
      <w:r>
        <w:br/>
      </w:r>
      <w:r>
        <w:rPr>
          <w:rStyle w:val="VerbatimChar"/>
        </w:rPr>
        <w:t xml:space="preserve">import torch.optim as optim</w:t>
      </w:r>
      <w:r>
        <w:br/>
      </w:r>
      <w:r>
        <w:rPr>
          <w:rStyle w:val="VerbatimChar"/>
        </w:rPr>
        <w:t xml:space="preserve">criterion = torch.nn.CrossEntropyLoss(weight=torch.tensor([1.0, 3725/1905]).to(device))</w:t>
      </w:r>
      <w:r>
        <w:br/>
      </w:r>
      <w:r>
        <w:rPr>
          <w:rStyle w:val="VerbatimChar"/>
        </w:rPr>
        <w:t xml:space="preserve">optimizer = optim.AdamW(model.parameters(), lr=1e-4, weight_decay=1e-4)</w:t>
      </w:r>
      <w:r>
        <w:br/>
      </w:r>
      <w:r>
        <w:rPr>
          <w:rStyle w:val="VerbatimChar"/>
        </w:rPr>
        <w:t xml:space="preserve">scheduler = optim.lr_scheduler.CosineAnnealingLR(optimizer, T_max=10)</w:t>
      </w:r>
      <w:r>
        <w:br/>
      </w:r>
      <w:r>
        <w:br/>
      </w:r>
      <w:r>
        <w:rPr>
          <w:rStyle w:val="VerbatimChar"/>
        </w:rPr>
        <w:t xml:space="preserve"># (5) Training loop (Stage 1 example)</w:t>
      </w:r>
      <w:r>
        <w:br/>
      </w:r>
      <w:r>
        <w:rPr>
          <w:rStyle w:val="VerbatimChar"/>
        </w:rPr>
        <w:t xml:space="preserve">for epoch in range(10):</w:t>
      </w:r>
      <w:r>
        <w:br/>
      </w:r>
      <w:r>
        <w:rPr>
          <w:rStyle w:val="VerbatimChar"/>
        </w:rPr>
        <w:t xml:space="preserve">    model.train()</w:t>
      </w:r>
      <w:r>
        <w:br/>
      </w:r>
      <w:r>
        <w:rPr>
          <w:rStyle w:val="VerbatimChar"/>
        </w:rPr>
        <w:t xml:space="preserve">    for imgs, labels in train_loader:</w:t>
      </w:r>
      <w:r>
        <w:br/>
      </w:r>
      <w:r>
        <w:rPr>
          <w:rStyle w:val="VerbatimChar"/>
        </w:rPr>
        <w:t xml:space="preserve">        imgs, labels = imgs.to(device), labels.to(device)</w:t>
      </w:r>
      <w:r>
        <w:br/>
      </w:r>
      <w:r>
        <w:rPr>
          <w:rStyle w:val="VerbatimChar"/>
        </w:rPr>
        <w:t xml:space="preserve">        outputs = model(imgs).logits</w:t>
      </w:r>
      <w:r>
        <w:br/>
      </w:r>
      <w:r>
        <w:rPr>
          <w:rStyle w:val="VerbatimChar"/>
        </w:rPr>
        <w:t xml:space="preserve">        loss = criterion(outputs, labels)</w:t>
      </w:r>
      <w:r>
        <w:br/>
      </w:r>
      <w:r>
        <w:rPr>
          <w:rStyle w:val="VerbatimChar"/>
        </w:rPr>
        <w:t xml:space="preserve">        optimizer.zero_grad(); loss.backward(); optimizer.step()</w:t>
      </w:r>
      <w:r>
        <w:br/>
      </w:r>
      <w:r>
        <w:rPr>
          <w:rStyle w:val="VerbatimChar"/>
        </w:rPr>
        <w:t xml:space="preserve">    scheduler.step()</w:t>
      </w:r>
      <w:r>
        <w:br/>
      </w:r>
      <w:r>
        <w:rPr>
          <w:rStyle w:val="VerbatimChar"/>
        </w:rPr>
        <w:t xml:space="preserve">    # Evaluate on val set, compute metrics...</w:t>
      </w:r>
    </w:p>
    <w:p>
      <w:pPr>
        <w:pStyle w:val="FirstParagraph"/>
      </w:pPr>
      <w:r>
        <w:t xml:space="preserve">Alternatively, one can use Hugging Face’s</w:t>
      </w:r>
      <w:r>
        <w:t xml:space="preserve"> </w:t>
      </w:r>
      <w:r>
        <w:rPr>
          <w:rStyle w:val="VerbatimChar"/>
        </w:rPr>
        <w:t xml:space="preserve">Trainer</w:t>
      </w:r>
      <w:r>
        <w:t xml:space="preserve"> </w:t>
      </w:r>
      <w:r>
        <w:t xml:space="preserve">with</w:t>
      </w:r>
      <w:r>
        <w:t xml:space="preserve"> </w:t>
      </w:r>
      <w:r>
        <w:rPr>
          <w:rStyle w:val="VerbatimChar"/>
        </w:rPr>
        <w:t xml:space="preserve">ViTImageProcessor</w:t>
      </w:r>
      <w:r>
        <w:t xml:space="preserve"> </w:t>
      </w:r>
      <w:r>
        <w:t xml:space="preserve">and</w:t>
      </w:r>
      <w:r>
        <w:t xml:space="preserve"> </w:t>
      </w:r>
      <w:r>
        <w:rPr>
          <w:rStyle w:val="VerbatimChar"/>
        </w:rPr>
        <w:t xml:space="preserve">TrainingArguments</w:t>
      </w:r>
      <w:r>
        <w:t xml:space="preserve"> </w:t>
      </w:r>
      <w:r>
        <w:t xml:space="preserve">(as shown in their [documentation][25]). For brevity, we show core logic above.</w:t>
      </w:r>
    </w:p>
    <w:p>
      <w:pPr>
        <w:pStyle w:val="BodyText"/>
      </w:pPr>
      <w:r>
        <w:t xml:space="preserve">For</w:t>
      </w:r>
      <w:r>
        <w:t xml:space="preserve"> </w:t>
      </w:r>
      <w:r>
        <w:rPr>
          <w:b/>
          <w:bCs/>
        </w:rPr>
        <w:t xml:space="preserve">threshold tuning</w:t>
      </w:r>
      <w:r>
        <w:t xml:space="preserve">, after training:</w:t>
      </w:r>
    </w:p>
    <w:p>
      <w:pPr>
        <w:pStyle w:val="SourceCode"/>
      </w:pPr>
      <w:r>
        <w:rPr>
          <w:rStyle w:val="VerbatimChar"/>
        </w:rPr>
        <w:t xml:space="preserve">model.eval()</w:t>
      </w:r>
      <w:r>
        <w:br/>
      </w:r>
      <w:r>
        <w:rPr>
          <w:rStyle w:val="VerbatimChar"/>
        </w:rPr>
        <w:t xml:space="preserve">val_probs = torch.softmax(model(val_imgs.to(device)).logits, dim=1)[:,1].cpu().numpy()</w:t>
      </w:r>
      <w:r>
        <w:br/>
      </w:r>
      <w:r>
        <w:rPr>
          <w:rStyle w:val="VerbatimChar"/>
        </w:rPr>
        <w:t xml:space="preserve">precision, recall, thresh = precision_recall_curve(val_labels, val_probs)</w:t>
      </w:r>
      <w:r>
        <w:br/>
      </w:r>
      <w:r>
        <w:rPr>
          <w:rStyle w:val="VerbatimChar"/>
        </w:rPr>
        <w:t xml:space="preserve"># choose threshold based on desired recall/precision</w:t>
      </w:r>
    </w:p>
    <w:p>
      <w:pPr>
        <w:pStyle w:val="FirstParagraph"/>
      </w:pPr>
      <w:r>
        <w:t xml:space="preserve">All code will be thoroughly commented in the notebook, with reproducible seeds.</w:t>
      </w:r>
    </w:p>
    <w:bookmarkEnd w:id="21"/>
    <w:bookmarkStart w:id="22" w:name="resource-estimates"/>
    <w:p>
      <w:pPr>
        <w:pStyle w:val="Heading2"/>
      </w:pPr>
      <w:r>
        <w:t xml:space="preserve">12. Resource Estimates</w:t>
      </w:r>
    </w:p>
    <w:p>
      <w:pPr>
        <w:pStyle w:val="FirstParagraph"/>
      </w:pPr>
      <w:r>
        <w:t xml:space="preserve">Training ViT-B/16 can be memory-intensive at higher resolutions. Rough estimates: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Input Size</w:t>
            </w:r>
          </w:p>
        </w:tc>
        <w:tc>
          <w:tcPr/>
          <w:p>
            <w:pPr>
              <w:pStyle w:val="Compact"/>
            </w:pPr>
            <w:r>
              <w:t xml:space="preserve">Patch Size</w:t>
            </w:r>
          </w:p>
        </w:tc>
        <w:tc>
          <w:tcPr/>
          <w:p>
            <w:pPr>
              <w:pStyle w:val="Compact"/>
            </w:pPr>
            <w:r>
              <w:t xml:space="preserve">Tokens</w:t>
            </w:r>
          </w:p>
        </w:tc>
        <w:tc>
          <w:tcPr/>
          <w:p>
            <w:pPr>
              <w:pStyle w:val="Compact"/>
            </w:pPr>
            <w:r>
              <w:t xml:space="preserve">Approximate GPU RAM (batch=16, FP32)</w:t>
            </w:r>
          </w:p>
        </w:tc>
        <w:tc>
          <w:tcPr/>
          <w:p>
            <w:pPr>
              <w:pStyle w:val="Compact"/>
            </w:pPr>
            <w:r>
              <w:t xml:space="preserve">Notes</w:t>
            </w:r>
          </w:p>
        </w:tc>
      </w:tr>
      <w:tr>
        <w:tc>
          <w:tcPr/>
          <w:p>
            <w:pPr>
              <w:pStyle w:val="Compact"/>
            </w:pPr>
            <w:r>
              <w:t xml:space="preserve">224×224</w:t>
            </w:r>
          </w:p>
        </w:tc>
        <w:tc>
          <w:tcPr/>
          <w:p>
            <w:pPr>
              <w:pStyle w:val="Compact"/>
            </w:pPr>
            <w:r>
              <w:t xml:space="preserve">16</w:t>
            </w:r>
          </w:p>
        </w:tc>
        <w:tc>
          <w:tcPr/>
          <w:p>
            <w:pPr>
              <w:pStyle w:val="Compact"/>
            </w:pPr>
            <w:r>
              <w:t xml:space="preserve">14×14=196</w:t>
            </w:r>
          </w:p>
        </w:tc>
        <w:tc>
          <w:tcPr/>
          <w:p>
            <w:pPr>
              <w:pStyle w:val="Compact"/>
            </w:pPr>
            <w:r>
              <w:t xml:space="preserve">~8–12 GB</w:t>
            </w:r>
          </w:p>
        </w:tc>
        <w:tc>
          <w:tcPr/>
          <w:p>
            <w:pPr>
              <w:pStyle w:val="Compact"/>
            </w:pPr>
            <w:r>
              <w:t xml:space="preserve">Standard base config. Batch≈16 on 12GB GPU.</w:t>
            </w:r>
          </w:p>
        </w:tc>
      </w:tr>
      <w:tr>
        <w:tc>
          <w:tcPr/>
          <w:p>
            <w:pPr>
              <w:pStyle w:val="Compact"/>
            </w:pPr>
            <w:r>
              <w:t xml:space="preserve">256×256</w:t>
            </w:r>
          </w:p>
        </w:tc>
        <w:tc>
          <w:tcPr/>
          <w:p>
            <w:pPr>
              <w:pStyle w:val="Compact"/>
            </w:pPr>
            <w:r>
              <w:t xml:space="preserve">16</w:t>
            </w:r>
          </w:p>
        </w:tc>
        <w:tc>
          <w:tcPr/>
          <w:p>
            <w:pPr>
              <w:pStyle w:val="Compact"/>
            </w:pPr>
            <w:r>
              <w:t xml:space="preserve">16×16=256</w:t>
            </w:r>
          </w:p>
        </w:tc>
        <w:tc>
          <w:tcPr/>
          <w:p>
            <w:pPr>
              <w:pStyle w:val="Compact"/>
            </w:pPr>
            <w:r>
              <w:t xml:space="preserve">~12–16 GB</w:t>
            </w:r>
          </w:p>
        </w:tc>
        <w:tc>
          <w:tcPr/>
          <w:p>
            <w:pPr>
              <w:pStyle w:val="Compact"/>
            </w:pPr>
            <w:r>
              <w:t xml:space="preserve">Slightly more memory. Possibly batch=12 on 12GB.</w:t>
            </w:r>
          </w:p>
        </w:tc>
      </w:tr>
      <w:tr>
        <w:tc>
          <w:tcPr/>
          <w:p>
            <w:pPr>
              <w:pStyle w:val="Compact"/>
            </w:pPr>
            <w:r>
              <w:t xml:space="preserve">384×384</w:t>
            </w:r>
          </w:p>
        </w:tc>
        <w:tc>
          <w:tcPr/>
          <w:p>
            <w:pPr>
              <w:pStyle w:val="Compact"/>
            </w:pPr>
            <w:r>
              <w:t xml:space="preserve">16</w:t>
            </w:r>
          </w:p>
        </w:tc>
        <w:tc>
          <w:tcPr/>
          <w:p>
            <w:pPr>
              <w:pStyle w:val="Compact"/>
            </w:pPr>
            <w:r>
              <w:t xml:space="preserve">24×24=576</w:t>
            </w:r>
          </w:p>
        </w:tc>
        <w:tc>
          <w:tcPr/>
          <w:p>
            <w:pPr>
              <w:pStyle w:val="Compact"/>
            </w:pPr>
            <w:r>
              <w:t xml:space="preserve">~24+ GB</w:t>
            </w:r>
          </w:p>
        </w:tc>
        <w:tc>
          <w:tcPr/>
          <w:p>
            <w:pPr>
              <w:pStyle w:val="Compact"/>
            </w:pPr>
            <w:r>
              <w:t xml:space="preserve">Very large (3× patches vs 224). Likely need 24–32GB GPU for batch 8.</w:t>
            </w:r>
          </w:p>
        </w:tc>
      </w:tr>
    </w:tbl>
    <w:p>
      <w:pPr>
        <w:pStyle w:val="BodyText"/>
      </w:pPr>
      <w:r>
        <w:rPr>
          <w:i/>
          <w:iCs/>
        </w:rPr>
        <w:t xml:space="preserve">(These are approximate; actual usage depends on library overhead, FP16/FP32, etc.)</w:t>
      </w:r>
      <w:r>
        <w:br/>
      </w:r>
      <w:r>
        <w:t xml:space="preserve">Batch size will inversely scale with input size. For example, a 384×384 ViT may only allow batch 4–8 on a 16GB GPU (or require gradient accumulation). Mixed-precision (fp16) is recommended to reduce memory.</w:t>
      </w:r>
    </w:p>
    <w:p>
      <w:pPr>
        <w:pStyle w:val="BodyText"/>
      </w:pPr>
      <w:r>
        <w:t xml:space="preserve">We will record actual GPU memory and time (in Colab) for our chosen configs. As a ballpark, ViT-B/16 at 224×224 with batch 16 might take ~~0.5–1 second per batch on a Tesla T4; ~1–2s on a K80. Expect ~100–200s per epoch (5630 images / 16 * ~1s). Larger inputs will scale roughly with number of patches (~x4 time for 384).</w:t>
      </w:r>
    </w:p>
    <w:p>
      <w:pPr>
        <w:pStyle w:val="BodyText"/>
      </w:pPr>
      <w:r>
        <w:t xml:space="preserve">A comparative table for</w:t>
      </w:r>
      <w:r>
        <w:t xml:space="preserve"> </w:t>
      </w:r>
      <w:r>
        <w:rPr>
          <w:i/>
          <w:iCs/>
        </w:rPr>
        <w:t xml:space="preserve">architecture options</w:t>
      </w:r>
      <w:r>
        <w:t xml:space="preserve"> </w:t>
      </w:r>
      <w:r>
        <w:t xml:space="preserve">(ViT vs CNN) and</w:t>
      </w:r>
      <w:r>
        <w:t xml:space="preserve"> </w:t>
      </w:r>
      <w:r>
        <w:rPr>
          <w:i/>
          <w:iCs/>
        </w:rPr>
        <w:t xml:space="preserve">hardware needs</w:t>
      </w:r>
      <w:r>
        <w:t xml:space="preserve"> </w:t>
      </w:r>
      <w:r>
        <w:t xml:space="preserve">will be included: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Model/Input</w:t>
            </w:r>
          </w:p>
        </w:tc>
        <w:tc>
          <w:tcPr/>
          <w:p>
            <w:pPr>
              <w:pStyle w:val="Compact"/>
              <w:jc w:val="right"/>
            </w:pPr>
            <w:r>
              <w:t xml:space="preserve">Params</w:t>
            </w:r>
          </w:p>
        </w:tc>
        <w:tc>
          <w:tcPr/>
          <w:p>
            <w:pPr>
              <w:pStyle w:val="Compact"/>
              <w:jc w:val="right"/>
            </w:pPr>
            <w:r>
              <w:t xml:space="preserve">Batch (16GB GPU)</w:t>
            </w:r>
          </w:p>
        </w:tc>
        <w:tc>
          <w:tcPr/>
          <w:p>
            <w:pPr>
              <w:pStyle w:val="Compact"/>
              <w:jc w:val="right"/>
            </w:pPr>
            <w:r>
              <w:t xml:space="preserve">FLOPs</w:t>
            </w:r>
          </w:p>
        </w:tc>
        <w:tc>
          <w:tcPr/>
          <w:p>
            <w:pPr>
              <w:pStyle w:val="Compact"/>
            </w:pPr>
            <w:r>
              <w:t xml:space="preserve">Pretrained Weights</w:t>
            </w:r>
          </w:p>
        </w:tc>
        <w:tc>
          <w:tcPr/>
          <w:p>
            <w:pPr>
              <w:pStyle w:val="Compact"/>
            </w:pPr>
            <w:r>
              <w:t xml:space="preserve">Suitability</w:t>
            </w:r>
          </w:p>
        </w:tc>
      </w:tr>
      <w:tr>
        <w:tc>
          <w:tcPr/>
          <w:p>
            <w:pPr>
              <w:pStyle w:val="Compact"/>
            </w:pPr>
            <w:r>
              <w:t xml:space="preserve">EfficientNet-B0 224x224</w:t>
            </w:r>
          </w:p>
        </w:tc>
        <w:tc>
          <w:tcPr/>
          <w:p>
            <w:pPr>
              <w:pStyle w:val="Compact"/>
              <w:jc w:val="right"/>
            </w:pPr>
            <w:r>
              <w:t xml:space="preserve">5.3M</w:t>
            </w:r>
          </w:p>
        </w:tc>
        <w:tc>
          <w:tcPr/>
          <w:p>
            <w:pPr>
              <w:pStyle w:val="Compact"/>
              <w:jc w:val="right"/>
            </w:pPr>
            <w:r>
              <w:t xml:space="preserve">32</w:t>
            </w:r>
          </w:p>
        </w:tc>
        <w:tc>
          <w:tcPr/>
          <w:p>
            <w:pPr>
              <w:pStyle w:val="Compact"/>
              <w:jc w:val="right"/>
            </w:pPr>
            <w:r>
              <w:t xml:space="preserve">~0.39B</w:t>
            </w:r>
          </w:p>
        </w:tc>
        <w:tc>
          <w:tcPr/>
          <w:p>
            <w:pPr>
              <w:pStyle w:val="Compact"/>
            </w:pPr>
            <w:r>
              <w:t xml:space="preserve">ImageNet</w:t>
            </w:r>
          </w:p>
        </w:tc>
        <w:tc>
          <w:tcPr/>
          <w:p>
            <w:pPr>
              <w:pStyle w:val="Compact"/>
            </w:pPr>
            <w:r>
              <w:t xml:space="preserve">Baseline, lightweight</w:t>
            </w:r>
          </w:p>
        </w:tc>
      </w:tr>
      <w:tr>
        <w:tc>
          <w:tcPr/>
          <w:p>
            <w:pPr>
              <w:pStyle w:val="Compact"/>
            </w:pPr>
            <w:r>
              <w:t xml:space="preserve">EfficientNet-B2 224x224</w:t>
            </w:r>
          </w:p>
        </w:tc>
        <w:tc>
          <w:tcPr/>
          <w:p>
            <w:pPr>
              <w:pStyle w:val="Compact"/>
              <w:jc w:val="right"/>
            </w:pPr>
            <w:r>
              <w:t xml:space="preserve">9.2M</w:t>
            </w:r>
          </w:p>
        </w:tc>
        <w:tc>
          <w:tcPr/>
          <w:p>
            <w:pPr>
              <w:pStyle w:val="Compact"/>
              <w:jc w:val="right"/>
            </w:pPr>
            <w:r>
              <w:t xml:space="preserve">32</w:t>
            </w:r>
          </w:p>
        </w:tc>
        <w:tc>
          <w:tcPr/>
          <w:p>
            <w:pPr>
              <w:pStyle w:val="Compact"/>
              <w:jc w:val="right"/>
            </w:pPr>
            <w:r>
              <w:t xml:space="preserve">~1.0B</w:t>
            </w:r>
          </w:p>
        </w:tc>
        <w:tc>
          <w:tcPr/>
          <w:p>
            <w:pPr>
              <w:pStyle w:val="Compact"/>
            </w:pPr>
            <w:r>
              <w:t xml:space="preserve">ImageNet</w:t>
            </w:r>
          </w:p>
        </w:tc>
        <w:tc>
          <w:tcPr/>
          <w:p>
            <w:pPr>
              <w:pStyle w:val="Compact"/>
            </w:pPr>
            <w:r>
              <w:t xml:space="preserve">Strong CNN baseline</w:t>
            </w:r>
          </w:p>
        </w:tc>
      </w:tr>
      <w:tr>
        <w:tc>
          <w:tcPr/>
          <w:p>
            <w:pPr>
              <w:pStyle w:val="Compact"/>
            </w:pPr>
            <w:r>
              <w:t xml:space="preserve">ResNet50 224x224</w:t>
            </w:r>
          </w:p>
        </w:tc>
        <w:tc>
          <w:tcPr/>
          <w:p>
            <w:pPr>
              <w:pStyle w:val="Compact"/>
              <w:jc w:val="right"/>
            </w:pPr>
            <w:r>
              <w:t xml:space="preserve">25.6M</w:t>
            </w:r>
          </w:p>
        </w:tc>
        <w:tc>
          <w:tcPr/>
          <w:p>
            <w:pPr>
              <w:pStyle w:val="Compact"/>
              <w:jc w:val="right"/>
            </w:pPr>
            <w:r>
              <w:t xml:space="preserve">32</w:t>
            </w:r>
          </w:p>
        </w:tc>
        <w:tc>
          <w:tcPr/>
          <w:p>
            <w:pPr>
              <w:pStyle w:val="Compact"/>
              <w:jc w:val="right"/>
            </w:pPr>
            <w:r>
              <w:t xml:space="preserve">~4.1B</w:t>
            </w:r>
          </w:p>
        </w:tc>
        <w:tc>
          <w:tcPr/>
          <w:p>
            <w:pPr>
              <w:pStyle w:val="Compact"/>
            </w:pPr>
            <w:r>
              <w:t xml:space="preserve">ImageNet</w:t>
            </w:r>
          </w:p>
        </w:tc>
        <w:tc>
          <w:tcPr/>
          <w:p>
            <w:pPr>
              <w:pStyle w:val="Compact"/>
            </w:pPr>
            <w:r>
              <w:t xml:space="preserve">Standard CNN baseline</w:t>
            </w:r>
          </w:p>
        </w:tc>
      </w:tr>
      <w:tr>
        <w:tc>
          <w:tcPr/>
          <w:p>
            <w:pPr>
              <w:pStyle w:val="Compact"/>
            </w:pPr>
            <w:r>
              <w:t xml:space="preserve">ViT-B/16 224x224</w:t>
            </w:r>
          </w:p>
        </w:tc>
        <w:tc>
          <w:tcPr/>
          <w:p>
            <w:pPr>
              <w:pStyle w:val="Compact"/>
              <w:jc w:val="right"/>
            </w:pPr>
            <w:r>
              <w:t xml:space="preserve">86.4M</w:t>
            </w:r>
          </w:p>
        </w:tc>
        <w:tc>
          <w:tcPr/>
          <w:p>
            <w:pPr>
              <w:pStyle w:val="Compact"/>
              <w:jc w:val="right"/>
            </w:pPr>
            <w:r>
              <w:t xml:space="preserve">16</w:t>
            </w:r>
          </w:p>
        </w:tc>
        <w:tc>
          <w:tcPr/>
          <w:p>
            <w:pPr>
              <w:pStyle w:val="Compact"/>
              <w:jc w:val="right"/>
            </w:pPr>
            <w:r>
              <w:t xml:space="preserve">~17.6B</w:t>
            </w:r>
          </w:p>
        </w:tc>
        <w:tc>
          <w:tcPr/>
          <w:p>
            <w:pPr>
              <w:pStyle w:val="Compact"/>
            </w:pPr>
            <w:r>
              <w:t xml:space="preserve">ImageNet+IN21k</w:t>
            </w:r>
          </w:p>
        </w:tc>
        <w:tc>
          <w:tcPr/>
          <w:p>
            <w:pPr>
              <w:pStyle w:val="Compact"/>
            </w:pPr>
            <w:r>
              <w:t xml:space="preserve">Transformer (global)</w:t>
            </w:r>
          </w:p>
        </w:tc>
      </w:tr>
      <w:tr>
        <w:tc>
          <w:tcPr/>
          <w:p>
            <w:pPr>
              <w:pStyle w:val="Compact"/>
            </w:pPr>
            <w:r>
              <w:t xml:space="preserve">ViT-B/16 384x384</w:t>
            </w:r>
          </w:p>
        </w:tc>
        <w:tc>
          <w:tcPr/>
          <w:p>
            <w:pPr>
              <w:pStyle w:val="Compact"/>
              <w:jc w:val="right"/>
            </w:pPr>
            <w:r>
              <w:t xml:space="preserve">86.4M</w:t>
            </w:r>
          </w:p>
        </w:tc>
        <w:tc>
          <w:tcPr/>
          <w:p>
            <w:pPr>
              <w:pStyle w:val="Compact"/>
              <w:jc w:val="right"/>
            </w:pPr>
            <w:r>
              <w:t xml:space="preserve">4–8</w:t>
            </w:r>
          </w:p>
        </w:tc>
        <w:tc>
          <w:tcPr/>
          <w:p>
            <w:pPr>
              <w:pStyle w:val="Compact"/>
              <w:jc w:val="right"/>
            </w:pPr>
            <w:r>
              <w:t xml:space="preserve">~63.4B</w:t>
            </w:r>
          </w:p>
        </w:tc>
        <w:tc>
          <w:tcPr/>
          <w:p>
            <w:pPr>
              <w:pStyle w:val="Compact"/>
            </w:pPr>
            <w:r>
              <w:t xml:space="preserve">ImageNet+IN21k</w:t>
            </w:r>
          </w:p>
        </w:tc>
        <w:tc>
          <w:tcPr/>
          <w:p>
            <w:pPr>
              <w:pStyle w:val="Compact"/>
            </w:pPr>
            <w:r>
              <w:t xml:space="preserve">High-res ViT</w:t>
            </w:r>
          </w:p>
        </w:tc>
      </w:tr>
    </w:tbl>
    <w:p>
      <w:pPr>
        <w:pStyle w:val="BodyText"/>
      </w:pPr>
      <w:r>
        <w:t xml:space="preserve">(</w:t>
      </w:r>
      <w:r>
        <w:rPr>
          <w:i/>
          <w:iCs/>
        </w:rPr>
        <w:t xml:space="preserve">FLOPs approximate for a single forward pass. B=in 10^9.</w:t>
      </w:r>
      <w:r>
        <w:t xml:space="preserve">)</w:t>
      </w:r>
    </w:p>
    <w:bookmarkEnd w:id="22"/>
    <w:bookmarkStart w:id="23" w:name="risks-mitigation"/>
    <w:p>
      <w:pPr>
        <w:pStyle w:val="Heading2"/>
      </w:pPr>
      <w:r>
        <w:t xml:space="preserve">13. Risks &amp; Mitigation</w:t>
      </w:r>
    </w:p>
    <w:p>
      <w:pPr>
        <w:numPr>
          <w:ilvl w:val="0"/>
          <w:numId w:val="1016"/>
        </w:numPr>
      </w:pPr>
      <w:r>
        <w:rPr>
          <w:b/>
          <w:bCs/>
        </w:rPr>
        <w:t xml:space="preserve">Data Leakage:</w:t>
      </w:r>
      <w:r>
        <w:t xml:space="preserve"> </w:t>
      </w:r>
      <w:r>
        <w:t xml:space="preserve">If scene splitting is imperfect, reported performance will overestimate real-world performance. Mitigation: careful grouping and validation on truly unseen scenes. Possibly hold out an entire geographic region (e.g. different ocean area) for final test.</w:t>
      </w:r>
    </w:p>
    <w:p>
      <w:pPr>
        <w:numPr>
          <w:ilvl w:val="0"/>
          <w:numId w:val="1016"/>
        </w:numPr>
      </w:pPr>
      <w:r>
        <w:rPr>
          <w:b/>
          <w:bCs/>
        </w:rPr>
        <w:t xml:space="preserve">Overfitting:</w:t>
      </w:r>
      <w:r>
        <w:t xml:space="preserve"> </w:t>
      </w:r>
      <w:r>
        <w:t xml:space="preserve">With ~5k images, ViT (~86M params) could overfit. We mitigate via:</w:t>
      </w:r>
    </w:p>
    <w:p>
      <w:pPr>
        <w:pStyle w:val="Compact"/>
        <w:numPr>
          <w:ilvl w:val="0"/>
          <w:numId w:val="1016"/>
        </w:numPr>
      </w:pPr>
      <w:r>
        <w:t xml:space="preserve">Data augmentation (as above).</w:t>
      </w:r>
    </w:p>
    <w:p>
      <w:pPr>
        <w:pStyle w:val="Compact"/>
        <w:numPr>
          <w:ilvl w:val="0"/>
          <w:numId w:val="1016"/>
        </w:numPr>
      </w:pPr>
      <w:r>
        <w:t xml:space="preserve">Early stopping on validation metrics.</w:t>
      </w:r>
    </w:p>
    <w:p>
      <w:pPr>
        <w:pStyle w:val="Compact"/>
        <w:numPr>
          <w:ilvl w:val="0"/>
          <w:numId w:val="1016"/>
        </w:numPr>
      </w:pPr>
      <w:r>
        <w:t xml:space="preserve">Weight decay and dropout in head.</w:t>
      </w:r>
    </w:p>
    <w:p>
      <w:pPr>
        <w:numPr>
          <w:ilvl w:val="0"/>
          <w:numId w:val="1016"/>
        </w:numPr>
      </w:pPr>
      <w:r>
        <w:t xml:space="preserve">Possibly mixup or label smoothing as additional regularization.</w:t>
      </w:r>
    </w:p>
    <w:p>
      <w:pPr>
        <w:numPr>
          <w:ilvl w:val="0"/>
          <w:numId w:val="1016"/>
        </w:numPr>
      </w:pPr>
      <w:r>
        <w:rPr>
          <w:b/>
          <w:bCs/>
        </w:rPr>
        <w:t xml:space="preserve">Imbalance Pitfalls:</w:t>
      </w:r>
      <w:r>
        <w:t xml:space="preserve"> </w:t>
      </w:r>
      <w:r>
        <w:t xml:space="preserve">The Oil class is minority; optimizing accuracy can hide poor Oil detection. Mitigation: focus on F1/PR metrics, use weighted loss/sampler/Focal loss.</w:t>
      </w:r>
    </w:p>
    <w:p>
      <w:pPr>
        <w:numPr>
          <w:ilvl w:val="0"/>
          <w:numId w:val="1016"/>
        </w:numPr>
      </w:pPr>
      <w:r>
        <w:rPr>
          <w:b/>
          <w:bCs/>
        </w:rPr>
        <w:t xml:space="preserve">Compute Limits:</w:t>
      </w:r>
      <w:r>
        <w:t xml:space="preserve"> </w:t>
      </w:r>
      <w:r>
        <w:t xml:space="preserve">Large inputs (384) may not fit budget. Mitigation: start with 224, then try 256 if improvements seem likely. Use mixed precision and gradient accumulation if needed.</w:t>
      </w:r>
    </w:p>
    <w:p>
      <w:pPr>
        <w:numPr>
          <w:ilvl w:val="0"/>
          <w:numId w:val="1016"/>
        </w:numPr>
      </w:pPr>
      <w:r>
        <w:rPr>
          <w:b/>
          <w:bCs/>
        </w:rPr>
        <w:t xml:space="preserve">Quality of Labels:</w:t>
      </w:r>
      <w:r>
        <w:t xml:space="preserve"> </w:t>
      </w:r>
      <w:r>
        <w:t xml:space="preserve">If some chips are mislabelled (oil vs look-alike), the model may learn noise. Mitigation: spot-check samples, and robust training (e.g. Focal Loss, hard-negative mining).</w:t>
      </w:r>
    </w:p>
    <w:bookmarkEnd w:id="23"/>
    <w:bookmarkStart w:id="24" w:name="next-steps"/>
    <w:p>
      <w:pPr>
        <w:pStyle w:val="Heading2"/>
      </w:pPr>
      <w:r>
        <w:t xml:space="preserve">14. Next Steps</w:t>
      </w:r>
    </w:p>
    <w:p>
      <w:pPr>
        <w:numPr>
          <w:ilvl w:val="0"/>
          <w:numId w:val="1017"/>
        </w:numPr>
      </w:pPr>
      <w:r>
        <w:rPr>
          <w:b/>
          <w:bCs/>
        </w:rPr>
        <w:t xml:space="preserve">Segmentation Model:</w:t>
      </w:r>
      <w:r>
        <w:t xml:space="preserve"> </w:t>
      </w:r>
      <w:r>
        <w:t xml:space="preserve">Eventually, instead of just classifying chips, train a segmentation model on full SAR scenes (e.g. UNet on SAR imagery) to outline oil spill boundaries. The classifier can act as a first-pass filter, with segmentation for refined output.</w:t>
      </w:r>
    </w:p>
    <w:p>
      <w:pPr>
        <w:numPr>
          <w:ilvl w:val="0"/>
          <w:numId w:val="1017"/>
        </w:numPr>
      </w:pPr>
      <w:r>
        <w:rPr>
          <w:b/>
          <w:bCs/>
        </w:rPr>
        <w:t xml:space="preserve">Deployment:</w:t>
      </w:r>
      <w:r>
        <w:t xml:space="preserve"> </w:t>
      </w:r>
      <w:r>
        <w:t xml:space="preserve">Integrate the classifier into an operational pipeline: e.g. run on new Sentinel-1 images, use threshold tuned to minimize missed spills, post-process detections spatially.</w:t>
      </w:r>
    </w:p>
    <w:p>
      <w:pPr>
        <w:numPr>
          <w:ilvl w:val="0"/>
          <w:numId w:val="1017"/>
        </w:numPr>
      </w:pPr>
      <w:r>
        <w:rPr>
          <w:b/>
          <w:bCs/>
        </w:rPr>
        <w:t xml:space="preserve">Transfer Learning:</w:t>
      </w:r>
      <w:r>
        <w:t xml:space="preserve"> </w:t>
      </w:r>
      <w:r>
        <w:t xml:space="preserve">Experiment with different ViT variants or other architectures (ConvNeXt, Swin Transformer) if ViT underperforms or is too heavy.</w:t>
      </w:r>
    </w:p>
    <w:p>
      <w:pPr>
        <w:numPr>
          <w:ilvl w:val="0"/>
          <w:numId w:val="1017"/>
        </w:numPr>
      </w:pPr>
      <w:r>
        <w:rPr>
          <w:b/>
          <w:bCs/>
        </w:rPr>
        <w:t xml:space="preserve">Explainability:</w:t>
      </w:r>
      <w:r>
        <w:t xml:space="preserve"> </w:t>
      </w:r>
      <w:r>
        <w:t xml:space="preserve">Investigate attention maps or saliency to understand what features the model uses (important in environmental monitoring).</w:t>
      </w:r>
    </w:p>
    <w:p>
      <w:pPr>
        <w:numPr>
          <w:ilvl w:val="0"/>
          <w:numId w:val="1017"/>
        </w:numPr>
      </w:pPr>
      <w:r>
        <w:rPr>
          <w:b/>
          <w:bCs/>
        </w:rPr>
        <w:t xml:space="preserve">Additional Data:</w:t>
      </w:r>
      <w:r>
        <w:t xml:space="preserve"> </w:t>
      </w:r>
      <w:r>
        <w:t xml:space="preserve">If more labeled SAR data becomes available (or synthetic augmentation), incorporate it to improve robustness.</w:t>
      </w:r>
    </w:p>
    <w:bookmarkEnd w:id="24"/>
    <w:bookmarkStart w:id="25" w:name="tables-and-diagrams"/>
    <w:p>
      <w:pPr>
        <w:pStyle w:val="Heading2"/>
      </w:pPr>
      <w:r>
        <w:t xml:space="preserve">Tables and Diagrams</w:t>
      </w:r>
    </w:p>
    <w:p>
      <w:pPr>
        <w:pStyle w:val="FirstParagraph"/>
      </w:pPr>
      <w:r>
        <w:rPr>
          <w:b/>
          <w:bCs/>
        </w:rPr>
        <w:t xml:space="preserve">Input Size vs. GPU and Performance:</w:t>
      </w:r>
      <w:r>
        <w:t xml:space="preserve"> </w:t>
      </w:r>
      <w:r>
        <w:t xml:space="preserve">Comparing ViT input resolutions: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Input Size</w:t>
            </w:r>
          </w:p>
        </w:tc>
        <w:tc>
          <w:tcPr/>
          <w:p>
            <w:pPr>
              <w:pStyle w:val="Compact"/>
            </w:pPr>
            <w:r>
              <w:t xml:space="preserve">Patch Grid</w:t>
            </w:r>
          </w:p>
        </w:tc>
        <w:tc>
          <w:tcPr/>
          <w:p>
            <w:pPr>
              <w:pStyle w:val="Compact"/>
            </w:pPr>
            <w:r>
              <w:t xml:space="preserve">Approx. Batch on 16GB GPU</w:t>
            </w:r>
          </w:p>
        </w:tc>
        <w:tc>
          <w:tcPr/>
          <w:p>
            <w:pPr>
              <w:pStyle w:val="Compact"/>
            </w:pPr>
            <w:r>
              <w:t xml:space="preserve">Computation (FLOPs)</w:t>
            </w:r>
          </w:p>
        </w:tc>
        <w:tc>
          <w:tcPr/>
          <w:p>
            <w:pPr>
              <w:pStyle w:val="Compact"/>
            </w:pPr>
            <w:r>
              <w:t xml:space="preserve">Best for</w:t>
            </w:r>
          </w:p>
        </w:tc>
      </w:tr>
      <w:tr>
        <w:tc>
          <w:tcPr/>
          <w:p>
            <w:pPr>
              <w:pStyle w:val="Compact"/>
            </w:pPr>
            <w:r>
              <w:t xml:space="preserve">224×224</w:t>
            </w:r>
          </w:p>
        </w:tc>
        <w:tc>
          <w:tcPr/>
          <w:p>
            <w:pPr>
              <w:pStyle w:val="Compact"/>
            </w:pPr>
            <w:r>
              <w:t xml:space="preserve">14×14=196</w:t>
            </w:r>
          </w:p>
        </w:tc>
        <w:tc>
          <w:tcPr/>
          <w:p>
            <w:pPr>
              <w:pStyle w:val="Compact"/>
            </w:pPr>
            <w:r>
              <w:t xml:space="preserve">≈16</w:t>
            </w:r>
          </w:p>
        </w:tc>
        <w:tc>
          <w:tcPr/>
          <w:p>
            <w:pPr>
              <w:pStyle w:val="Compact"/>
            </w:pPr>
            <w:r>
              <w:t xml:space="preserve">~18×10^9</w:t>
            </w:r>
          </w:p>
        </w:tc>
        <w:tc>
          <w:tcPr/>
          <w:p>
            <w:pPr>
              <w:pStyle w:val="Compact"/>
            </w:pPr>
            <w:r>
              <w:t xml:space="preserve">Standard training</w:t>
            </w:r>
          </w:p>
        </w:tc>
      </w:tr>
      <w:tr>
        <w:tc>
          <w:tcPr/>
          <w:p>
            <w:pPr>
              <w:pStyle w:val="Compact"/>
            </w:pPr>
            <w:r>
              <w:t xml:space="preserve">256×256</w:t>
            </w:r>
          </w:p>
        </w:tc>
        <w:tc>
          <w:tcPr/>
          <w:p>
            <w:pPr>
              <w:pStyle w:val="Compact"/>
            </w:pPr>
            <w:r>
              <w:t xml:space="preserve">16×16=256</w:t>
            </w:r>
          </w:p>
        </w:tc>
        <w:tc>
          <w:tcPr/>
          <w:p>
            <w:pPr>
              <w:pStyle w:val="Compact"/>
            </w:pPr>
            <w:r>
              <w:t xml:space="preserve">≈12</w:t>
            </w:r>
          </w:p>
        </w:tc>
        <w:tc>
          <w:tcPr/>
          <w:p>
            <w:pPr>
              <w:pStyle w:val="Compact"/>
            </w:pPr>
            <w:r>
              <w:t xml:space="preserve">~23×10^9</w:t>
            </w:r>
          </w:p>
        </w:tc>
        <w:tc>
          <w:tcPr/>
          <w:p>
            <w:pPr>
              <w:pStyle w:val="Compact"/>
            </w:pPr>
            <w:r>
              <w:t xml:space="preserve">Moderate upgrade</w:t>
            </w:r>
          </w:p>
        </w:tc>
      </w:tr>
      <w:tr>
        <w:tc>
          <w:tcPr/>
          <w:p>
            <w:pPr>
              <w:pStyle w:val="Compact"/>
            </w:pPr>
            <w:r>
              <w:t xml:space="preserve">384×384</w:t>
            </w:r>
          </w:p>
        </w:tc>
        <w:tc>
          <w:tcPr/>
          <w:p>
            <w:pPr>
              <w:pStyle w:val="Compact"/>
            </w:pPr>
            <w:r>
              <w:t xml:space="preserve">24×24=576</w:t>
            </w:r>
          </w:p>
        </w:tc>
        <w:tc>
          <w:tcPr/>
          <w:p>
            <w:pPr>
              <w:pStyle w:val="Compact"/>
            </w:pPr>
            <w:r>
              <w:t xml:space="preserve">≈4–8</w:t>
            </w:r>
          </w:p>
        </w:tc>
        <w:tc>
          <w:tcPr/>
          <w:p>
            <w:pPr>
              <w:pStyle w:val="Compact"/>
            </w:pPr>
            <w:r>
              <w:t xml:space="preserve">~63×10^9</w:t>
            </w:r>
          </w:p>
        </w:tc>
        <w:tc>
          <w:tcPr/>
          <w:p>
            <w:pPr>
              <w:pStyle w:val="Compact"/>
            </w:pPr>
            <w:r>
              <w:t xml:space="preserve">Highest accuracy (if GPU allows)</w:t>
            </w:r>
          </w:p>
        </w:tc>
      </w:tr>
    </w:tbl>
    <w:p>
      <w:pPr>
        <w:pStyle w:val="BodyText"/>
      </w:pPr>
      <w:r>
        <w:rPr>
          <w:b/>
          <w:bCs/>
        </w:rPr>
        <w:t xml:space="preserve">Mermaid Flowchart:</w:t>
      </w:r>
      <w:r>
        <w:t xml:space="preserve"> </w:t>
      </w:r>
      <w:r>
        <w:t xml:space="preserve">High-level pipeline</w:t>
      </w:r>
    </w:p>
    <w:p>
      <w:pPr>
        <w:pStyle w:val="SourceCode"/>
      </w:pPr>
      <w:r>
        <w:rPr>
          <w:rStyle w:val="VerbatimChar"/>
        </w:rPr>
        <w:t xml:space="preserve">flowchart LR</w:t>
      </w:r>
      <w:r>
        <w:br/>
      </w:r>
      <w:r>
        <w:rPr>
          <w:rStyle w:val="VerbatimChar"/>
        </w:rPr>
        <w:t xml:space="preserve">    A[Raw 400×400 SAR Images] --&gt; B[Dataset Audit: metadata, clean]</w:t>
      </w:r>
      <w:r>
        <w:br/>
      </w:r>
      <w:r>
        <w:rPr>
          <w:rStyle w:val="VerbatimChar"/>
        </w:rPr>
        <w:t xml:space="preserve">    B --&gt; C[Scene-Level Split (Train/Val/Test)]</w:t>
      </w:r>
      <w:r>
        <w:br/>
      </w:r>
      <w:r>
        <w:rPr>
          <w:rStyle w:val="VerbatimChar"/>
        </w:rPr>
        <w:t xml:space="preserve">    C --&gt; D[SAR Preprocessing]</w:t>
      </w:r>
      <w:r>
        <w:br/>
      </w:r>
      <w:r>
        <w:rPr>
          <w:rStyle w:val="VerbatimChar"/>
        </w:rPr>
        <w:t xml:space="preserve">    D --&gt; E[Transforms &amp; Augmentation]</w:t>
      </w:r>
      <w:r>
        <w:br/>
      </w:r>
      <w:r>
        <w:rPr>
          <w:rStyle w:val="VerbatimChar"/>
        </w:rPr>
        <w:t xml:space="preserve">    E --&gt; F[ViT-B/16 Model]</w:t>
      </w:r>
      <w:r>
        <w:br/>
      </w:r>
      <w:r>
        <w:rPr>
          <w:rStyle w:val="VerbatimChar"/>
        </w:rPr>
        <w:t xml:space="preserve">    F --&gt; G[Stage 1: Head Training]</w:t>
      </w:r>
      <w:r>
        <w:br/>
      </w:r>
      <w:r>
        <w:rPr>
          <w:rStyle w:val="VerbatimChar"/>
        </w:rPr>
        <w:t xml:space="preserve">    G --&gt; H[Stage 2: Partial Fine-Tune]</w:t>
      </w:r>
      <w:r>
        <w:br/>
      </w:r>
      <w:r>
        <w:rPr>
          <w:rStyle w:val="VerbatimChar"/>
        </w:rPr>
        <w:t xml:space="preserve">    H --&gt; I[Stage 3: Full Fine-Tune]</w:t>
      </w:r>
      <w:r>
        <w:br/>
      </w:r>
      <w:r>
        <w:rPr>
          <w:rStyle w:val="VerbatimChar"/>
        </w:rPr>
        <w:t xml:space="preserve">    I --&gt; J[Hard-Negative Mining Loop]</w:t>
      </w:r>
      <w:r>
        <w:br/>
      </w:r>
      <w:r>
        <w:rPr>
          <w:rStyle w:val="VerbatimChar"/>
        </w:rPr>
        <w:t xml:space="preserve">    J --&gt; K[Model Evaluation (Metrics, Threshold)]</w:t>
      </w:r>
      <w:r>
        <w:br/>
      </w:r>
      <w:r>
        <w:rPr>
          <w:rStyle w:val="VerbatimChar"/>
        </w:rPr>
        <w:t xml:space="preserve">    K --&gt; L[Optimal Oil/No-Oil Classifier]</w:t>
      </w:r>
    </w:p>
    <w:p>
      <w:pPr>
        <w:pStyle w:val="FirstParagraph"/>
      </w:pPr>
      <w:r>
        <w:rPr>
          <w:b/>
          <w:bCs/>
        </w:rPr>
        <w:t xml:space="preserve">Mermaid Gantt (Timeline):</w:t>
      </w:r>
      <w:r>
        <w:t xml:space="preserve"> </w:t>
      </w:r>
      <w:r>
        <w:t xml:space="preserve">An example 12-week schedule</w:t>
      </w:r>
    </w:p>
    <w:p>
      <w:pPr>
        <w:pStyle w:val="SourceCode"/>
      </w:pPr>
      <w:r>
        <w:rPr>
          <w:rStyle w:val="VerbatimChar"/>
        </w:rPr>
        <w:t xml:space="preserve">gantt</w:t>
      </w:r>
      <w:r>
        <w:br/>
      </w:r>
      <w:r>
        <w:rPr>
          <w:rStyle w:val="VerbatimChar"/>
        </w:rPr>
        <w:t xml:space="preserve">    title Oil-Spill Classifier Project Timeline</w:t>
      </w:r>
      <w:r>
        <w:br/>
      </w:r>
      <w:r>
        <w:rPr>
          <w:rStyle w:val="VerbatimChar"/>
        </w:rPr>
        <w:t xml:space="preserve">    dateFormat  YYYY-MM-DD</w:t>
      </w:r>
      <w:r>
        <w:br/>
      </w:r>
      <w:r>
        <w:rPr>
          <w:rStyle w:val="VerbatimChar"/>
        </w:rPr>
        <w:t xml:space="preserve">    section Data Preparation</w:t>
      </w:r>
      <w:r>
        <w:br/>
      </w:r>
      <w:r>
        <w:rPr>
          <w:rStyle w:val="VerbatimChar"/>
        </w:rPr>
        <w:t xml:space="preserve">    Dataset audit and cleaning        :a1, 2026-09-01, 7d</w:t>
      </w:r>
      <w:r>
        <w:br/>
      </w:r>
      <w:r>
        <w:rPr>
          <w:rStyle w:val="VerbatimChar"/>
        </w:rPr>
        <w:t xml:space="preserve">    Scene-level splitting             :a2, after a1, 5d</w:t>
      </w:r>
      <w:r>
        <w:br/>
      </w:r>
      <w:r>
        <w:rPr>
          <w:rStyle w:val="VerbatimChar"/>
        </w:rPr>
        <w:t xml:space="preserve">    Data loader &amp; transforms setup    :a3, after a2, 4d</w:t>
      </w:r>
      <w:r>
        <w:br/>
      </w:r>
      <w:r>
        <w:rPr>
          <w:rStyle w:val="VerbatimChar"/>
        </w:rPr>
        <w:t xml:space="preserve">    section Model Development</w:t>
      </w:r>
      <w:r>
        <w:br/>
      </w:r>
      <w:r>
        <w:rPr>
          <w:rStyle w:val="VerbatimChar"/>
        </w:rPr>
        <w:t xml:space="preserve">    Baseline CNN training             :b1, after a3, 7d</w:t>
      </w:r>
      <w:r>
        <w:br/>
      </w:r>
      <w:r>
        <w:rPr>
          <w:rStyle w:val="VerbatimChar"/>
        </w:rPr>
        <w:t xml:space="preserve">    ViT initial (head-only)           :b2, after b1, 5d</w:t>
      </w:r>
      <w:r>
        <w:br/>
      </w:r>
      <w:r>
        <w:rPr>
          <w:rStyle w:val="VerbatimChar"/>
        </w:rPr>
        <w:t xml:space="preserve">    ViT partial fine-tune             :b3, after b2, 7d</w:t>
      </w:r>
      <w:r>
        <w:br/>
      </w:r>
      <w:r>
        <w:rPr>
          <w:rStyle w:val="VerbatimChar"/>
        </w:rPr>
        <w:t xml:space="preserve">    ViT full fine-tune                :b4, after b3, 7d</w:t>
      </w:r>
      <w:r>
        <w:br/>
      </w:r>
      <w:r>
        <w:rPr>
          <w:rStyle w:val="VerbatimChar"/>
        </w:rPr>
        <w:t xml:space="preserve">    Augmentation experiments          :b5, concurrent with b2, 7d</w:t>
      </w:r>
      <w:r>
        <w:br/>
      </w:r>
      <w:r>
        <w:rPr>
          <w:rStyle w:val="VerbatimChar"/>
        </w:rPr>
        <w:t xml:space="preserve">    Imbalance handling experiments    :b6, after b5, 7d</w:t>
      </w:r>
      <w:r>
        <w:br/>
      </w:r>
      <w:r>
        <w:rPr>
          <w:rStyle w:val="VerbatimChar"/>
        </w:rPr>
        <w:t xml:space="preserve">    Hard-negative mining iteration    :b7, after b4, 5d</w:t>
      </w:r>
      <w:r>
        <w:br/>
      </w:r>
      <w:r>
        <w:rPr>
          <w:rStyle w:val="VerbatimChar"/>
        </w:rPr>
        <w:t xml:space="preserve">    section Evaluation &amp; Tuning</w:t>
      </w:r>
      <w:r>
        <w:br/>
      </w:r>
      <w:r>
        <w:rPr>
          <w:rStyle w:val="VerbatimChar"/>
        </w:rPr>
        <w:t xml:space="preserve">    Metrics &amp; threshold tuning        :c1, after b7, 4d</w:t>
      </w:r>
      <w:r>
        <w:br/>
      </w:r>
      <w:r>
        <w:rPr>
          <w:rStyle w:val="VerbatimChar"/>
        </w:rPr>
        <w:t xml:space="preserve">    Final test evaluation             :c2, after c1, 3d</w:t>
      </w:r>
      <w:r>
        <w:br/>
      </w:r>
      <w:r>
        <w:rPr>
          <w:rStyle w:val="VerbatimChar"/>
        </w:rPr>
        <w:t xml:space="preserve">    section Reporting</w:t>
      </w:r>
      <w:r>
        <w:br/>
      </w:r>
      <w:r>
        <w:rPr>
          <w:rStyle w:val="VerbatimChar"/>
        </w:rPr>
        <w:t xml:space="preserve">    Results analysis and writing      :d1, after c2, 7d</w:t>
      </w:r>
    </w:p>
    <w:bookmarkEnd w:id="25"/>
    <w:bookmarkStart w:id="26" w:name="references"/>
    <w:p>
      <w:pPr>
        <w:pStyle w:val="Heading2"/>
      </w:pPr>
      <w:r>
        <w:t xml:space="preserve">References</w:t>
      </w:r>
    </w:p>
    <w:p>
      <w:pPr>
        <w:pStyle w:val="Compact"/>
        <w:numPr>
          <w:ilvl w:val="0"/>
          <w:numId w:val="1018"/>
        </w:numPr>
      </w:pPr>
      <w:r>
        <w:t xml:space="preserve">CSIRO Sentinel-1 SAR Oil/No-Oil Dataset (2022).</w:t>
      </w:r>
      <w:r>
        <w:t xml:space="preserve"> </w:t>
      </w:r>
      <w:r>
        <w:rPr>
          <w:i/>
          <w:iCs/>
        </w:rPr>
        <w:t xml:space="preserve">Grayscale 400×400 SAR chips, 66% no oil, 34% oil.【3†L99-L103】</w:t>
      </w:r>
      <w:r>
        <w:t xml:space="preserve">. (Dataset DOI: 10.25919/4v55-dn16.)</w:t>
      </w:r>
    </w:p>
    <w:p>
      <w:pPr>
        <w:pStyle w:val="Compact"/>
        <w:numPr>
          <w:ilvl w:val="0"/>
          <w:numId w:val="1018"/>
        </w:numPr>
      </w:pPr>
      <w:r>
        <w:t xml:space="preserve">Hugging Face Transformers – ViT Documentation: ViT typically uses 224×224 inputs and may benefit from higher resolution【22†L199-L204】.</w:t>
      </w:r>
    </w:p>
    <w:p>
      <w:pPr>
        <w:pStyle w:val="Compact"/>
        <w:numPr>
          <w:ilvl w:val="0"/>
          <w:numId w:val="1018"/>
        </w:numPr>
      </w:pPr>
      <w:r>
        <w:t xml:space="preserve">Lin</w:t>
      </w:r>
      <w:r>
        <w:t xml:space="preserve"> </w:t>
      </w:r>
      <w:r>
        <w:rPr>
          <w:i/>
          <w:iCs/>
        </w:rPr>
        <w:t xml:space="preserve">et al.</w:t>
      </w:r>
      <w:r>
        <w:t xml:space="preserve"> </w:t>
      </w:r>
      <w:r>
        <w:t xml:space="preserve">(2017), “Focal Loss” – addresses class imbalance by focusing on hard examples【59†L66-L71】.</w:t>
      </w:r>
    </w:p>
    <w:p>
      <w:pPr>
        <w:pStyle w:val="Compact"/>
        <w:numPr>
          <w:ilvl w:val="0"/>
          <w:numId w:val="1018"/>
        </w:numPr>
      </w:pPr>
      <w:r>
        <w:t xml:space="preserve">StackExchange discussion on imbalanced metrics: PR-AUC is more informative than ROC-AUC for rare events【61†L155-L163】.</w:t>
      </w:r>
    </w:p>
    <w:p>
      <w:pPr>
        <w:pStyle w:val="FirstParagraph"/>
      </w:pPr>
      <w:r>
        <w:t xml:space="preserve">All technical steps and hyperparameter choices above are based on current best practices for transfer learning and imbalanced classification, adapted for the SAR oil detection context.</w:t>
      </w:r>
    </w:p>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