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tv9n2l5ssrk" w:id="0"/>
      <w:bookmarkEnd w:id="0"/>
      <w:r w:rsidDel="00000000" w:rsidR="00000000" w:rsidRPr="00000000">
        <w:rPr>
          <w:rtl w:val="0"/>
        </w:rPr>
        <w:t xml:space="preserve">Parallel data bases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wnxoa8lai5fs" w:id="1"/>
      <w:bookmarkEnd w:id="1"/>
      <w:r w:rsidDel="00000000" w:rsidR="00000000" w:rsidRPr="00000000">
        <w:rPr>
          <w:rtl w:val="0"/>
        </w:rPr>
        <w:t xml:space="preserve">Разница между параллельными (parallel) и распределёнными (distributed) базами данных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Параллельные базы данных: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Машины физически близко находятся друг к другу (серверная)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Машины соединяются между собой выделенными высокоскоростными LAN и коммутаторами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Стоимость коммуникации допускается малой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Могут делится памятью, диском, или неразделямой ничем архитектурой (?)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u w:val="single"/>
          <w:rtl w:val="0"/>
        </w:rPr>
        <w:t xml:space="preserve">Примеры</w:t>
      </w:r>
      <w:r w:rsidDel="00000000" w:rsidR="00000000" w:rsidRPr="00000000">
        <w:rPr>
          <w:rtl w:val="0"/>
        </w:rPr>
        <w:t xml:space="preserve">: объектно-рел. субд ORACLE, PostgreSQL.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Распределённые базы данных: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Машины могут быть далеко друг от друга (разные континенты)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Использование глобального соединения (public-purpose network - Интернет)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Стоимость соединения и проблемы не могут быть проигнорированы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Обычно неразделяемая ничем архитектура.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83"/>
          <w:szCs w:val="83"/>
        </w:rPr>
      </w:pPr>
      <w:r w:rsidDel="00000000" w:rsidR="00000000" w:rsidRPr="00000000">
        <w:rPr>
          <w:u w:val="single"/>
          <w:rtl w:val="0"/>
        </w:rPr>
        <w:t xml:space="preserve">Примеры</w:t>
      </w:r>
      <w:r w:rsidDel="00000000" w:rsidR="00000000" w:rsidRPr="00000000">
        <w:rPr>
          <w:rtl w:val="0"/>
        </w:rPr>
        <w:t xml:space="preserve">: Apache Cassandra, Riak, FoundationDB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19" w:before="119" w:lineRule="auto"/>
      <w:jc w:val="center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19" w:before="119" w:lineRule="auto"/>
      <w:jc w:val="center"/>
    </w:pPr>
    <w:rPr>
      <w:i w:val="1"/>
      <w:smallCaps w:val="0"/>
      <w:sz w:val="30"/>
      <w:szCs w:val="30"/>
    </w:rPr>
  </w:style>
  <w:style w:type="paragraph" w:styleId="Heading3">
    <w:name w:val="heading 3"/>
    <w:basedOn w:val="Normal"/>
    <w:next w:val="Normal"/>
    <w:pPr>
      <w:keepNext w:val="1"/>
      <w:spacing w:after="60" w:before="200" w:lineRule="auto"/>
    </w:pPr>
    <w:rPr>
      <w:i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