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5labedbilpx" w:id="0"/>
      <w:bookmarkEnd w:id="0"/>
      <w:r w:rsidDel="00000000" w:rsidR="00000000" w:rsidRPr="00000000">
        <w:rPr>
          <w:rtl w:val="0"/>
        </w:rPr>
        <w:t xml:space="preserve">Основные термины и фразы в Java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aqbc9m7kc65" w:id="1"/>
      <w:bookmarkEnd w:id="1"/>
      <w:r w:rsidDel="00000000" w:rsidR="00000000" w:rsidRPr="00000000">
        <w:rPr>
          <w:rtl w:val="0"/>
        </w:rPr>
        <w:t xml:space="preserve">Структура Java программы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Структура Java программы: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примитивные типы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операторы (инструкции)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статические методы</w:t>
      </w:r>
      <w:r w:rsidDel="00000000" w:rsidR="00000000" w:rsidRPr="00000000">
        <w:rPr>
          <w:rtl w:val="0"/>
        </w:rPr>
        <w:t xml:space="preserve"> позволяют нам инкапсулировать и повторно использовать код и разрабатывать программы как набор независимых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строки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input/output - взаимодействие между программами и внешним миром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абстракция данных</w:t>
      </w:r>
      <w:r w:rsidDel="00000000" w:rsidR="00000000" w:rsidRPr="00000000">
        <w:rPr>
          <w:rtl w:val="0"/>
        </w:rPr>
        <w:t xml:space="preserve">: расширяет обособление (encapsulation) и повторное использование кода (reuse), что позволяет определить не примитивные типы, поддерживая ООП.</w:t>
      </w:r>
    </w:p>
    <w:p w:rsidR="00000000" w:rsidDel="00000000" w:rsidP="00000000" w:rsidRDefault="00000000" w:rsidRPr="00000000" w14:paraId="0000000B">
      <w:pPr>
        <w:pStyle w:val="Heading3"/>
        <w:spacing w:before="200" w:lineRule="auto"/>
        <w:rPr/>
      </w:pPr>
      <w:bookmarkStart w:colFirst="0" w:colLast="0" w:name="_shrzpbkrdz67" w:id="2"/>
      <w:bookmarkEnd w:id="2"/>
      <w:r w:rsidDel="00000000" w:rsidR="00000000" w:rsidRPr="00000000">
        <w:rPr>
          <w:rtl w:val="0"/>
        </w:rPr>
        <w:t xml:space="preserve">Абстракция данных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Абстрактный тип данных</w:t>
      </w:r>
      <w:r w:rsidDel="00000000" w:rsidR="00000000" w:rsidRPr="00000000">
        <w:rPr>
          <w:rtl w:val="0"/>
        </w:rPr>
        <w:t xml:space="preserve"> - тип данных, представление которого скрыто от клиента. Думай об ADT как об абстрактном понятии (не путайте его с абстрактным классом в Java), которое представляет некоторую модель данных, структура которой определяет только основные характеристики данных и операции, которые можно над ними выполнять. Например, Interfaces List, Map и т.д. То есть для клиента хорошими примерами буквально могут быть интерфейсы, с какими данными они работают и операции доступные над этими данными.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tl w:val="0"/>
        </w:rPr>
        <w:t xml:space="preserve">Реализациями АТД могут быть: определение типа данных или библиотека статических методов (функций). Поэтому стоит различать метод экземпляра и статический метод. </w:t>
      </w:r>
      <w:r w:rsidDel="00000000" w:rsidR="00000000" w:rsidRPr="00000000">
        <w:rPr>
          <w:u w:val="single"/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 инкапсулирует вычисление, которое определено как последовательность операторов.</w:t>
      </w:r>
    </w:p>
    <w:p w:rsidR="00000000" w:rsidDel="00000000" w:rsidP="00000000" w:rsidRDefault="00000000" w:rsidRPr="00000000" w14:paraId="0000000E">
      <w:pPr>
        <w:spacing w:before="200" w:lineRule="auto"/>
        <w:rPr/>
      </w:pPr>
      <w:r w:rsidDel="00000000" w:rsidR="00000000" w:rsidRPr="00000000">
        <w:rPr>
          <w:rtl w:val="0"/>
        </w:rPr>
        <w:t xml:space="preserve">Реализация АТД в виде Java-класса (определение типа данных)</w:t>
      </w:r>
      <w:r w:rsidDel="00000000" w:rsidR="00000000" w:rsidRPr="00000000">
        <w:rPr>
          <w:rtl w:val="0"/>
        </w:rPr>
        <w:t xml:space="preserve"> - это практически построение библиотеки статических методов с учетом того, что мы связываем данные с реализациями функций и скрываем представление данных от клиента. Создание АТД включает понимание и разработку API.</w:t>
      </w:r>
    </w:p>
    <w:p w:rsidR="00000000" w:rsidDel="00000000" w:rsidP="00000000" w:rsidRDefault="00000000" w:rsidRPr="00000000" w14:paraId="0000000F">
      <w:pPr>
        <w:spacing w:before="200" w:lineRule="auto"/>
        <w:rPr>
          <w:color w:val="666666"/>
        </w:rPr>
      </w:pPr>
      <w:commentRangeStart w:id="0"/>
      <w:r w:rsidDel="00000000" w:rsidR="00000000" w:rsidRPr="00000000">
        <w:rPr>
          <w:color w:val="666666"/>
          <w:rtl w:val="0"/>
        </w:rPr>
        <w:t xml:space="preserve">Из всего вышеперечисленного вытекает, что определение типа данных - реализация в виде класса, у которого могут быть объекты, а эти объекты могут содержать значения этого типа данных :)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666666"/>
          <w:rtl w:val="0"/>
        </w:rPr>
        <w:t xml:space="preserve"> У класса со статическими методами не может быть экземпляров.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API</w:t>
      </w:r>
      <w:r w:rsidDel="00000000" w:rsidR="00000000" w:rsidRPr="00000000">
        <w:rPr>
          <w:rtl w:val="0"/>
        </w:rPr>
        <w:t xml:space="preserve"> - это способ документирования или описания поведения АТД. API отделяет клиента от реализации: клиент ничего не знает о реализации, а реализация не учитывает особенностей клиента.</w:t>
      </w:r>
    </w:p>
    <w:p w:rsidR="00000000" w:rsidDel="00000000" w:rsidP="00000000" w:rsidRDefault="00000000" w:rsidRPr="00000000" w14:paraId="00000011">
      <w:pPr>
        <w:pStyle w:val="Heading3"/>
        <w:spacing w:before="200" w:lineRule="auto"/>
        <w:rPr/>
      </w:pPr>
      <w:bookmarkStart w:colFirst="0" w:colLast="0" w:name="_p3xlldkesumz" w:id="3"/>
      <w:bookmarkEnd w:id="3"/>
      <w:r w:rsidDel="00000000" w:rsidR="00000000" w:rsidRPr="00000000">
        <w:rPr>
          <w:rtl w:val="0"/>
        </w:rPr>
        <w:t xml:space="preserve">Инкапсуляция и модульное программирование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Инкапсуляция</w:t>
      </w:r>
      <w:r w:rsidDel="00000000" w:rsidR="00000000" w:rsidRPr="00000000">
        <w:rPr>
          <w:rtl w:val="0"/>
        </w:rPr>
        <w:t xml:space="preserve"> - это способ в языке программирования поместить Типы Данных внутри их реализаций и разграничить реализации клиентов и Типов Данных. Инкапсуляция изолирует операции с ТД.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Инкапсуляция делает возможным </w:t>
      </w:r>
      <w:r w:rsidDel="00000000" w:rsidR="00000000" w:rsidRPr="00000000">
        <w:rPr>
          <w:u w:val="single"/>
          <w:rtl w:val="0"/>
        </w:rPr>
        <w:t xml:space="preserve">модульное программирование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независимо разрабатывать код клиента и код реализации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подставлять улучшенные реализации без влияния на код клиента.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поддерживать еще ненаписанные программы.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Парадигма модульного программирования</w:t>
      </w:r>
      <w:r w:rsidDel="00000000" w:rsidR="00000000" w:rsidRPr="00000000">
        <w:rPr>
          <w:rtl w:val="0"/>
        </w:rPr>
        <w:t xml:space="preserve"> (modular programming) - метод или способ мышления, который применяется к программам и состоит в том, чтобы разбивать большие ПО на малые и независимые модули.</w:t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rtl w:val="0"/>
        </w:rPr>
        <w:t xml:space="preserve">Библиотеки статических методов позволяют осуществлять модульное программирование, где мы создаем библиотеки статических методов (модули) и статический метод в одной библиотеке могут вызывать статические методы, определенные в других библиотеки. Это позволяет нам: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Работать с модулями разумного размера, даже в программе с участием большого количество кода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Раздавать и повторно использовать код без необходимости его повторной реализации.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заменять улучшенные реализации.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Разрабатывать подходящие абстрактные модели для решения проблем программирования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Локализовать отладку (</w:t>
      </w: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200" w:lineRule="auto"/>
        <w:rPr/>
      </w:pPr>
      <w:bookmarkStart w:colFirst="0" w:colLast="0" w:name="_xep26bt5l70a" w:id="4"/>
      <w:bookmarkEnd w:id="4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20">
      <w:pPr>
        <w:spacing w:before="200" w:lineRule="auto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fragile base class problem </w:t>
      </w:r>
      <w:r w:rsidDel="00000000" w:rsidR="00000000" w:rsidRPr="00000000">
        <w:rPr>
          <w:color w:val="222222"/>
          <w:highlight w:val="white"/>
          <w:rtl w:val="0"/>
        </w:rPr>
        <w:t xml:space="preserve">- фундаментальная проблема ООП, которая состоит в том что производные классы сильно зависят от базового класса и при изменении реализации последнего могут возникнуть ошибки в его наследниках.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0" w:date="2018-11-23T18:20:3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color w:val="6aa84f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  <w:color w:val="3c78d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