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05B0" w14:textId="4DBD3A09" w:rsidR="00884E5C" w:rsidRDefault="004059F2" w:rsidP="004059F2">
      <w:pPr>
        <w:pStyle w:val="Title"/>
        <w:jc w:val="center"/>
        <w:rPr>
          <w:b/>
          <w:bCs/>
          <w:color w:val="FF0000"/>
          <w:lang w:val="en-US"/>
        </w:rPr>
      </w:pPr>
      <w:r>
        <w:rPr>
          <w:b/>
          <w:bCs/>
          <w:color w:val="FF0000"/>
          <w:lang w:val="en-US"/>
        </w:rPr>
        <w:t>GRAPHIC DESIGNING</w:t>
      </w:r>
    </w:p>
    <w:p w14:paraId="6F68585D" w14:textId="1112D39C" w:rsidR="004059F2" w:rsidRDefault="004059F2" w:rsidP="004059F2">
      <w:pPr>
        <w:rPr>
          <w:lang w:val="en-US"/>
        </w:rPr>
      </w:pPr>
    </w:p>
    <w:p w14:paraId="1A4CC9D6" w14:textId="3BF4E7E0" w:rsidR="004059F2" w:rsidRDefault="001E47A0" w:rsidP="004059F2">
      <w:pPr>
        <w:rPr>
          <w:rFonts w:ascii="Merriweather" w:hAnsi="Merriweather"/>
          <w:color w:val="2B2B2B"/>
          <w:sz w:val="27"/>
          <w:szCs w:val="27"/>
          <w:shd w:val="clear" w:color="auto" w:fill="F9F9F9"/>
        </w:rPr>
      </w:pPr>
      <w:r>
        <w:rPr>
          <w:rFonts w:ascii="Merriweather" w:hAnsi="Merriweather"/>
          <w:color w:val="2B2B2B"/>
          <w:sz w:val="27"/>
          <w:szCs w:val="27"/>
          <w:shd w:val="clear" w:color="auto" w:fill="F9F9F9"/>
        </w:rPr>
        <w:t>Graphic designing is a craft where professionals create visual content to communicate messages. By applying visual hierarchy and page layout techniques, designers use typography and pictures to meet users’ specific needs and focus on the logic of displaying elements in interactive designs, to optimize the user experience.</w:t>
      </w:r>
    </w:p>
    <w:p w14:paraId="3D7048E1" w14:textId="6F34687E" w:rsidR="001E47A0" w:rsidRDefault="001E47A0" w:rsidP="004059F2">
      <w:pPr>
        <w:rPr>
          <w:rFonts w:ascii="Arial" w:hAnsi="Arial" w:cs="Arial"/>
          <w:color w:val="313030"/>
          <w:sz w:val="29"/>
          <w:szCs w:val="29"/>
          <w:shd w:val="clear" w:color="auto" w:fill="FFFFFF"/>
        </w:rPr>
      </w:pPr>
      <w:r>
        <w:rPr>
          <w:rFonts w:ascii="Merriweather" w:hAnsi="Merriweather"/>
          <w:color w:val="2B2B2B"/>
          <w:sz w:val="27"/>
          <w:szCs w:val="27"/>
          <w:shd w:val="clear" w:color="auto" w:fill="F9F9F9"/>
        </w:rPr>
        <w:t xml:space="preserve">        </w:t>
      </w:r>
      <w:r>
        <w:rPr>
          <w:rFonts w:ascii="Arial" w:hAnsi="Arial" w:cs="Arial"/>
          <w:color w:val="313030"/>
          <w:sz w:val="29"/>
          <w:szCs w:val="29"/>
          <w:shd w:val="clear" w:color="auto" w:fill="FFFFFF"/>
        </w:rPr>
        <w:t>Design is a skill which many companies can acquire, but only the truly gifted graphic design companies will take it to the next level. In an industry as seriously competitive as </w:t>
      </w:r>
      <w:hyperlink r:id="rId5" w:history="1">
        <w:r w:rsidRPr="001E47A0">
          <w:rPr>
            <w:rStyle w:val="Hyperlink"/>
            <w:rFonts w:ascii="Arial" w:hAnsi="Arial" w:cs="Arial"/>
            <w:color w:val="313030"/>
            <w:sz w:val="29"/>
            <w:szCs w:val="29"/>
            <w:u w:val="none"/>
            <w:shd w:val="clear" w:color="auto" w:fill="FFFFFF"/>
          </w:rPr>
          <w:t>graphic design</w:t>
        </w:r>
      </w:hyperlink>
      <w:r>
        <w:rPr>
          <w:rFonts w:ascii="Arial" w:hAnsi="Arial" w:cs="Arial"/>
          <w:color w:val="313030"/>
          <w:sz w:val="29"/>
          <w:szCs w:val="29"/>
          <w:shd w:val="clear" w:color="auto" w:fill="FFFFFF"/>
        </w:rPr>
        <w:t xml:space="preserve">, it can be difficult to establish a name brand. </w:t>
      </w:r>
    </w:p>
    <w:p w14:paraId="4899A089" w14:textId="2F063011" w:rsidR="005E3A8B" w:rsidRDefault="005E3A8B" w:rsidP="004059F2">
      <w:pPr>
        <w:rPr>
          <w:rFonts w:ascii="Arial" w:hAnsi="Arial" w:cs="Arial"/>
          <w:color w:val="313030"/>
          <w:sz w:val="29"/>
          <w:szCs w:val="29"/>
          <w:shd w:val="clear" w:color="auto" w:fill="FFFFFF"/>
        </w:rPr>
      </w:pPr>
      <w:r>
        <w:rPr>
          <w:rFonts w:ascii="Arial" w:hAnsi="Arial" w:cs="Arial"/>
          <w:color w:val="313030"/>
          <w:sz w:val="29"/>
          <w:szCs w:val="29"/>
          <w:shd w:val="clear" w:color="auto" w:fill="FFFFFF"/>
        </w:rPr>
        <w:t xml:space="preserve">                               </w:t>
      </w:r>
      <w:r>
        <w:rPr>
          <w:rFonts w:ascii="Arial" w:hAnsi="Arial" w:cs="Arial"/>
          <w:noProof/>
          <w:color w:val="313030"/>
          <w:sz w:val="29"/>
          <w:szCs w:val="29"/>
          <w:shd w:val="clear" w:color="auto" w:fill="FFFFFF"/>
        </w:rPr>
        <w:drawing>
          <wp:inline distT="0" distB="0" distL="0" distR="0" wp14:anchorId="6DBDCDD3" wp14:editId="4C102FD2">
            <wp:extent cx="412178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1785" cy="2476500"/>
                    </a:xfrm>
                    <a:prstGeom prst="rect">
                      <a:avLst/>
                    </a:prstGeom>
                  </pic:spPr>
                </pic:pic>
              </a:graphicData>
            </a:graphic>
          </wp:inline>
        </w:drawing>
      </w:r>
    </w:p>
    <w:p w14:paraId="65472C59" w14:textId="2E1176D8" w:rsidR="008F7BB3" w:rsidRDefault="008F7BB3" w:rsidP="008F7BB3">
      <w:pPr>
        <w:pStyle w:val="NormalWeb"/>
        <w:ind w:left="720"/>
        <w:rPr>
          <w:rFonts w:ascii="Arial" w:hAnsi="Arial" w:cs="Arial"/>
          <w:color w:val="313030"/>
          <w:sz w:val="29"/>
          <w:szCs w:val="29"/>
          <w:shd w:val="clear" w:color="auto" w:fill="FFFFFF"/>
        </w:rPr>
      </w:pPr>
      <w:r>
        <w:rPr>
          <w:rFonts w:ascii="Arial" w:hAnsi="Arial" w:cs="Arial"/>
          <w:color w:val="313030"/>
          <w:sz w:val="29"/>
          <w:szCs w:val="29"/>
          <w:shd w:val="clear" w:color="auto" w:fill="FFFFFF"/>
        </w:rPr>
        <w:t>We provide the following types of graphic designs. They are as follows-</w:t>
      </w:r>
    </w:p>
    <w:p w14:paraId="266C51CB" w14:textId="3C02A342"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Visual identity graphic design</w:t>
      </w:r>
    </w:p>
    <w:p w14:paraId="248AAB3F" w14:textId="4CCCED0E"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Marketing &amp; advertising graphic design</w:t>
      </w:r>
    </w:p>
    <w:p w14:paraId="76D842D6" w14:textId="71F801BF"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User interface graphic design</w:t>
      </w:r>
    </w:p>
    <w:p w14:paraId="0D0A7666" w14:textId="681F8F3D" w:rsidR="008F7BB3" w:rsidRDefault="008F7BB3" w:rsidP="008F7BB3">
      <w:pPr>
        <w:pStyle w:val="NormalWeb"/>
        <w:ind w:left="720"/>
        <w:rPr>
          <w:rFonts w:ascii="Arial" w:hAnsi="Arial" w:cs="Arial"/>
          <w:b/>
          <w:bCs/>
          <w:color w:val="313030"/>
          <w:sz w:val="29"/>
          <w:szCs w:val="29"/>
          <w:u w:val="single"/>
          <w:shd w:val="clear" w:color="auto" w:fill="FFFFFF"/>
        </w:rPr>
      </w:pPr>
      <w:r w:rsidRPr="008F7BB3">
        <w:rPr>
          <w:rFonts w:ascii="Arial" w:hAnsi="Arial" w:cs="Arial"/>
          <w:b/>
          <w:bCs/>
          <w:color w:val="313030"/>
          <w:sz w:val="29"/>
          <w:szCs w:val="29"/>
          <w:u w:val="single"/>
          <w:shd w:val="clear" w:color="auto" w:fill="FFFFFF"/>
        </w:rPr>
        <w:t>Visual identity graphic design-</w:t>
      </w:r>
    </w:p>
    <w:p w14:paraId="1DC7084E" w14:textId="34047FA3" w:rsidR="008F7BB3" w:rsidRDefault="008F7BB3" w:rsidP="008F7BB3">
      <w:pPr>
        <w:pStyle w:val="NormalWeb"/>
        <w:ind w:left="720"/>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What is visual identity? Visual identity is a collection of visual elements that serve to represent and differentiate a brand. More specifically, it refers to any visible components such as a logo or brand colo</w:t>
      </w:r>
      <w:r>
        <w:rPr>
          <w:rFonts w:ascii="Arial" w:hAnsi="Arial" w:cs="Arial"/>
          <w:color w:val="313030"/>
          <w:sz w:val="29"/>
          <w:szCs w:val="29"/>
          <w:shd w:val="clear" w:color="auto" w:fill="FFFFFF"/>
        </w:rPr>
        <w:t>u</w:t>
      </w:r>
      <w:r w:rsidRPr="008F7BB3">
        <w:rPr>
          <w:rFonts w:ascii="Arial" w:hAnsi="Arial" w:cs="Arial"/>
          <w:color w:val="313030"/>
          <w:sz w:val="29"/>
          <w:szCs w:val="29"/>
          <w:shd w:val="clear" w:color="auto" w:fill="FFFFFF"/>
        </w:rPr>
        <w:t>rs that help customers identify a brand.</w:t>
      </w:r>
    </w:p>
    <w:p w14:paraId="562347A1" w14:textId="07E6CF98" w:rsidR="008F7BB3" w:rsidRDefault="008F7BB3" w:rsidP="008F7BB3">
      <w:pPr>
        <w:pStyle w:val="NormalWeb"/>
        <w:ind w:left="720"/>
        <w:rPr>
          <w:rFonts w:ascii="Arial" w:hAnsi="Arial" w:cs="Arial"/>
          <w:color w:val="313030"/>
          <w:sz w:val="29"/>
          <w:szCs w:val="29"/>
          <w:shd w:val="clear" w:color="auto" w:fill="FFFFFF"/>
        </w:rPr>
      </w:pPr>
      <w:r>
        <w:rPr>
          <w:rFonts w:ascii="Arial" w:hAnsi="Arial" w:cs="Arial"/>
          <w:noProof/>
          <w:color w:val="313030"/>
          <w:sz w:val="29"/>
          <w:szCs w:val="29"/>
          <w:shd w:val="clear" w:color="auto" w:fill="FFFFFF"/>
        </w:rPr>
        <w:lastRenderedPageBreak/>
        <w:t xml:space="preserve">                                               </w:t>
      </w:r>
      <w:r>
        <w:rPr>
          <w:rFonts w:ascii="Arial" w:hAnsi="Arial" w:cs="Arial"/>
          <w:noProof/>
          <w:color w:val="313030"/>
          <w:sz w:val="29"/>
          <w:szCs w:val="29"/>
          <w:shd w:val="clear" w:color="auto" w:fill="FFFFFF"/>
        </w:rPr>
        <w:drawing>
          <wp:inline distT="0" distB="0" distL="0" distR="0" wp14:anchorId="73CBC1EB" wp14:editId="1C12EFAD">
            <wp:extent cx="389311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99279" cy="2098820"/>
                    </a:xfrm>
                    <a:prstGeom prst="rect">
                      <a:avLst/>
                    </a:prstGeom>
                  </pic:spPr>
                </pic:pic>
              </a:graphicData>
            </a:graphic>
          </wp:inline>
        </w:drawing>
      </w:r>
    </w:p>
    <w:p w14:paraId="47CC10D4" w14:textId="7362E552" w:rsidR="008F7BB3" w:rsidRDefault="008F7BB3" w:rsidP="008F7BB3">
      <w:pPr>
        <w:pStyle w:val="NormalWeb"/>
        <w:ind w:left="720"/>
        <w:rPr>
          <w:rFonts w:ascii="Arial" w:hAnsi="Arial" w:cs="Arial"/>
          <w:color w:val="313030"/>
          <w:sz w:val="29"/>
          <w:szCs w:val="29"/>
          <w:shd w:val="clear" w:color="auto" w:fill="FFFFFF"/>
        </w:rPr>
      </w:pPr>
      <w:r>
        <w:rPr>
          <w:rFonts w:ascii="Arial" w:hAnsi="Arial" w:cs="Arial"/>
          <w:color w:val="313030"/>
          <w:sz w:val="29"/>
          <w:szCs w:val="29"/>
          <w:shd w:val="clear" w:color="auto" w:fill="FFFFFF"/>
        </w:rPr>
        <w:t xml:space="preserve">              </w:t>
      </w:r>
      <w:r w:rsidRPr="008F7BB3">
        <w:rPr>
          <w:rFonts w:ascii="Arial" w:hAnsi="Arial" w:cs="Arial"/>
          <w:b/>
          <w:bCs/>
          <w:color w:val="313030"/>
          <w:sz w:val="29"/>
          <w:szCs w:val="29"/>
          <w:shd w:val="clear" w:color="auto" w:fill="FFFFFF"/>
        </w:rPr>
        <w:t>The purpose of visual identity is</w:t>
      </w:r>
      <w:r w:rsidRPr="008F7BB3">
        <w:rPr>
          <w:rFonts w:ascii="Arial" w:hAnsi="Arial" w:cs="Arial"/>
          <w:color w:val="313030"/>
          <w:sz w:val="29"/>
          <w:szCs w:val="29"/>
          <w:shd w:val="clear" w:color="auto" w:fill="FFFFFF"/>
        </w:rPr>
        <w:t>:</w:t>
      </w:r>
    </w:p>
    <w:p w14:paraId="04D6CA0C" w14:textId="1BF2AC63"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to create an emotional impression on viewers</w:t>
      </w:r>
    </w:p>
    <w:p w14:paraId="3F11E86E" w14:textId="77777777"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to inform viewers about the nature of the brand and services/products offered</w:t>
      </w:r>
    </w:p>
    <w:p w14:paraId="49C4A539" w14:textId="678A307F" w:rsidR="008F7BB3" w:rsidRPr="008F7BB3" w:rsidRDefault="008F7BB3" w:rsidP="008F7BB3">
      <w:pPr>
        <w:pStyle w:val="NormalWeb"/>
        <w:numPr>
          <w:ilvl w:val="0"/>
          <w:numId w:val="1"/>
        </w:numPr>
        <w:rPr>
          <w:rFonts w:ascii="Arial" w:hAnsi="Arial" w:cs="Arial"/>
          <w:color w:val="313030"/>
          <w:sz w:val="29"/>
          <w:szCs w:val="29"/>
          <w:shd w:val="clear" w:color="auto" w:fill="FFFFFF"/>
        </w:rPr>
      </w:pPr>
      <w:r w:rsidRPr="008F7BB3">
        <w:rPr>
          <w:rFonts w:ascii="Arial" w:hAnsi="Arial" w:cs="Arial"/>
          <w:color w:val="313030"/>
          <w:sz w:val="29"/>
          <w:szCs w:val="29"/>
          <w:shd w:val="clear" w:color="auto" w:fill="FFFFFF"/>
        </w:rPr>
        <w:t>to unify the many different aspects of a business through consistent visuals</w:t>
      </w:r>
    </w:p>
    <w:p w14:paraId="408835E5" w14:textId="4A6C2B0B" w:rsidR="008F7BB3" w:rsidRPr="008F7BB3" w:rsidRDefault="008F7BB3" w:rsidP="008F7BB3">
      <w:pPr>
        <w:pStyle w:val="NormalWeb"/>
        <w:ind w:left="720"/>
        <w:rPr>
          <w:rFonts w:ascii="Arial" w:hAnsi="Arial" w:cs="Arial"/>
          <w:color w:val="313030"/>
          <w:sz w:val="29"/>
          <w:szCs w:val="29"/>
          <w:shd w:val="clear" w:color="auto" w:fill="FFFFFF"/>
        </w:rPr>
      </w:pPr>
      <w:r>
        <w:rPr>
          <w:rFonts w:ascii="Arial" w:hAnsi="Arial" w:cs="Arial"/>
          <w:color w:val="313030"/>
          <w:sz w:val="29"/>
          <w:szCs w:val="29"/>
          <w:shd w:val="clear" w:color="auto" w:fill="FFFFFF"/>
        </w:rPr>
        <w:t xml:space="preserve">               </w:t>
      </w:r>
    </w:p>
    <w:p w14:paraId="2D792A90" w14:textId="77777777" w:rsidR="008F7BB3" w:rsidRPr="008F7BB3" w:rsidRDefault="008F7BB3" w:rsidP="008F7BB3">
      <w:pPr>
        <w:pStyle w:val="NormalWeb"/>
        <w:ind w:left="720"/>
        <w:rPr>
          <w:rFonts w:ascii="Arial" w:hAnsi="Arial" w:cs="Arial"/>
          <w:color w:val="313030"/>
          <w:sz w:val="29"/>
          <w:szCs w:val="29"/>
          <w:shd w:val="clear" w:color="auto" w:fill="FFFFFF"/>
        </w:rPr>
      </w:pPr>
    </w:p>
    <w:p w14:paraId="6F090BD1" w14:textId="77777777" w:rsidR="008F7BB3" w:rsidRDefault="008F7BB3" w:rsidP="008F7BB3">
      <w:pPr>
        <w:pStyle w:val="NormalWeb"/>
        <w:ind w:left="720"/>
        <w:rPr>
          <w:rFonts w:ascii="Arial" w:hAnsi="Arial" w:cs="Arial"/>
          <w:color w:val="313030"/>
          <w:sz w:val="29"/>
          <w:szCs w:val="29"/>
          <w:shd w:val="clear" w:color="auto" w:fill="FFFFFF"/>
        </w:rPr>
      </w:pPr>
    </w:p>
    <w:p w14:paraId="1EBEEA41" w14:textId="1B80430D" w:rsidR="009C1721" w:rsidRDefault="009C1721" w:rsidP="009C1721">
      <w:pPr>
        <w:pStyle w:val="NormalWeb"/>
        <w:ind w:left="720"/>
        <w:rPr>
          <w:rFonts w:ascii="Arial" w:hAnsi="Arial" w:cs="Arial"/>
          <w:b/>
          <w:bCs/>
          <w:color w:val="313030"/>
          <w:sz w:val="29"/>
          <w:szCs w:val="29"/>
          <w:u w:val="single"/>
          <w:shd w:val="clear" w:color="auto" w:fill="FFFFFF"/>
        </w:rPr>
      </w:pPr>
      <w:r>
        <w:rPr>
          <w:rFonts w:ascii="Arial" w:hAnsi="Arial" w:cs="Arial"/>
          <w:color w:val="313030"/>
          <w:sz w:val="29"/>
          <w:szCs w:val="29"/>
          <w:shd w:val="clear" w:color="auto" w:fill="FFFFFF"/>
        </w:rPr>
        <w:t xml:space="preserve"> </w:t>
      </w:r>
      <w:r w:rsidR="00DD5C6A" w:rsidRPr="00DD5C6A">
        <w:rPr>
          <w:rFonts w:ascii="Arial" w:hAnsi="Arial" w:cs="Arial"/>
          <w:b/>
          <w:bCs/>
          <w:color w:val="313030"/>
          <w:sz w:val="29"/>
          <w:szCs w:val="29"/>
          <w:u w:val="single"/>
          <w:shd w:val="clear" w:color="auto" w:fill="FFFFFF"/>
        </w:rPr>
        <w:t>Marketing &amp; advertising graphic design</w:t>
      </w:r>
      <w:r w:rsidRPr="00DD5C6A">
        <w:rPr>
          <w:rFonts w:ascii="Arial" w:hAnsi="Arial" w:cs="Arial"/>
          <w:b/>
          <w:bCs/>
          <w:color w:val="313030"/>
          <w:sz w:val="29"/>
          <w:szCs w:val="29"/>
          <w:u w:val="single"/>
          <w:shd w:val="clear" w:color="auto" w:fill="FFFFFF"/>
        </w:rPr>
        <w:t xml:space="preserve"> </w:t>
      </w:r>
      <w:r w:rsidR="00DD5C6A">
        <w:rPr>
          <w:rFonts w:ascii="Arial" w:hAnsi="Arial" w:cs="Arial"/>
          <w:b/>
          <w:bCs/>
          <w:color w:val="313030"/>
          <w:sz w:val="29"/>
          <w:szCs w:val="29"/>
          <w:u w:val="single"/>
          <w:shd w:val="clear" w:color="auto" w:fill="FFFFFF"/>
        </w:rPr>
        <w:t>–</w:t>
      </w:r>
    </w:p>
    <w:p w14:paraId="032D15D4" w14:textId="4359C4C4" w:rsidR="00DD5C6A" w:rsidRPr="00DD5C6A" w:rsidRDefault="00DD5C6A" w:rsidP="00DD5C6A">
      <w:pPr>
        <w:pStyle w:val="NormalWeb"/>
        <w:ind w:left="720"/>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 xml:space="preserve">Graphic design in advertising is the use of visual elements to convey a message or promote a product. This includes the strategic use of color, images, illustrations, animation, type, layout, and various printing techniques. At the same time, graphic designers in advertising must consider the needs and goals of their clients to design compelling ads that drive new </w:t>
      </w:r>
      <w:r w:rsidRPr="00DD5C6A">
        <w:rPr>
          <w:rFonts w:ascii="Arial" w:hAnsi="Arial" w:cs="Arial"/>
          <w:color w:val="313030"/>
          <w:sz w:val="29"/>
          <w:szCs w:val="29"/>
          <w:shd w:val="clear" w:color="auto" w:fill="FFFFFF"/>
        </w:rPr>
        <w:lastRenderedPageBreak/>
        <w:t>sales.</w:t>
      </w:r>
      <w:r>
        <w:rPr>
          <w:rFonts w:ascii="Arial" w:hAnsi="Arial" w:cs="Arial"/>
          <w:color w:val="313030"/>
          <w:sz w:val="29"/>
          <w:szCs w:val="29"/>
          <w:shd w:val="clear" w:color="auto" w:fill="FFFFFF"/>
        </w:rPr>
        <w:t xml:space="preserve">                                      </w:t>
      </w:r>
      <w:r>
        <w:rPr>
          <w:rFonts w:ascii="Arial" w:hAnsi="Arial" w:cs="Arial"/>
          <w:noProof/>
          <w:color w:val="313030"/>
          <w:sz w:val="29"/>
          <w:szCs w:val="29"/>
          <w:shd w:val="clear" w:color="auto" w:fill="FFFFFF"/>
        </w:rPr>
        <w:t xml:space="preserve"> </w:t>
      </w:r>
      <w:r>
        <w:rPr>
          <w:rFonts w:ascii="Arial" w:hAnsi="Arial" w:cs="Arial"/>
          <w:color w:val="313030"/>
          <w:sz w:val="29"/>
          <w:szCs w:val="29"/>
          <w:shd w:val="clear" w:color="auto" w:fill="FFFFFF"/>
        </w:rPr>
        <w:t xml:space="preserve">  </w:t>
      </w:r>
      <w:r>
        <w:rPr>
          <w:rFonts w:ascii="Arial" w:hAnsi="Arial" w:cs="Arial"/>
          <w:noProof/>
          <w:color w:val="313030"/>
          <w:sz w:val="29"/>
          <w:szCs w:val="29"/>
          <w:shd w:val="clear" w:color="auto" w:fill="FFFFFF"/>
        </w:rPr>
        <w:t xml:space="preserve"> </w:t>
      </w:r>
      <w:r>
        <w:rPr>
          <w:rFonts w:ascii="Arial" w:hAnsi="Arial" w:cs="Arial"/>
          <w:noProof/>
          <w:color w:val="313030"/>
          <w:sz w:val="29"/>
          <w:szCs w:val="29"/>
          <w:shd w:val="clear" w:color="auto" w:fill="FFFFFF"/>
        </w:rPr>
        <w:drawing>
          <wp:inline distT="0" distB="0" distL="0" distR="0" wp14:anchorId="38EE43AF" wp14:editId="411DF03D">
            <wp:extent cx="372427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724275" cy="2057400"/>
                    </a:xfrm>
                    <a:prstGeom prst="rect">
                      <a:avLst/>
                    </a:prstGeom>
                  </pic:spPr>
                </pic:pic>
              </a:graphicData>
            </a:graphic>
          </wp:inline>
        </w:drawing>
      </w:r>
    </w:p>
    <w:p w14:paraId="2FF7BE34" w14:textId="16AB882D" w:rsidR="00DD5C6A" w:rsidRPr="00DD5C6A" w:rsidRDefault="00DD5C6A" w:rsidP="00DD5C6A">
      <w:pPr>
        <w:pStyle w:val="NormalWeb"/>
        <w:ind w:left="720"/>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Graphic design is responsible for boosting advertising success, and it does so because of:</w:t>
      </w:r>
    </w:p>
    <w:p w14:paraId="4E48A077" w14:textId="77777777" w:rsidR="00DD5C6A" w:rsidRPr="00DD5C6A" w:rsidRDefault="00DD5C6A" w:rsidP="00DD5C6A">
      <w:pPr>
        <w:pStyle w:val="NormalWeb"/>
        <w:numPr>
          <w:ilvl w:val="0"/>
          <w:numId w:val="1"/>
        </w:numPr>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Increased conversions</w:t>
      </w:r>
    </w:p>
    <w:p w14:paraId="5340CB52" w14:textId="77777777" w:rsidR="00DD5C6A" w:rsidRPr="00DD5C6A" w:rsidRDefault="00DD5C6A" w:rsidP="00DD5C6A">
      <w:pPr>
        <w:pStyle w:val="NormalWeb"/>
        <w:numPr>
          <w:ilvl w:val="0"/>
          <w:numId w:val="1"/>
        </w:numPr>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Brand recognition</w:t>
      </w:r>
    </w:p>
    <w:p w14:paraId="77C4FDAD" w14:textId="77777777" w:rsidR="00DD5C6A" w:rsidRPr="00DD5C6A" w:rsidRDefault="00DD5C6A" w:rsidP="00DD5C6A">
      <w:pPr>
        <w:pStyle w:val="NormalWeb"/>
        <w:numPr>
          <w:ilvl w:val="0"/>
          <w:numId w:val="1"/>
        </w:numPr>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Effective communication</w:t>
      </w:r>
    </w:p>
    <w:p w14:paraId="5B44BD79" w14:textId="77777777" w:rsidR="00DD5C6A" w:rsidRPr="00DD5C6A" w:rsidRDefault="00DD5C6A" w:rsidP="00DD5C6A">
      <w:pPr>
        <w:pStyle w:val="NormalWeb"/>
        <w:numPr>
          <w:ilvl w:val="0"/>
          <w:numId w:val="1"/>
        </w:numPr>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Getting attention</w:t>
      </w:r>
    </w:p>
    <w:p w14:paraId="173DBFE2" w14:textId="0B3533E6" w:rsidR="00DD5C6A" w:rsidRDefault="00DD5C6A" w:rsidP="00DD5C6A">
      <w:pPr>
        <w:pStyle w:val="NormalWeb"/>
        <w:numPr>
          <w:ilvl w:val="0"/>
          <w:numId w:val="1"/>
        </w:numPr>
        <w:rPr>
          <w:rFonts w:ascii="Arial" w:hAnsi="Arial" w:cs="Arial"/>
          <w:color w:val="313030"/>
          <w:sz w:val="29"/>
          <w:szCs w:val="29"/>
          <w:shd w:val="clear" w:color="auto" w:fill="FFFFFF"/>
        </w:rPr>
      </w:pPr>
      <w:r w:rsidRPr="00DD5C6A">
        <w:rPr>
          <w:rFonts w:ascii="Arial" w:hAnsi="Arial" w:cs="Arial"/>
          <w:color w:val="313030"/>
          <w:sz w:val="29"/>
          <w:szCs w:val="29"/>
          <w:shd w:val="clear" w:color="auto" w:fill="FFFFFF"/>
        </w:rPr>
        <w:t>Makes it memorable</w:t>
      </w:r>
    </w:p>
    <w:p w14:paraId="45785998" w14:textId="4F4D5A34" w:rsidR="00B72EF8" w:rsidRPr="00B72EF8" w:rsidRDefault="00B72EF8" w:rsidP="00B72EF8">
      <w:pPr>
        <w:pStyle w:val="NormalWeb"/>
        <w:ind w:left="720"/>
        <w:rPr>
          <w:rFonts w:ascii="Arial" w:hAnsi="Arial" w:cs="Arial"/>
          <w:b/>
          <w:bCs/>
          <w:color w:val="313030"/>
          <w:sz w:val="29"/>
          <w:szCs w:val="29"/>
          <w:u w:val="single"/>
          <w:shd w:val="clear" w:color="auto" w:fill="FFFFFF"/>
        </w:rPr>
      </w:pPr>
      <w:r w:rsidRPr="00B72EF8">
        <w:rPr>
          <w:rFonts w:ascii="Arial" w:hAnsi="Arial" w:cs="Arial"/>
          <w:b/>
          <w:bCs/>
          <w:color w:val="313030"/>
          <w:sz w:val="29"/>
          <w:szCs w:val="29"/>
          <w:u w:val="single"/>
          <w:shd w:val="clear" w:color="auto" w:fill="FFFFFF"/>
        </w:rPr>
        <w:t>User interface graphic design</w:t>
      </w:r>
      <w:r>
        <w:rPr>
          <w:rFonts w:ascii="Arial" w:hAnsi="Arial" w:cs="Arial"/>
          <w:b/>
          <w:bCs/>
          <w:color w:val="313030"/>
          <w:sz w:val="29"/>
          <w:szCs w:val="29"/>
          <w:u w:val="single"/>
          <w:shd w:val="clear" w:color="auto" w:fill="FFFFFF"/>
        </w:rPr>
        <w:t>-</w:t>
      </w:r>
    </w:p>
    <w:p w14:paraId="444A74B1" w14:textId="414B2348" w:rsidR="001E47A0" w:rsidRPr="00DD5C6A" w:rsidRDefault="00B72EF8" w:rsidP="004059F2">
      <w:pPr>
        <w:rPr>
          <w:rFonts w:ascii="Merriweather" w:hAnsi="Merriweather"/>
          <w:color w:val="2B2B2B"/>
          <w:sz w:val="27"/>
          <w:szCs w:val="27"/>
          <w:shd w:val="clear" w:color="auto" w:fill="F9F9F9"/>
        </w:rPr>
      </w:pPr>
      <w:r w:rsidRPr="00B72EF8">
        <w:rPr>
          <w:rFonts w:ascii="Merriweather" w:hAnsi="Merriweather"/>
          <w:color w:val="2B2B2B"/>
          <w:sz w:val="27"/>
          <w:szCs w:val="27"/>
          <w:shd w:val="clear" w:color="auto" w:fill="F9F9F9"/>
        </w:rPr>
        <w:t>User interface (UI) design is the process designers use to build interfaces in software or computerized devices, focusing on looks or style. Designers aim to create interfaces which users find easy to use and pleasurable. UI design refers to graphical user interfaces and other forms—e.g., voice-controlled interfaces</w:t>
      </w:r>
      <w:r>
        <w:rPr>
          <w:rFonts w:ascii="Merriweather" w:hAnsi="Merriweather"/>
          <w:color w:val="2B2B2B"/>
          <w:sz w:val="27"/>
          <w:szCs w:val="27"/>
          <w:shd w:val="clear" w:color="auto" w:fill="F9F9F9"/>
        </w:rPr>
        <w:t xml:space="preserve">.  </w:t>
      </w:r>
      <w:r>
        <w:rPr>
          <w:rFonts w:ascii="Merriweather" w:hAnsi="Merriweather"/>
          <w:noProof/>
          <w:color w:val="2B2B2B"/>
          <w:sz w:val="27"/>
          <w:szCs w:val="27"/>
          <w:shd w:val="clear" w:color="auto" w:fill="F9F9F9"/>
        </w:rPr>
        <w:drawing>
          <wp:inline distT="0" distB="0" distL="0" distR="0" wp14:anchorId="591D6004" wp14:editId="76F0B57B">
            <wp:extent cx="4578985"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8985" cy="2324100"/>
                    </a:xfrm>
                    <a:prstGeom prst="rect">
                      <a:avLst/>
                    </a:prstGeom>
                  </pic:spPr>
                </pic:pic>
              </a:graphicData>
            </a:graphic>
          </wp:inline>
        </w:drawing>
      </w:r>
    </w:p>
    <w:p w14:paraId="491D2C80" w14:textId="772772EC" w:rsidR="00B72EF8" w:rsidRPr="00B72EF8" w:rsidRDefault="001E47A0" w:rsidP="00B72EF8">
      <w:pPr>
        <w:rPr>
          <w:rFonts w:ascii="Merriweather" w:hAnsi="Merriweather"/>
          <w:color w:val="2B2B2B"/>
          <w:sz w:val="27"/>
          <w:szCs w:val="27"/>
          <w:shd w:val="clear" w:color="auto" w:fill="F9F9F9"/>
        </w:rPr>
      </w:pPr>
      <w:r>
        <w:rPr>
          <w:rFonts w:ascii="Merriweather" w:hAnsi="Merriweather"/>
          <w:color w:val="2B2B2B"/>
          <w:sz w:val="27"/>
          <w:szCs w:val="27"/>
          <w:shd w:val="clear" w:color="auto" w:fill="F9F9F9"/>
        </w:rPr>
        <w:t xml:space="preserve">         </w:t>
      </w:r>
      <w:r w:rsidR="00B72EF8" w:rsidRPr="00B72EF8">
        <w:rPr>
          <w:rFonts w:ascii="Merriweather" w:hAnsi="Merriweather"/>
          <w:color w:val="2B2B2B"/>
          <w:sz w:val="27"/>
          <w:szCs w:val="27"/>
          <w:shd w:val="clear" w:color="auto" w:fill="F9F9F9"/>
        </w:rPr>
        <w:t>User interfaces are the access points where users interact with designs. They come in three formats:</w:t>
      </w:r>
    </w:p>
    <w:p w14:paraId="7ED1526F" w14:textId="64B677A5" w:rsidR="00B72EF8" w:rsidRPr="00B72EF8" w:rsidRDefault="00B72EF8" w:rsidP="00B72EF8">
      <w:pPr>
        <w:pStyle w:val="ListParagraph"/>
        <w:numPr>
          <w:ilvl w:val="0"/>
          <w:numId w:val="2"/>
        </w:numPr>
        <w:rPr>
          <w:rFonts w:ascii="Merriweather" w:hAnsi="Merriweather"/>
          <w:color w:val="2B2B2B"/>
          <w:sz w:val="27"/>
          <w:szCs w:val="27"/>
          <w:shd w:val="clear" w:color="auto" w:fill="F9F9F9"/>
        </w:rPr>
      </w:pPr>
      <w:r w:rsidRPr="00B72EF8">
        <w:rPr>
          <w:rFonts w:ascii="Merriweather" w:hAnsi="Merriweather"/>
          <w:color w:val="2B2B2B"/>
          <w:sz w:val="27"/>
          <w:szCs w:val="27"/>
          <w:shd w:val="clear" w:color="auto" w:fill="F9F9F9"/>
        </w:rPr>
        <w:lastRenderedPageBreak/>
        <w:t>Graphical user interfaces (GUIs)—Users interact with visual representations on digital control panels. A computer’s desktop is a GUI.</w:t>
      </w:r>
    </w:p>
    <w:p w14:paraId="25080677" w14:textId="5EEAF78B" w:rsidR="00B72EF8" w:rsidRPr="00B72EF8" w:rsidRDefault="00B72EF8" w:rsidP="00B72EF8">
      <w:pPr>
        <w:pStyle w:val="ListParagraph"/>
        <w:numPr>
          <w:ilvl w:val="0"/>
          <w:numId w:val="2"/>
        </w:numPr>
        <w:rPr>
          <w:rFonts w:ascii="Merriweather" w:hAnsi="Merriweather"/>
          <w:color w:val="2B2B2B"/>
          <w:sz w:val="27"/>
          <w:szCs w:val="27"/>
          <w:shd w:val="clear" w:color="auto" w:fill="F9F9F9"/>
        </w:rPr>
      </w:pPr>
      <w:r w:rsidRPr="00B72EF8">
        <w:rPr>
          <w:rFonts w:ascii="Merriweather" w:hAnsi="Merriweather"/>
          <w:color w:val="2B2B2B"/>
          <w:sz w:val="27"/>
          <w:szCs w:val="27"/>
          <w:shd w:val="clear" w:color="auto" w:fill="F9F9F9"/>
        </w:rPr>
        <w:t>Voice-controlled interfaces (VUIs)—Users interact with these through their voices. Most smart assistants—e.g., Siri on iPhone and Alexa on Amazon devices—are VUIs.</w:t>
      </w:r>
    </w:p>
    <w:p w14:paraId="1AABB523" w14:textId="3FECBFC6" w:rsidR="001E47A0" w:rsidRPr="00B72EF8" w:rsidRDefault="00B72EF8" w:rsidP="00B72EF8">
      <w:pPr>
        <w:pStyle w:val="ListParagraph"/>
        <w:numPr>
          <w:ilvl w:val="0"/>
          <w:numId w:val="2"/>
        </w:numPr>
        <w:rPr>
          <w:sz w:val="24"/>
          <w:szCs w:val="24"/>
          <w:lang w:val="en-US"/>
        </w:rPr>
      </w:pPr>
      <w:r w:rsidRPr="00B72EF8">
        <w:rPr>
          <w:rFonts w:ascii="Merriweather" w:hAnsi="Merriweather"/>
          <w:color w:val="2B2B2B"/>
          <w:sz w:val="27"/>
          <w:szCs w:val="27"/>
          <w:shd w:val="clear" w:color="auto" w:fill="F9F9F9"/>
        </w:rPr>
        <w:t>Gesture-based interfaces—Users engage with 3D design spaces through bodily motions: e.g., in virtual reality (VR) games.</w:t>
      </w:r>
    </w:p>
    <w:sectPr w:rsidR="001E47A0" w:rsidRPr="00B72EF8" w:rsidSect="00D04A95">
      <w:pgSz w:w="11906" w:h="16838"/>
      <w:pgMar w:top="1440" w:right="1440" w:bottom="1440" w:left="1440" w:header="708" w:footer="708" w:gutter="0"/>
      <w:pgBorders w:offsetFrom="page">
        <w:top w:val="dotDash" w:sz="12" w:space="24" w:color="auto"/>
        <w:left w:val="dotDash" w:sz="12" w:space="24" w:color="auto"/>
        <w:bottom w:val="dotDash" w:sz="12" w:space="24" w:color="auto"/>
        <w:right w:val="dotDash"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1EF"/>
    <w:multiLevelType w:val="hybridMultilevel"/>
    <w:tmpl w:val="D166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71E47"/>
    <w:multiLevelType w:val="hybridMultilevel"/>
    <w:tmpl w:val="B12EE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785020">
    <w:abstractNumId w:val="1"/>
  </w:num>
  <w:num w:numId="2" w16cid:durableId="105974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0A"/>
    <w:rsid w:val="001C590A"/>
    <w:rsid w:val="001E47A0"/>
    <w:rsid w:val="003947B5"/>
    <w:rsid w:val="004059F2"/>
    <w:rsid w:val="005A55A5"/>
    <w:rsid w:val="005E3A8B"/>
    <w:rsid w:val="007C297F"/>
    <w:rsid w:val="008F7BB3"/>
    <w:rsid w:val="00964F82"/>
    <w:rsid w:val="009C1721"/>
    <w:rsid w:val="00B72EF8"/>
    <w:rsid w:val="00D04A95"/>
    <w:rsid w:val="00DD5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0FD0"/>
  <w15:chartTrackingRefBased/>
  <w15:docId w15:val="{224734A4-A484-405C-B881-0B958110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9F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E47A0"/>
    <w:rPr>
      <w:color w:val="0000FF"/>
      <w:u w:val="single"/>
    </w:rPr>
  </w:style>
  <w:style w:type="paragraph" w:styleId="NormalWeb">
    <w:name w:val="Normal (Web)"/>
    <w:basedOn w:val="Normal"/>
    <w:uiPriority w:val="99"/>
    <w:unhideWhenUsed/>
    <w:rsid w:val="001E47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4607">
      <w:bodyDiv w:val="1"/>
      <w:marLeft w:val="0"/>
      <w:marRight w:val="0"/>
      <w:marTop w:val="0"/>
      <w:marBottom w:val="0"/>
      <w:divBdr>
        <w:top w:val="none" w:sz="0" w:space="0" w:color="auto"/>
        <w:left w:val="none" w:sz="0" w:space="0" w:color="auto"/>
        <w:bottom w:val="none" w:sz="0" w:space="0" w:color="auto"/>
        <w:right w:val="none" w:sz="0" w:space="0" w:color="auto"/>
      </w:divBdr>
    </w:div>
    <w:div w:id="1353416219">
      <w:bodyDiv w:val="1"/>
      <w:marLeft w:val="0"/>
      <w:marRight w:val="0"/>
      <w:marTop w:val="0"/>
      <w:marBottom w:val="0"/>
      <w:divBdr>
        <w:top w:val="none" w:sz="0" w:space="0" w:color="auto"/>
        <w:left w:val="none" w:sz="0" w:space="0" w:color="auto"/>
        <w:bottom w:val="none" w:sz="0" w:space="0" w:color="auto"/>
        <w:right w:val="none" w:sz="0" w:space="0" w:color="auto"/>
      </w:divBdr>
    </w:div>
    <w:div w:id="1431898443">
      <w:bodyDiv w:val="1"/>
      <w:marLeft w:val="0"/>
      <w:marRight w:val="0"/>
      <w:marTop w:val="0"/>
      <w:marBottom w:val="0"/>
      <w:divBdr>
        <w:top w:val="none" w:sz="0" w:space="0" w:color="auto"/>
        <w:left w:val="none" w:sz="0" w:space="0" w:color="auto"/>
        <w:bottom w:val="none" w:sz="0" w:space="0" w:color="auto"/>
        <w:right w:val="none" w:sz="0" w:space="0" w:color="auto"/>
      </w:divBdr>
    </w:div>
    <w:div w:id="1854682576">
      <w:bodyDiv w:val="1"/>
      <w:marLeft w:val="0"/>
      <w:marRight w:val="0"/>
      <w:marTop w:val="0"/>
      <w:marBottom w:val="0"/>
      <w:divBdr>
        <w:top w:val="none" w:sz="0" w:space="0" w:color="auto"/>
        <w:left w:val="none" w:sz="0" w:space="0" w:color="auto"/>
        <w:bottom w:val="none" w:sz="0" w:space="0" w:color="auto"/>
        <w:right w:val="none" w:sz="0" w:space="0" w:color="auto"/>
      </w:divBdr>
    </w:div>
    <w:div w:id="1946233977">
      <w:bodyDiv w:val="1"/>
      <w:marLeft w:val="0"/>
      <w:marRight w:val="0"/>
      <w:marTop w:val="0"/>
      <w:marBottom w:val="0"/>
      <w:divBdr>
        <w:top w:val="none" w:sz="0" w:space="0" w:color="auto"/>
        <w:left w:val="none" w:sz="0" w:space="0" w:color="auto"/>
        <w:bottom w:val="none" w:sz="0" w:space="0" w:color="auto"/>
        <w:right w:val="none" w:sz="0" w:space="0" w:color="auto"/>
      </w:divBdr>
    </w:div>
    <w:div w:id="21376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99designs.com/blog/tips/types-of-graphic-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AYUSHMAN</cp:lastModifiedBy>
  <cp:revision>8</cp:revision>
  <dcterms:created xsi:type="dcterms:W3CDTF">2022-11-04T13:23:00Z</dcterms:created>
  <dcterms:modified xsi:type="dcterms:W3CDTF">2022-11-11T02:54:00Z</dcterms:modified>
</cp:coreProperties>
</file>