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Sales Dashboard Project Report</w:t>
      </w:r>
    </w:p>
    <w:p>
      <w:r>
        <w:rPr>
          <w:b/>
        </w:rPr>
        <w:t xml:space="preserve">Submitted By: </w:t>
      </w:r>
      <w:r>
        <w:t>Ayush Kumar Verma</w:t>
        <w:br/>
      </w:r>
    </w:p>
    <w:p>
      <w:pPr>
        <w:pStyle w:val="Heading2"/>
      </w:pPr>
      <w:r>
        <w:t>Introduction</w:t>
      </w:r>
    </w:p>
    <w:p>
      <w:r>
        <w:t>The E-Commerce Sales Dashboard was developed using Microsoft Power BI to analyze sales, profit, quantity, customers, states, categories and payment modes.</w:t>
      </w:r>
    </w:p>
    <w:p>
      <w:pPr>
        <w:pStyle w:val="Heading2"/>
      </w:pPr>
      <w:r>
        <w:t>Objectives</w:t>
      </w:r>
    </w:p>
    <w:p>
      <w:r>
        <w:t>Analyze sales, profit, AOV, customer behavior, state performance and support decision making.</w:t>
      </w:r>
    </w:p>
    <w:p>
      <w:pPr>
        <w:pStyle w:val="Heading2"/>
      </w:pPr>
      <w:r>
        <w:t>Problem Statement</w:t>
      </w:r>
    </w:p>
    <w:p>
      <w:r>
        <w:t>Raw e-commerce data is difficult to analyze manually. A dashboard provides interactive insights.</w:t>
      </w:r>
    </w:p>
    <w:p>
      <w:pPr>
        <w:pStyle w:val="Heading2"/>
      </w:pPr>
      <w:r>
        <w:t>Dataset</w:t>
      </w:r>
    </w:p>
    <w:p>
      <w:r>
        <w:t>Orders table (Order ID, Date, Customer, State, Category, Payment Mode) and Details table (Amount, Quantity, Profit).</w:t>
      </w:r>
    </w:p>
    <w:p>
      <w:pPr>
        <w:pStyle w:val="Heading2"/>
      </w:pPr>
      <w:r>
        <w:t>Tools</w:t>
      </w:r>
    </w:p>
    <w:p>
      <w:r>
        <w:t>Microsoft Power BI, Power Query, DAX, Excel/CSV.</w:t>
      </w:r>
    </w:p>
    <w:p>
      <w:pPr>
        <w:pStyle w:val="Heading2"/>
      </w:pPr>
      <w:r>
        <w:t>Data Cleaning</w:t>
      </w:r>
    </w:p>
    <w:p>
      <w:r>
        <w:t>Removed duplicates, handled nulls, corrected data types and created relationships.</w:t>
      </w:r>
    </w:p>
    <w:p>
      <w:pPr>
        <w:pStyle w:val="Heading2"/>
      </w:pPr>
      <w:r>
        <w:t>Dashboard Components</w:t>
      </w:r>
    </w:p>
    <w:p>
      <w:r>
        <w:t>KPIs: Total Sales 32K, Quantity 236, Profit 4117, AOV 6255. Charts: Sales by State, Quantity by Category, Monthly Profit, Sales by Customer, Payment Mode, Profit by Sub-Category. Filters: Quarter and Category.</w:t>
      </w:r>
    </w:p>
    <w:p>
      <w:pPr>
        <w:pStyle w:val="Heading2"/>
      </w:pPr>
      <w:r>
        <w:t>Sample DAX</w:t>
      </w:r>
    </w:p>
    <w:p>
      <w:r>
        <w:t>Total Sales = SUM(Details[Amount])</w:t>
        <w:br/>
        <w:t>Total Profit = SUM(Details[Profit])</w:t>
        <w:br/>
        <w:t>AOV = DIVIDE([Total Sales], DISTINCTCOUNT(Orders[Order ID]))</w:t>
      </w:r>
    </w:p>
    <w:p>
      <w:pPr>
        <w:pStyle w:val="Heading2"/>
      </w:pPr>
      <w:r>
        <w:t>Business Insights</w:t>
      </w:r>
    </w:p>
    <w:p>
      <w:r>
        <w:t>Maharashtra leads sales, Clothing has highest quantity, January highest profit, COD most used, Printers most profitable.</w:t>
      </w:r>
    </w:p>
    <w:p>
      <w:pPr>
        <w:pStyle w:val="Heading2"/>
      </w:pPr>
      <w:r>
        <w:t>Advantages</w:t>
      </w:r>
    </w:p>
    <w:p>
      <w:r>
        <w:t>Interactive, easy reporting, better decisions, scalable.</w:t>
      </w:r>
    </w:p>
    <w:p>
      <w:pPr>
        <w:pStyle w:val="Heading2"/>
      </w:pPr>
      <w:r>
        <w:t>Limitations</w:t>
      </w:r>
    </w:p>
    <w:p>
      <w:r>
        <w:t>Depends on data quality and currently uses limited historical data.</w:t>
      </w:r>
    </w:p>
    <w:p>
      <w:pPr>
        <w:pStyle w:val="Heading2"/>
      </w:pPr>
      <w:r>
        <w:t>Future Scope</w:t>
      </w:r>
    </w:p>
    <w:p>
      <w:r>
        <w:t>Forecasting, live SQL connectivity, drill-through pages, customer segmentation.</w:t>
      </w:r>
    </w:p>
    <w:p>
      <w:pPr>
        <w:pStyle w:val="Heading2"/>
      </w:pPr>
      <w:r>
        <w:t>Conclusion</w:t>
      </w:r>
    </w:p>
    <w:p>
      <w:r>
        <w:t>The dashboard demonstrates effective business intelligence using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