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693E7" w14:textId="77777777" w:rsidR="00A47163" w:rsidRPr="00A47163" w:rsidRDefault="00A47163" w:rsidP="00A47163">
      <w:pPr>
        <w:rPr>
          <w:b/>
          <w:bCs/>
        </w:rPr>
      </w:pPr>
      <w:r w:rsidRPr="00A47163">
        <w:rPr>
          <w:b/>
          <w:bCs/>
        </w:rPr>
        <w:t>Impactful Insights and Business Growth Opportunities from Zomato EDA Project</w:t>
      </w:r>
    </w:p>
    <w:p w14:paraId="7014EBF1" w14:textId="77777777" w:rsidR="00A47163" w:rsidRPr="00A47163" w:rsidRDefault="00A47163" w:rsidP="00A47163">
      <w:pPr>
        <w:rPr>
          <w:b/>
          <w:bCs/>
        </w:rPr>
      </w:pPr>
      <w:r w:rsidRPr="00A47163">
        <w:rPr>
          <w:b/>
          <w:bCs/>
        </w:rPr>
        <w:t>This project uncovered critical insights from Zomato's restaurant dataset, focusing on global trends, customer satisfaction, and service availability. These findings reveal actionable strategies for improving Zomato's operations, enhancing customer experience, and expanding business opportunities.</w:t>
      </w:r>
    </w:p>
    <w:p w14:paraId="6DAC7362" w14:textId="77777777" w:rsidR="00A47163" w:rsidRPr="00A47163" w:rsidRDefault="00A47163" w:rsidP="00A47163">
      <w:pPr>
        <w:rPr>
          <w:b/>
          <w:bCs/>
        </w:rPr>
      </w:pPr>
      <w:r w:rsidRPr="00A47163">
        <w:rPr>
          <w:b/>
          <w:bCs/>
        </w:rPr>
        <w:t>Key Findings and Recommendations</w:t>
      </w:r>
    </w:p>
    <w:p w14:paraId="0BD37A1B" w14:textId="77777777" w:rsidR="00A47163" w:rsidRPr="00A47163" w:rsidRDefault="00A47163" w:rsidP="00A47163">
      <w:pPr>
        <w:numPr>
          <w:ilvl w:val="0"/>
          <w:numId w:val="2"/>
        </w:numPr>
        <w:rPr>
          <w:b/>
          <w:bCs/>
        </w:rPr>
      </w:pPr>
      <w:r w:rsidRPr="00A47163">
        <w:rPr>
          <w:b/>
          <w:bCs/>
        </w:rPr>
        <w:t>Customer Ratings and Satisfaction</w:t>
      </w:r>
    </w:p>
    <w:p w14:paraId="4B0008E4" w14:textId="77777777" w:rsidR="00A47163" w:rsidRPr="00A47163" w:rsidRDefault="00A47163" w:rsidP="00A47163">
      <w:pPr>
        <w:numPr>
          <w:ilvl w:val="1"/>
          <w:numId w:val="2"/>
        </w:numPr>
        <w:rPr>
          <w:b/>
          <w:bCs/>
        </w:rPr>
      </w:pPr>
      <w:r w:rsidRPr="00A47163">
        <w:rPr>
          <w:b/>
          <w:bCs/>
        </w:rPr>
        <w:t>Insights:</w:t>
      </w:r>
    </w:p>
    <w:p w14:paraId="5B61FDAD" w14:textId="77777777" w:rsidR="00A47163" w:rsidRPr="00A47163" w:rsidRDefault="00A47163" w:rsidP="00A47163">
      <w:pPr>
        <w:numPr>
          <w:ilvl w:val="2"/>
          <w:numId w:val="2"/>
        </w:numPr>
        <w:rPr>
          <w:b/>
          <w:bCs/>
        </w:rPr>
      </w:pPr>
      <w:r w:rsidRPr="00A47163">
        <w:rPr>
          <w:b/>
          <w:bCs/>
        </w:rPr>
        <w:t>Most users rate restaurants as 'Average' (39.1%) and 'Good' (22%), reflecting a satisfactory service level.</w:t>
      </w:r>
    </w:p>
    <w:p w14:paraId="594DB06F" w14:textId="77777777" w:rsidR="00A47163" w:rsidRPr="00A47163" w:rsidRDefault="00A47163" w:rsidP="00A47163">
      <w:pPr>
        <w:numPr>
          <w:ilvl w:val="2"/>
          <w:numId w:val="2"/>
        </w:numPr>
        <w:rPr>
          <w:b/>
          <w:bCs/>
        </w:rPr>
      </w:pPr>
      <w:r w:rsidRPr="00A47163">
        <w:rPr>
          <w:b/>
          <w:bCs/>
        </w:rPr>
        <w:t>High ratings like 'Excellent' (3.1%) and 'Very Good' (11.3%) signify a smaller highly satisfied customer base.</w:t>
      </w:r>
    </w:p>
    <w:p w14:paraId="14768352" w14:textId="77777777" w:rsidR="00A47163" w:rsidRPr="00A47163" w:rsidRDefault="00A47163" w:rsidP="00A47163">
      <w:pPr>
        <w:numPr>
          <w:ilvl w:val="2"/>
          <w:numId w:val="2"/>
        </w:numPr>
        <w:rPr>
          <w:b/>
          <w:bCs/>
        </w:rPr>
      </w:pPr>
      <w:r w:rsidRPr="00A47163">
        <w:rPr>
          <w:b/>
          <w:bCs/>
        </w:rPr>
        <w:t>22.5% of entries lack ratings, highlighting low engagement with these restaurants.</w:t>
      </w:r>
    </w:p>
    <w:p w14:paraId="219890F8" w14:textId="77777777" w:rsidR="00A47163" w:rsidRPr="00A47163" w:rsidRDefault="00A47163" w:rsidP="00A47163">
      <w:pPr>
        <w:numPr>
          <w:ilvl w:val="1"/>
          <w:numId w:val="2"/>
        </w:numPr>
        <w:rPr>
          <w:b/>
          <w:bCs/>
        </w:rPr>
      </w:pPr>
      <w:r w:rsidRPr="00A47163">
        <w:rPr>
          <w:b/>
          <w:bCs/>
        </w:rPr>
        <w:t>Business Impact:</w:t>
      </w:r>
    </w:p>
    <w:p w14:paraId="74FE4C10" w14:textId="77777777" w:rsidR="00A47163" w:rsidRPr="00A47163" w:rsidRDefault="00A47163" w:rsidP="00A47163">
      <w:pPr>
        <w:numPr>
          <w:ilvl w:val="2"/>
          <w:numId w:val="2"/>
        </w:numPr>
        <w:rPr>
          <w:b/>
          <w:bCs/>
        </w:rPr>
      </w:pPr>
      <w:r w:rsidRPr="00A47163">
        <w:rPr>
          <w:b/>
          <w:bCs/>
        </w:rPr>
        <w:t>Target restaurants rated 'Average' and 'Good' with training programs and service improvements to boost customer satisfaction and retention.</w:t>
      </w:r>
    </w:p>
    <w:p w14:paraId="5AB8F713" w14:textId="77777777" w:rsidR="00A47163" w:rsidRPr="00A47163" w:rsidRDefault="00A47163" w:rsidP="00A47163">
      <w:pPr>
        <w:numPr>
          <w:ilvl w:val="2"/>
          <w:numId w:val="2"/>
        </w:numPr>
        <w:rPr>
          <w:b/>
          <w:bCs/>
        </w:rPr>
      </w:pPr>
      <w:r w:rsidRPr="00A47163">
        <w:rPr>
          <w:b/>
          <w:bCs/>
        </w:rPr>
        <w:t>Collaborate with unrated restaurants to enhance visibility through promotional campaigns and customer engagement activities.</w:t>
      </w:r>
    </w:p>
    <w:p w14:paraId="04EB7816" w14:textId="77777777" w:rsidR="00A47163" w:rsidRPr="00A47163" w:rsidRDefault="00A47163" w:rsidP="00A47163">
      <w:pPr>
        <w:numPr>
          <w:ilvl w:val="0"/>
          <w:numId w:val="2"/>
        </w:numPr>
        <w:rPr>
          <w:b/>
          <w:bCs/>
        </w:rPr>
      </w:pPr>
      <w:r w:rsidRPr="00A47163">
        <w:rPr>
          <w:b/>
          <w:bCs/>
        </w:rPr>
        <w:t>Online Delivery Availability</w:t>
      </w:r>
    </w:p>
    <w:p w14:paraId="586A91D9" w14:textId="77777777" w:rsidR="00A47163" w:rsidRPr="00A47163" w:rsidRDefault="00A47163" w:rsidP="00A47163">
      <w:pPr>
        <w:numPr>
          <w:ilvl w:val="1"/>
          <w:numId w:val="2"/>
        </w:numPr>
        <w:rPr>
          <w:b/>
          <w:bCs/>
        </w:rPr>
      </w:pPr>
      <w:r w:rsidRPr="00A47163">
        <w:rPr>
          <w:b/>
          <w:bCs/>
        </w:rPr>
        <w:t>Insights:</w:t>
      </w:r>
    </w:p>
    <w:p w14:paraId="0B6A11F8" w14:textId="77777777" w:rsidR="00A47163" w:rsidRPr="00A47163" w:rsidRDefault="00A47163" w:rsidP="00A47163">
      <w:pPr>
        <w:numPr>
          <w:ilvl w:val="2"/>
          <w:numId w:val="2"/>
        </w:numPr>
        <w:rPr>
          <w:b/>
          <w:bCs/>
        </w:rPr>
      </w:pPr>
      <w:r w:rsidRPr="00A47163">
        <w:rPr>
          <w:b/>
          <w:bCs/>
        </w:rPr>
        <w:t>India and UAE are the only countries offering online delivery, with ~40% of Indian restaurants supporting this feature.</w:t>
      </w:r>
    </w:p>
    <w:p w14:paraId="7F400C4A" w14:textId="77777777" w:rsidR="00A47163" w:rsidRPr="00A47163" w:rsidRDefault="00A47163" w:rsidP="00A47163">
      <w:pPr>
        <w:numPr>
          <w:ilvl w:val="1"/>
          <w:numId w:val="2"/>
        </w:numPr>
        <w:rPr>
          <w:b/>
          <w:bCs/>
        </w:rPr>
      </w:pPr>
      <w:r w:rsidRPr="00A47163">
        <w:rPr>
          <w:b/>
          <w:bCs/>
        </w:rPr>
        <w:t>Business Impact:</w:t>
      </w:r>
    </w:p>
    <w:p w14:paraId="572471BC" w14:textId="77777777" w:rsidR="00A47163" w:rsidRPr="00A47163" w:rsidRDefault="00A47163" w:rsidP="00A47163">
      <w:pPr>
        <w:numPr>
          <w:ilvl w:val="2"/>
          <w:numId w:val="2"/>
        </w:numPr>
        <w:rPr>
          <w:b/>
          <w:bCs/>
        </w:rPr>
      </w:pPr>
      <w:r w:rsidRPr="00A47163">
        <w:rPr>
          <w:b/>
          <w:bCs/>
        </w:rPr>
        <w:t>Expand online delivery services to other markets like Southeast Asia and Europe, tapping into growing demand for convenience.</w:t>
      </w:r>
    </w:p>
    <w:p w14:paraId="2C2C2711" w14:textId="77777777" w:rsidR="00A47163" w:rsidRPr="00A47163" w:rsidRDefault="00A47163" w:rsidP="00A47163">
      <w:pPr>
        <w:numPr>
          <w:ilvl w:val="2"/>
          <w:numId w:val="2"/>
        </w:numPr>
        <w:rPr>
          <w:b/>
          <w:bCs/>
        </w:rPr>
      </w:pPr>
      <w:r w:rsidRPr="00A47163">
        <w:rPr>
          <w:b/>
          <w:bCs/>
        </w:rPr>
        <w:t>Use localized marketing campaigns to promote online delivery in new regions.</w:t>
      </w:r>
    </w:p>
    <w:p w14:paraId="34E394FD" w14:textId="77777777" w:rsidR="00A47163" w:rsidRPr="00A47163" w:rsidRDefault="00A47163" w:rsidP="00A47163">
      <w:pPr>
        <w:numPr>
          <w:ilvl w:val="0"/>
          <w:numId w:val="2"/>
        </w:numPr>
        <w:rPr>
          <w:b/>
          <w:bCs/>
        </w:rPr>
      </w:pPr>
      <w:r w:rsidRPr="00A47163">
        <w:rPr>
          <w:b/>
          <w:bCs/>
        </w:rPr>
        <w:t>Top Indian Cities with Maximum Users</w:t>
      </w:r>
    </w:p>
    <w:p w14:paraId="19D77146" w14:textId="77777777" w:rsidR="00A47163" w:rsidRPr="00A47163" w:rsidRDefault="00A47163" w:rsidP="00A47163">
      <w:pPr>
        <w:numPr>
          <w:ilvl w:val="1"/>
          <w:numId w:val="2"/>
        </w:numPr>
        <w:rPr>
          <w:b/>
          <w:bCs/>
        </w:rPr>
      </w:pPr>
      <w:r w:rsidRPr="00A47163">
        <w:rPr>
          <w:b/>
          <w:bCs/>
        </w:rPr>
        <w:t>Insights:</w:t>
      </w:r>
    </w:p>
    <w:p w14:paraId="79214937" w14:textId="0548D06F" w:rsidR="00A47163" w:rsidRPr="00A47163" w:rsidRDefault="00A47163" w:rsidP="00A47163">
      <w:pPr>
        <w:numPr>
          <w:ilvl w:val="2"/>
          <w:numId w:val="2"/>
        </w:numPr>
        <w:rPr>
          <w:b/>
          <w:bCs/>
        </w:rPr>
      </w:pPr>
      <w:r w:rsidRPr="00A47163">
        <w:rPr>
          <w:b/>
          <w:bCs/>
        </w:rPr>
        <w:t>New Delhi (</w:t>
      </w:r>
      <w:r w:rsidR="00C246AD">
        <w:rPr>
          <w:b/>
          <w:bCs/>
        </w:rPr>
        <w:t>68</w:t>
      </w:r>
      <w:r w:rsidRPr="00A47163">
        <w:rPr>
          <w:b/>
          <w:bCs/>
        </w:rPr>
        <w:t xml:space="preserve">%), </w:t>
      </w:r>
      <w:r w:rsidR="00C246AD">
        <w:rPr>
          <w:b/>
          <w:bCs/>
        </w:rPr>
        <w:t>Gurgaon</w:t>
      </w:r>
      <w:r w:rsidRPr="00A47163">
        <w:rPr>
          <w:b/>
          <w:bCs/>
        </w:rPr>
        <w:t xml:space="preserve"> (16.2%), and</w:t>
      </w:r>
      <w:r w:rsidR="00C246AD">
        <w:rPr>
          <w:b/>
          <w:bCs/>
        </w:rPr>
        <w:t xml:space="preserve"> Noida</w:t>
      </w:r>
      <w:r w:rsidRPr="00A47163">
        <w:rPr>
          <w:b/>
          <w:bCs/>
        </w:rPr>
        <w:t xml:space="preserve"> (14.7%) dominate user activity.</w:t>
      </w:r>
    </w:p>
    <w:p w14:paraId="0D02CB6E" w14:textId="77777777" w:rsidR="00A47163" w:rsidRPr="00A47163" w:rsidRDefault="00A47163" w:rsidP="00A47163">
      <w:pPr>
        <w:numPr>
          <w:ilvl w:val="1"/>
          <w:numId w:val="2"/>
        </w:numPr>
        <w:rPr>
          <w:b/>
          <w:bCs/>
        </w:rPr>
      </w:pPr>
      <w:r w:rsidRPr="00A47163">
        <w:rPr>
          <w:b/>
          <w:bCs/>
        </w:rPr>
        <w:t>Business Impact:</w:t>
      </w:r>
    </w:p>
    <w:p w14:paraId="3F42E598" w14:textId="77777777" w:rsidR="00A47163" w:rsidRPr="00A47163" w:rsidRDefault="00A47163" w:rsidP="00A47163">
      <w:pPr>
        <w:numPr>
          <w:ilvl w:val="2"/>
          <w:numId w:val="2"/>
        </w:numPr>
        <w:rPr>
          <w:b/>
          <w:bCs/>
        </w:rPr>
      </w:pPr>
      <w:r w:rsidRPr="00A47163">
        <w:rPr>
          <w:b/>
          <w:bCs/>
        </w:rPr>
        <w:t>Focus on targeted promotions and partnerships in these cities to enhance brand loyalty and market share.</w:t>
      </w:r>
    </w:p>
    <w:p w14:paraId="046EDFA0" w14:textId="77777777" w:rsidR="00A47163" w:rsidRPr="00A47163" w:rsidRDefault="00A47163" w:rsidP="00A47163">
      <w:pPr>
        <w:numPr>
          <w:ilvl w:val="2"/>
          <w:numId w:val="2"/>
        </w:numPr>
        <w:rPr>
          <w:b/>
          <w:bCs/>
        </w:rPr>
      </w:pPr>
      <w:r w:rsidRPr="00A47163">
        <w:rPr>
          <w:b/>
          <w:bCs/>
        </w:rPr>
        <w:t>Introduce loyalty programs and discounts to retain high-volume customers.</w:t>
      </w:r>
    </w:p>
    <w:p w14:paraId="2C85A3B7" w14:textId="77777777" w:rsidR="00A47163" w:rsidRPr="00A47163" w:rsidRDefault="00A47163" w:rsidP="00A47163">
      <w:pPr>
        <w:numPr>
          <w:ilvl w:val="0"/>
          <w:numId w:val="2"/>
        </w:numPr>
        <w:rPr>
          <w:b/>
          <w:bCs/>
        </w:rPr>
      </w:pPr>
      <w:r w:rsidRPr="00A47163">
        <w:rPr>
          <w:b/>
          <w:bCs/>
        </w:rPr>
        <w:lastRenderedPageBreak/>
        <w:t>Cuisine Preferences</w:t>
      </w:r>
    </w:p>
    <w:p w14:paraId="1DE66BDD" w14:textId="77777777" w:rsidR="00A47163" w:rsidRPr="00A47163" w:rsidRDefault="00A47163" w:rsidP="00A47163">
      <w:pPr>
        <w:numPr>
          <w:ilvl w:val="1"/>
          <w:numId w:val="2"/>
        </w:numPr>
        <w:rPr>
          <w:b/>
          <w:bCs/>
        </w:rPr>
      </w:pPr>
      <w:r w:rsidRPr="00A47163">
        <w:rPr>
          <w:b/>
          <w:bCs/>
        </w:rPr>
        <w:t>Insights:</w:t>
      </w:r>
    </w:p>
    <w:p w14:paraId="2BC4C298" w14:textId="77777777" w:rsidR="00A47163" w:rsidRPr="00A47163" w:rsidRDefault="00A47163" w:rsidP="00A47163">
      <w:pPr>
        <w:numPr>
          <w:ilvl w:val="2"/>
          <w:numId w:val="2"/>
        </w:numPr>
        <w:rPr>
          <w:b/>
          <w:bCs/>
        </w:rPr>
      </w:pPr>
      <w:r w:rsidRPr="00A47163">
        <w:rPr>
          <w:b/>
          <w:bCs/>
        </w:rPr>
        <w:t>North Indian cuisine is the most popular globally (~9.8%). Multi-cuisine options, like North Indian &amp; Chinese (5.4%), are also trending.</w:t>
      </w:r>
    </w:p>
    <w:p w14:paraId="366A1BBC" w14:textId="77777777" w:rsidR="00A47163" w:rsidRPr="00A47163" w:rsidRDefault="00A47163" w:rsidP="00A47163">
      <w:pPr>
        <w:numPr>
          <w:ilvl w:val="1"/>
          <w:numId w:val="2"/>
        </w:numPr>
        <w:rPr>
          <w:b/>
          <w:bCs/>
        </w:rPr>
      </w:pPr>
      <w:r w:rsidRPr="00A47163">
        <w:rPr>
          <w:b/>
          <w:bCs/>
        </w:rPr>
        <w:t>Business Impact:</w:t>
      </w:r>
    </w:p>
    <w:p w14:paraId="1FB6BEF6" w14:textId="77777777" w:rsidR="00A47163" w:rsidRPr="00A47163" w:rsidRDefault="00A47163" w:rsidP="00A47163">
      <w:pPr>
        <w:numPr>
          <w:ilvl w:val="2"/>
          <w:numId w:val="2"/>
        </w:numPr>
        <w:rPr>
          <w:b/>
          <w:bCs/>
        </w:rPr>
      </w:pPr>
      <w:r w:rsidRPr="00A47163">
        <w:rPr>
          <w:b/>
          <w:bCs/>
        </w:rPr>
        <w:t>Promote restaurants specializing in popular cuisines like North Indian to attract customers.</w:t>
      </w:r>
    </w:p>
    <w:p w14:paraId="40C897AB" w14:textId="77777777" w:rsidR="00A47163" w:rsidRPr="00A47163" w:rsidRDefault="00A47163" w:rsidP="00A47163">
      <w:pPr>
        <w:numPr>
          <w:ilvl w:val="2"/>
          <w:numId w:val="2"/>
        </w:numPr>
        <w:rPr>
          <w:b/>
          <w:bCs/>
        </w:rPr>
      </w:pPr>
      <w:r w:rsidRPr="00A47163">
        <w:rPr>
          <w:b/>
          <w:bCs/>
        </w:rPr>
        <w:t>Encourage restaurants to diversify menus with multi-cuisine offerings, catering to evolving customer preferences.</w:t>
      </w:r>
    </w:p>
    <w:p w14:paraId="6A6F4CB7" w14:textId="77777777" w:rsidR="00A47163" w:rsidRPr="00A47163" w:rsidRDefault="00A47163" w:rsidP="00A47163">
      <w:pPr>
        <w:numPr>
          <w:ilvl w:val="0"/>
          <w:numId w:val="2"/>
        </w:numPr>
        <w:rPr>
          <w:b/>
          <w:bCs/>
        </w:rPr>
      </w:pPr>
      <w:r w:rsidRPr="00A47163">
        <w:rPr>
          <w:b/>
          <w:bCs/>
        </w:rPr>
        <w:t>Ratings of 0.0 (No Ratings)</w:t>
      </w:r>
    </w:p>
    <w:p w14:paraId="4ADF0144" w14:textId="77777777" w:rsidR="00A47163" w:rsidRPr="00A47163" w:rsidRDefault="00A47163" w:rsidP="00A47163">
      <w:pPr>
        <w:numPr>
          <w:ilvl w:val="1"/>
          <w:numId w:val="2"/>
        </w:numPr>
        <w:rPr>
          <w:b/>
          <w:bCs/>
        </w:rPr>
      </w:pPr>
      <w:r w:rsidRPr="00A47163">
        <w:rPr>
          <w:b/>
          <w:bCs/>
        </w:rPr>
        <w:t>Insights:</w:t>
      </w:r>
    </w:p>
    <w:p w14:paraId="6840600C" w14:textId="77777777" w:rsidR="00A47163" w:rsidRPr="00A47163" w:rsidRDefault="00A47163" w:rsidP="00A47163">
      <w:pPr>
        <w:numPr>
          <w:ilvl w:val="2"/>
          <w:numId w:val="2"/>
        </w:numPr>
        <w:rPr>
          <w:b/>
          <w:bCs/>
        </w:rPr>
      </w:pPr>
      <w:r w:rsidRPr="00A47163">
        <w:rPr>
          <w:b/>
          <w:bCs/>
        </w:rPr>
        <w:t>India accounts for 99.7% of unrated restaurants, representing a significant improvement opportunity.</w:t>
      </w:r>
    </w:p>
    <w:p w14:paraId="08B19E1B" w14:textId="77777777" w:rsidR="00A47163" w:rsidRPr="00A47163" w:rsidRDefault="00A47163" w:rsidP="00A47163">
      <w:pPr>
        <w:numPr>
          <w:ilvl w:val="1"/>
          <w:numId w:val="2"/>
        </w:numPr>
        <w:rPr>
          <w:b/>
          <w:bCs/>
        </w:rPr>
      </w:pPr>
      <w:r w:rsidRPr="00A47163">
        <w:rPr>
          <w:b/>
          <w:bCs/>
        </w:rPr>
        <w:t>Business Impact:</w:t>
      </w:r>
    </w:p>
    <w:p w14:paraId="210B1AF2" w14:textId="77777777" w:rsidR="00A47163" w:rsidRPr="00A47163" w:rsidRDefault="00A47163" w:rsidP="00A47163">
      <w:pPr>
        <w:numPr>
          <w:ilvl w:val="2"/>
          <w:numId w:val="2"/>
        </w:numPr>
        <w:rPr>
          <w:b/>
          <w:bCs/>
        </w:rPr>
      </w:pPr>
      <w:r w:rsidRPr="00A47163">
        <w:rPr>
          <w:b/>
          <w:bCs/>
        </w:rPr>
        <w:t>Launch campaigns to encourage reviews for these restaurants, improving their visibility and trustworthiness.</w:t>
      </w:r>
    </w:p>
    <w:p w14:paraId="4215850A" w14:textId="77777777" w:rsidR="00A47163" w:rsidRPr="00A47163" w:rsidRDefault="00A47163" w:rsidP="00A47163">
      <w:pPr>
        <w:numPr>
          <w:ilvl w:val="2"/>
          <w:numId w:val="2"/>
        </w:numPr>
        <w:rPr>
          <w:b/>
          <w:bCs/>
        </w:rPr>
      </w:pPr>
      <w:r w:rsidRPr="00A47163">
        <w:rPr>
          <w:b/>
          <w:bCs/>
        </w:rPr>
        <w:t>Use gamification strategies, such as rewarding users for submitting reviews.</w:t>
      </w:r>
    </w:p>
    <w:p w14:paraId="4E9DA347" w14:textId="77777777" w:rsidR="00A47163" w:rsidRPr="00A47163" w:rsidRDefault="00A47163" w:rsidP="00A47163">
      <w:pPr>
        <w:rPr>
          <w:b/>
          <w:bCs/>
        </w:rPr>
      </w:pPr>
      <w:r w:rsidRPr="00A47163">
        <w:rPr>
          <w:b/>
          <w:bCs/>
        </w:rPr>
        <w:t>How These Insights Help Zomato Increase Business</w:t>
      </w:r>
    </w:p>
    <w:p w14:paraId="108DC20C" w14:textId="77777777" w:rsidR="00A47163" w:rsidRPr="00A47163" w:rsidRDefault="00A47163" w:rsidP="00A47163">
      <w:pPr>
        <w:numPr>
          <w:ilvl w:val="0"/>
          <w:numId w:val="3"/>
        </w:numPr>
        <w:rPr>
          <w:b/>
          <w:bCs/>
        </w:rPr>
      </w:pPr>
      <w:r w:rsidRPr="00A47163">
        <w:rPr>
          <w:b/>
          <w:bCs/>
        </w:rPr>
        <w:t>Improved Customer Retention: Enhancing service quality in 'Average' and 'Good' restaurants will increase repeat customers.</w:t>
      </w:r>
    </w:p>
    <w:p w14:paraId="295A0560" w14:textId="77777777" w:rsidR="00A47163" w:rsidRPr="00A47163" w:rsidRDefault="00A47163" w:rsidP="00A47163">
      <w:pPr>
        <w:numPr>
          <w:ilvl w:val="0"/>
          <w:numId w:val="3"/>
        </w:numPr>
        <w:rPr>
          <w:b/>
          <w:bCs/>
        </w:rPr>
      </w:pPr>
      <w:r w:rsidRPr="00A47163">
        <w:rPr>
          <w:b/>
          <w:bCs/>
        </w:rPr>
        <w:t>Market Expansion: Introducing online delivery in untapped regions grows Zomato’s global footprint and revenue streams.</w:t>
      </w:r>
    </w:p>
    <w:p w14:paraId="7D8D047F" w14:textId="77777777" w:rsidR="00A47163" w:rsidRPr="00A47163" w:rsidRDefault="00A47163" w:rsidP="00A47163">
      <w:pPr>
        <w:numPr>
          <w:ilvl w:val="0"/>
          <w:numId w:val="3"/>
        </w:numPr>
        <w:rPr>
          <w:b/>
          <w:bCs/>
        </w:rPr>
      </w:pPr>
      <w:r w:rsidRPr="00A47163">
        <w:rPr>
          <w:b/>
          <w:bCs/>
        </w:rPr>
        <w:t>Personalized Marketing: Insights on city-wise user activity and cuisine preferences enable targeted campaigns, increasing user engagement.</w:t>
      </w:r>
    </w:p>
    <w:p w14:paraId="25F26710" w14:textId="77777777" w:rsidR="00A47163" w:rsidRPr="00A47163" w:rsidRDefault="00A47163" w:rsidP="00A47163">
      <w:pPr>
        <w:numPr>
          <w:ilvl w:val="0"/>
          <w:numId w:val="3"/>
        </w:numPr>
        <w:rPr>
          <w:b/>
          <w:bCs/>
        </w:rPr>
      </w:pPr>
      <w:r w:rsidRPr="00A47163">
        <w:rPr>
          <w:b/>
          <w:bCs/>
        </w:rPr>
        <w:t>Enhanced Trust and Visibility: Engaging with unrated restaurants through promotional and review-driven strategies boosts customer confidence and order volume.</w:t>
      </w:r>
    </w:p>
    <w:p w14:paraId="5F688C14" w14:textId="77777777" w:rsidR="00A47163" w:rsidRPr="00A47163" w:rsidRDefault="00A47163" w:rsidP="00A47163">
      <w:pPr>
        <w:rPr>
          <w:b/>
          <w:bCs/>
        </w:rPr>
      </w:pPr>
      <w:r w:rsidRPr="00A47163">
        <w:rPr>
          <w:b/>
          <w:bCs/>
        </w:rPr>
        <w:t>Conclusion</w:t>
      </w:r>
    </w:p>
    <w:p w14:paraId="45A640C9" w14:textId="2035E362" w:rsidR="00B55A56" w:rsidRDefault="00A47163" w:rsidP="00B55A56">
      <w:pPr>
        <w:rPr>
          <w:b/>
          <w:bCs/>
        </w:rPr>
      </w:pPr>
      <w:r w:rsidRPr="00A47163">
        <w:rPr>
          <w:b/>
          <w:bCs/>
        </w:rPr>
        <w:t>This analysis highlights my ability to derive actionable insights by combining data exploration, visualization, and strategic recommendations. By addressing customer satisfaction, market gaps, and regional preferences, Zomato can optimize services, drive customer loyalty, and unlock significant growth potential.</w:t>
      </w:r>
    </w:p>
    <w:p w14:paraId="77EC6CB8" w14:textId="77777777" w:rsidR="00A622AB" w:rsidRDefault="00A622AB" w:rsidP="00B55A56">
      <w:pPr>
        <w:rPr>
          <w:b/>
          <w:bCs/>
        </w:rPr>
      </w:pPr>
    </w:p>
    <w:p w14:paraId="458241F9" w14:textId="77777777" w:rsidR="00A622AB" w:rsidRPr="00A622AB" w:rsidRDefault="00A622AB" w:rsidP="00B55A56">
      <w:pPr>
        <w:rPr>
          <w:b/>
          <w:bCs/>
        </w:rPr>
      </w:pPr>
    </w:p>
    <w:p w14:paraId="16104560" w14:textId="4897C454" w:rsidR="00B55A56" w:rsidRPr="00B55A56" w:rsidRDefault="00B55A56" w:rsidP="00B55A56"/>
    <w:p w14:paraId="5FCB0AF1" w14:textId="77777777" w:rsidR="00F81B03" w:rsidRDefault="00F81B03"/>
    <w:sectPr w:rsidR="00F8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B3EED"/>
    <w:multiLevelType w:val="multilevel"/>
    <w:tmpl w:val="77B01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84B70"/>
    <w:multiLevelType w:val="multilevel"/>
    <w:tmpl w:val="9D625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AF759A"/>
    <w:multiLevelType w:val="multilevel"/>
    <w:tmpl w:val="D336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9135">
    <w:abstractNumId w:val="0"/>
  </w:num>
  <w:num w:numId="2" w16cid:durableId="24598139">
    <w:abstractNumId w:val="1"/>
  </w:num>
  <w:num w:numId="3" w16cid:durableId="1167596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56"/>
    <w:rsid w:val="00A47163"/>
    <w:rsid w:val="00A622AB"/>
    <w:rsid w:val="00B55A56"/>
    <w:rsid w:val="00C246AD"/>
    <w:rsid w:val="00C57DAD"/>
    <w:rsid w:val="00F81B03"/>
    <w:rsid w:val="00FA4B4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F635"/>
  <w15:chartTrackingRefBased/>
  <w15:docId w15:val="{A263D14B-7CFA-465B-A039-2E01F094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687203">
      <w:bodyDiv w:val="1"/>
      <w:marLeft w:val="0"/>
      <w:marRight w:val="0"/>
      <w:marTop w:val="0"/>
      <w:marBottom w:val="0"/>
      <w:divBdr>
        <w:top w:val="none" w:sz="0" w:space="0" w:color="auto"/>
        <w:left w:val="none" w:sz="0" w:space="0" w:color="auto"/>
        <w:bottom w:val="none" w:sz="0" w:space="0" w:color="auto"/>
        <w:right w:val="none" w:sz="0" w:space="0" w:color="auto"/>
      </w:divBdr>
      <w:divsChild>
        <w:div w:id="374433196">
          <w:marLeft w:val="0"/>
          <w:marRight w:val="0"/>
          <w:marTop w:val="0"/>
          <w:marBottom w:val="0"/>
          <w:divBdr>
            <w:top w:val="none" w:sz="0" w:space="0" w:color="auto"/>
            <w:left w:val="none" w:sz="0" w:space="0" w:color="auto"/>
            <w:bottom w:val="none" w:sz="0" w:space="0" w:color="auto"/>
            <w:right w:val="none" w:sz="0" w:space="0" w:color="auto"/>
          </w:divBdr>
          <w:divsChild>
            <w:div w:id="378750578">
              <w:marLeft w:val="0"/>
              <w:marRight w:val="0"/>
              <w:marTop w:val="0"/>
              <w:marBottom w:val="0"/>
              <w:divBdr>
                <w:top w:val="none" w:sz="0" w:space="0" w:color="auto"/>
                <w:left w:val="none" w:sz="0" w:space="0" w:color="auto"/>
                <w:bottom w:val="none" w:sz="0" w:space="0" w:color="auto"/>
                <w:right w:val="none" w:sz="0" w:space="0" w:color="auto"/>
              </w:divBdr>
              <w:divsChild>
                <w:div w:id="897977215">
                  <w:marLeft w:val="0"/>
                  <w:marRight w:val="0"/>
                  <w:marTop w:val="0"/>
                  <w:marBottom w:val="0"/>
                  <w:divBdr>
                    <w:top w:val="none" w:sz="0" w:space="0" w:color="auto"/>
                    <w:left w:val="none" w:sz="0" w:space="0" w:color="auto"/>
                    <w:bottom w:val="none" w:sz="0" w:space="0" w:color="auto"/>
                    <w:right w:val="none" w:sz="0" w:space="0" w:color="auto"/>
                  </w:divBdr>
                  <w:divsChild>
                    <w:div w:id="6706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4837">
          <w:marLeft w:val="0"/>
          <w:marRight w:val="0"/>
          <w:marTop w:val="0"/>
          <w:marBottom w:val="0"/>
          <w:divBdr>
            <w:top w:val="none" w:sz="0" w:space="0" w:color="auto"/>
            <w:left w:val="none" w:sz="0" w:space="0" w:color="auto"/>
            <w:bottom w:val="none" w:sz="0" w:space="0" w:color="auto"/>
            <w:right w:val="none" w:sz="0" w:space="0" w:color="auto"/>
          </w:divBdr>
          <w:divsChild>
            <w:div w:id="334771863">
              <w:marLeft w:val="0"/>
              <w:marRight w:val="0"/>
              <w:marTop w:val="0"/>
              <w:marBottom w:val="0"/>
              <w:divBdr>
                <w:top w:val="none" w:sz="0" w:space="0" w:color="auto"/>
                <w:left w:val="none" w:sz="0" w:space="0" w:color="auto"/>
                <w:bottom w:val="none" w:sz="0" w:space="0" w:color="auto"/>
                <w:right w:val="none" w:sz="0" w:space="0" w:color="auto"/>
              </w:divBdr>
              <w:divsChild>
                <w:div w:id="512036392">
                  <w:marLeft w:val="0"/>
                  <w:marRight w:val="0"/>
                  <w:marTop w:val="0"/>
                  <w:marBottom w:val="0"/>
                  <w:divBdr>
                    <w:top w:val="none" w:sz="0" w:space="0" w:color="auto"/>
                    <w:left w:val="none" w:sz="0" w:space="0" w:color="auto"/>
                    <w:bottom w:val="none" w:sz="0" w:space="0" w:color="auto"/>
                    <w:right w:val="none" w:sz="0" w:space="0" w:color="auto"/>
                  </w:divBdr>
                  <w:divsChild>
                    <w:div w:id="5913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5876">
      <w:bodyDiv w:val="1"/>
      <w:marLeft w:val="0"/>
      <w:marRight w:val="0"/>
      <w:marTop w:val="0"/>
      <w:marBottom w:val="0"/>
      <w:divBdr>
        <w:top w:val="none" w:sz="0" w:space="0" w:color="auto"/>
        <w:left w:val="none" w:sz="0" w:space="0" w:color="auto"/>
        <w:bottom w:val="none" w:sz="0" w:space="0" w:color="auto"/>
        <w:right w:val="none" w:sz="0" w:space="0" w:color="auto"/>
      </w:divBdr>
    </w:div>
    <w:div w:id="1649046428">
      <w:bodyDiv w:val="1"/>
      <w:marLeft w:val="0"/>
      <w:marRight w:val="0"/>
      <w:marTop w:val="0"/>
      <w:marBottom w:val="0"/>
      <w:divBdr>
        <w:top w:val="none" w:sz="0" w:space="0" w:color="auto"/>
        <w:left w:val="none" w:sz="0" w:space="0" w:color="auto"/>
        <w:bottom w:val="none" w:sz="0" w:space="0" w:color="auto"/>
        <w:right w:val="none" w:sz="0" w:space="0" w:color="auto"/>
      </w:divBdr>
      <w:divsChild>
        <w:div w:id="1719545343">
          <w:marLeft w:val="0"/>
          <w:marRight w:val="0"/>
          <w:marTop w:val="0"/>
          <w:marBottom w:val="0"/>
          <w:divBdr>
            <w:top w:val="none" w:sz="0" w:space="0" w:color="auto"/>
            <w:left w:val="none" w:sz="0" w:space="0" w:color="auto"/>
            <w:bottom w:val="none" w:sz="0" w:space="0" w:color="auto"/>
            <w:right w:val="none" w:sz="0" w:space="0" w:color="auto"/>
          </w:divBdr>
          <w:divsChild>
            <w:div w:id="312179276">
              <w:marLeft w:val="0"/>
              <w:marRight w:val="0"/>
              <w:marTop w:val="0"/>
              <w:marBottom w:val="0"/>
              <w:divBdr>
                <w:top w:val="none" w:sz="0" w:space="0" w:color="auto"/>
                <w:left w:val="none" w:sz="0" w:space="0" w:color="auto"/>
                <w:bottom w:val="none" w:sz="0" w:space="0" w:color="auto"/>
                <w:right w:val="none" w:sz="0" w:space="0" w:color="auto"/>
              </w:divBdr>
              <w:divsChild>
                <w:div w:id="491409300">
                  <w:marLeft w:val="0"/>
                  <w:marRight w:val="0"/>
                  <w:marTop w:val="0"/>
                  <w:marBottom w:val="0"/>
                  <w:divBdr>
                    <w:top w:val="none" w:sz="0" w:space="0" w:color="auto"/>
                    <w:left w:val="none" w:sz="0" w:space="0" w:color="auto"/>
                    <w:bottom w:val="none" w:sz="0" w:space="0" w:color="auto"/>
                    <w:right w:val="none" w:sz="0" w:space="0" w:color="auto"/>
                  </w:divBdr>
                  <w:divsChild>
                    <w:div w:id="17797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3661">
          <w:marLeft w:val="0"/>
          <w:marRight w:val="0"/>
          <w:marTop w:val="0"/>
          <w:marBottom w:val="0"/>
          <w:divBdr>
            <w:top w:val="none" w:sz="0" w:space="0" w:color="auto"/>
            <w:left w:val="none" w:sz="0" w:space="0" w:color="auto"/>
            <w:bottom w:val="none" w:sz="0" w:space="0" w:color="auto"/>
            <w:right w:val="none" w:sz="0" w:space="0" w:color="auto"/>
          </w:divBdr>
          <w:divsChild>
            <w:div w:id="1261568614">
              <w:marLeft w:val="0"/>
              <w:marRight w:val="0"/>
              <w:marTop w:val="0"/>
              <w:marBottom w:val="0"/>
              <w:divBdr>
                <w:top w:val="none" w:sz="0" w:space="0" w:color="auto"/>
                <w:left w:val="none" w:sz="0" w:space="0" w:color="auto"/>
                <w:bottom w:val="none" w:sz="0" w:space="0" w:color="auto"/>
                <w:right w:val="none" w:sz="0" w:space="0" w:color="auto"/>
              </w:divBdr>
              <w:divsChild>
                <w:div w:id="719137120">
                  <w:marLeft w:val="0"/>
                  <w:marRight w:val="0"/>
                  <w:marTop w:val="0"/>
                  <w:marBottom w:val="0"/>
                  <w:divBdr>
                    <w:top w:val="none" w:sz="0" w:space="0" w:color="auto"/>
                    <w:left w:val="none" w:sz="0" w:space="0" w:color="auto"/>
                    <w:bottom w:val="none" w:sz="0" w:space="0" w:color="auto"/>
                    <w:right w:val="none" w:sz="0" w:space="0" w:color="auto"/>
                  </w:divBdr>
                  <w:divsChild>
                    <w:div w:id="598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3</cp:revision>
  <dcterms:created xsi:type="dcterms:W3CDTF">2024-11-19T07:38:00Z</dcterms:created>
  <dcterms:modified xsi:type="dcterms:W3CDTF">2024-11-21T19:11:00Z</dcterms:modified>
</cp:coreProperties>
</file>