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ITM Skills University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School of Information Technology</w:t>
      </w:r>
    </w:p>
    <w:p>
      <w:pPr>
        <w:pBdr>
          <w:bottom w:val="single" w:color="1A5276" w:sz="12" w:space="6"/>
        </w:pBdr>
        <w:spacing w:after="80"/>
        <w:jc w:val="center"/>
      </w:pPr>
      <w:r>
        <w:rPr>
          <w:sz w:val="4"/>
          <w:szCs w:val="4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aps/>
          <w:color w:val="1A5276"/>
          <w:sz w:val="36"/>
          <w:szCs w:val="36"/>
        </w:rPr>
        <w:t xml:space="preserve">PROJECT REPORT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Case Study No. 50  |  HTML5, CSS3 &amp; JavaScript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C2833"/>
          <w:sz w:val="52"/>
          <w:szCs w:val="52"/>
        </w:rPr>
        <w:t xml:space="preserve">DevDocs: Software Architecture Patterns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Web-Based Subscription Portal for Professional Software Architects</w:t>
      </w:r>
    </w:p>
    <w:p>
      <w:pPr>
        <w:spacing w:after="7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Submitted By: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Ayush Kumar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Senior Architect Programme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ayush@devdocs.io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Academic Year: 2025–2026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Submitted in partial fulfilment of the requirements for the course assessment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General Description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DevDocs is a web-based subscription portal designed for professional software architects and senior engineers. The application serves as a centralised knowledge hub that provides access to verified system design blueprints, architecture patterns, and real-time performance metrics. Built entirely using front-end technologies — HTML5, CSS3, and Vanilla JavaScript — the portal simulates a production-grade SaaS product with a clean, developer-centric interface.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 addresses the growing demand among software professionals who need structured, reliable documentation on how large-scale systems are designed, the trade-offs involved, and the infrastructure costs associated with each architectural decision. DevDocs bridges the gap between theoretical computer science and real-world system design practice.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application features a fully responsive dark/light mode interface, interactive navigation, real-time search and filtering capabilities, and a tiered subscription model — all implemented without any back-end framework or external library, demonstrating strong command of native web technologies.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Project Overview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DevDocs — Software Architecture Patterns Portal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Case Study No.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Industry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Training / SaaS / EdTech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HTML5, CSS3, JavaScript (Vanilla)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Total Blueprints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Architecture Patterns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Performance Metrics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Real-time KPI Cards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Subscription Plans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Tiers: Starter, Pro, Enterprise</w:t>
            </w:r>
          </w:p>
        </w:tc>
      </w:tr>
    </w:tbl>
    <w:p>
      <w:pPr>
        <w:spacing w:after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Theme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Mode &amp; Light Mode with localStorage persistence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Problem Statement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Software architects and senior engineers frequently encounter a fragmented landscape of documentation. Architecture patterns are spread across books, blog posts, and informal sources — often lacking cost estimates, trade-off analyses, and technology stack guidance in a single unified reference.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DevDocs addresses this by providing a subscription-gated portal where verified system design blueprints are presented in a standardised card format. Each blueprint includes the recommended technology stack, clear pros and cons, expected user scale, latency classification, and estimated monthly infrastructure cost — enabling professionals to make informed architectural decisions quickly and confidently.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Design Approach &amp; Layout Structure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Overall Layout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application follows a classic Sidebar + Main Content layout, typical of professional SaaS dashboards. The layout is structured as follows: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 (280px fixed): Contains the DevDocs logo, three navigation links (Patterns, Pricing, Performance), and a user profile button pinned to the bottom.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Content Area: Dynamically switches between three data sections using JavaScript-driven visibility toggling.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Page: A full-screen overlay presented on first load that fades out and is removed from the DOM on portal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Panel: A 400px slide-in right panel for user account details, activity statistics, and theme preferences.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Responsive Design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layout adapts for viewports narrower than 1100px by auto-collapsing the sidebar. A fixed MENU button is always accessible to toggle the sidebar. The pricing grid switches from a three-column layout to single-column on screens below 900px.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Visual Design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Typography: Plus Jakarta Sans for all UI text; JetBrains Mono for code-like data (tech stacks, metrics, pricing).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Palette: Background #080808, Surface #111111, Accent Green #00FFA3, Blue Accent #00D1FF, Yellow #FFCC00.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Mode Palette: Background #F4F4F6, Surface #FFFFFF, consistent accent colours maintained.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Cards: 24px border radius, subtle glass-morphism borders, hover translateY(-10px) with accent glow.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Transitions: Smooth cubic-bezier(0.4, 0, 0.2, 1) easing on all interactive elements for a premium feel.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Wireframe &amp; Page Flow Diagram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diagram describes the logical flow of the DevDocs application from initial load through all interactive states: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5276"/>
                <w:sz w:val="24"/>
                <w:szCs w:val="24"/>
              </w:rPr>
              <w:t xml:space="preserve">APPLICATION PAGE FLOW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■  LANDING PAGE  ■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Title | Subtitle | Pills (16 Blueprints, 15 Metrics, 3 Plans) | Enter Portal Button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↓  [ Enter Portal Clicked → Fade Out &amp; Remove Overlay ]  ↓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■  MAIN PORTAL DASHBOARD  ■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Sidebar: [Patterns]  [Pricing]  [Performance]  |  Profile Button (bottom)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┌─────────────────┐  ┌─────────────────┐  ┌─────────────────┐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PATTERNS          PRICING           PERFORMANCE  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16 Blueprint Cards   3 Pricing Plans    15 KPI Metrics  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Search &amp; Filter      Starter/Pro/Ent    Live Metrics  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└─────────────────┘  └─────────────────┘  └─────────────────┘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Profile Button (Sidebar)  →  Profile Panel (slide-in)  →  Account Info | Stats | Theme Toggle | Edit / Logout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HTML Structure Explanation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HTML document (index.html) is semantically organised with clearly defined regions. The structure separates layout, navigation, content, and overlay components: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/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or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Overlay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#landing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intro; fades out and is removed on portal entry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#menuBtn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floating button to collapse or expand the sidebar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#sidebar / .sidebar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navigation with logo, nav links, and profile button at bottom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Wrapper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#content / .content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the three data sections; shifts with sidebar collapse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Library; dynamically rendered 16 blueprint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Tuning; dynamically rendered 15 KPI metric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#pricing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Plans; dynamically rendered 3 pricing tier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#profilePanel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Right-side slide-in panel with user info, stats, and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Overlay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#profileOverlay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Backdrop overlay behind the profile panel for focus effect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CSS Styling Explanation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CSS Custom Properties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All theme colours are defined as CSS custom properties on :root, enabling instant full-portal theme switching by changing a single attribute on the &lt;html&gt; element. Key variables: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--bg, --surface, --card-bg: Layered background system for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--accent (#00FFA3): Primary brand green for CTAs, highlights, and active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--accent-blue (#00D1FF): Secondary accent for tech stack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--accent-perf (#FFCC00): Yellow for the Performance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--text-main, --text-dim: Two-tier text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--border, --glass: Consistent borders and glass-morphism effects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Dark / Light Theme Switching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Light mode overrides are scoped to [data-theme="light"], which reassigns surface, border, background, and text variables while preserving accent colours. The .theme-slider element uses CSS transform translateX to animate between states visually. The active theme label is bolded with color: #000 for clear indication.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Key Layout &amp; Animation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 Collapse: position: fixed; transform: translateX(-100%) with 0.5s cubic-bezier transition.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Panel: position: fixed; right: -420px transitions to right: 0 when .open class is toggled.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Grid: CSS Grid with repeat(auto-fill, minmax(350px, 1fr)) for fluid responsiveness.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Transitions: [data-section].active uses a fadeIn keyframe animation (opacity 0→1, translateY 10px→0).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 Effects: Cards lift with transform: translateY(-10px) and display accent-coloured border glow.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JavaScript Functionality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Data Architecture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All content is stored in three plain JavaScript arrays at the top of script.js: patternsData (16 objects), perfData (15 objects), and pricingData (3 objects). This clean data-layer separation means UI rendering functions receive data as parameters, making the code modular and easy to extend.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Dynamic Rendering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drawPatterns(list): Maps the patternsData array to HTML template literals and injects the result into #patternsGrid. Accepts a filtered subset for the search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drawPerf(list): Maps perfData to performance KPI card HTML and injects into #perfGrid.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drawPricing(): Maps pricingData to pricing card HTML, conditionally applying the .pricing-card--featured class and badge for the Pro plan.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Interactive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Function(s)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enterPortal()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landing opacity to 0, removes element after 400ms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toggleSidebar()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Toggles .collapsed on #sidebar and .full-width on .content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nav(id, el)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.active from all sections, adds to target; updates nav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openProfile()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.open to panel and overlay; sets body overflow: hidden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closeProfile()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.open; restores body scroll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toggleTheme()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Flips data-theme attribute on &lt;html&gt;; persists choice to localStorage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event on #patternSearch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patternsData by name, scale, tech, or latency on each keystroke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in search handler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a branded no-results message when filtered array is empty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Restoration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IIFE on page 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localStorage key 'devdocs-theme' to restore saved preference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window.onload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drawPatterns, drawPerf, and drawPricing to populate all sections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Architecture Blueprints — Full Data Overview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table summarises all 16 architecture patterns available in the portal, progressing from small-scale classical patterns to enterprise-grade distributed systems: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1000"/>
        <w:gridCol w:w="900"/>
        <w:gridCol w:w="20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Month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Monolith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PostgreSQL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₹1,260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₹2,100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Layered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Java, Spring Boot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₹3,360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Micro-kernel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C++, Qt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₹10,080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FaaS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₹21,000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Kafka, .NET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₹37,800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EventStoreDB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₹46,200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Pub-Sub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800K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RabbitMQ, Redis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₹58,800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Go, Kubernetes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₹1.01L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Kong, Nginx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₹1.68L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Saga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Java, Temporal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₹2.94L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Sharding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25M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Vitess, MySQL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₹4.20L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Cell-Based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Terraform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₹10.08L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50M+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Istio, Envoy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₹12.60L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Bulkhead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Hystrix, Resilience4j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₹15.12L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Pricing Strategy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DevDocs implements a three-tier subscription model designed to capture users at different stages of their professional journey — from students to enterprise teams: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₹749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engineers, students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Blueprints, Community Discord, Monthly Digest, Basic Metrics, 1 Saved Blueprint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₹2,449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professionals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16 Blueprints, Trade-off PDF, Code Case Studies, Real-time Dashboard, Unlimited Saves, Priority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₹8,299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Teams, organisations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Pro + 20 Team Seats, Private Slack, 1:1 Architecture Review, Custom Blueprints, Account Manager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Performance Metrics Dashboard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Performance Tuning section presents 15 real-time system KPI cards. Each card shows a metric name, category tag, current value, description, and status indicator. The section uses yellow (#FFCC00) as its accent colour to visually differentiate it from the Patterns section.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P99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120k rps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Hit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Query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GB/s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15k IOPS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Handshake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Hydration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Goroutine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 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Key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animated overlay with gradient title, pill badges, and fade-out entry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sidebar with animated collapse; profile button pinned at bottom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Library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dynamically generated blueprint cards with full technical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Search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filtering by name, scale (e.g. 1M users), latency, and tech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no-results message with search icon when no patterns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KPI metric cards with colour-coded status and refresh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Plans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pricing with featured card glow effect and animated CTA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Slide-in overlay with user stats, account info, and theme toggle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/ Light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CSS variable theme switching with localStorage persistence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collapses and pricing grid stacks on mobile viewports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Program Output Screenshots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screenshots capture the key functionalities of the DevDocs portal: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1 — Landing Page: Full-screen view with title gradient, subtitle, pill badges (16 Blueprints, 15 Metrics, 3 Plans), and Enter Portal CTA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2 — Architecture Library (Dark Mode): 16 blueprint cards in a responsive grid; each card shows tag, title, description, tech stack, trade-offs, scale, latency, and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3 — Search Filter in Action: Real-time filtering demonstrated; typing '1M' in the search bar narrows results to the Microservices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4 — Empty State: Branded no-results message with emoji and guidance text when search yields no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5 — Performance Tuning Section: 15 KPI cards with yellow accent, status badges, and Refresh Metrics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6 — Pricing Plans: Three-column pricing grid; Pro plan highlighted with blue glow and 'Most Popular'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7 — Profile Panel: Slide-in panel showing user name, Pro Member badge, account info rows, activity stats (42 blueprints read, 8 saved, 3 reviews), and dark/light theme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8 — Light Mode: Full portal rendered in light mode; white surfaces with consistent accent colours.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14. Conclusion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DevDocs successfully demonstrates the design and development of a professional, production-quality web application using only native HTML5, CSS3, and Vanilla JavaScript. The project fulfils all requirements of Case Study No. 50 by implementing a complete, functional subscription portal for software architects with the following achievements: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Semantically structured HTML with clear separation of landing, navigation, content, and overlay regions.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sophisticated CSS architecture using custom properties for full, instant theme customisation.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data-driven JavaScript layer that dynamically renders all 16 + 15 + 3 cards from structured arrays.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design working correctly across desktop and mobile viewports.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Rich interactivity: real-time search filtering, animated slide-in panels, theme persistence, and smooth CSS transitions.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realistic pricing model and live performance dashboard that simulate a genuine SaaS product experience.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application demonstrates strong understanding of client-side web development principles including DOM manipulation, event handling, CSS animations, responsive layout, and state persistence — all achieved without any external framework or library dependency.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MDN Web Docs — HTML5, CSS3, and JavaScript Reference: https://developer.mozilla.org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Fonts — Plus Jakarta Sans, JetBrains Mono: https://fonts.google.com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Martin Fowler — Patterns of Enterprise Application Architecture, Addison-Wesley, 2002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 Newman — Building Microservices, O’Reilly Media,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Architecture Center — Serverless and Cloud Patterns: https://aws.amazon.com/architecture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CSS-Tricks — CSS Custom Properties and Grid Layout: https://css-tricks.com</w:t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ITM Skills University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DevDocs: Software Architecture Patterns  |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2026-03-12T16:10:52.916Z</dcterms:created>
  <dcterms:modified xsi:type="dcterms:W3CDTF">2026-03-12T16:10:52.937Z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