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FORM</w:t>
      </w:r>
      <w:r>
        <w:rPr>
          <w:b/>
          <w:bCs/>
          <w:sz w:val="32"/>
          <w:szCs w:val="32"/>
        </w:rPr>
        <w:br/>
        <w:t xml:space="preserve">DEPARTMENT OPERATION</w:t>
      </w:r>
      <w:r w:rsidR="00AA0D9D">
        <w:rPr>
          <w:b/>
          <w:bCs/>
          <w:sz w:val="32"/>
          <w:szCs w:val="32"/>
        </w:rPr>
        <w:t xml:space="preserve"/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Project Progress &amp; Monitoring Report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SNX-OPS-FRM-03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Form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Operation - Project Progress &amp; Monitoring Report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SNX-OPS-FRM-03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Operation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RESTRICTED (Internal)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Project Manager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Erik Dwi Yanto / Technical/Operation Engineer L1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Fani Fatullah / VP Tech Operation and Services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 xml:space="preserve">Form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Tujuan dan Lingkup</w:t>
            <w:br/>
            <w:t xml:space="preserve">2. Istilah</w:t>
            <w:br/>
            <w:t xml:space="preserve">3. Peran</w:t>
            <w:br/>
            <w:t xml:space="preserve">4. Petunjuk Pengisian</w:t>
            <w:br/>
            <w:t xml:space="preserve">5. Alur Pengisian</w:t>
            <w:br/>
            <w:t xml:space="preserve">6. Isi Laporan</w:t>
            <w:br/>
            <w:t xml:space="preserve">7. Dokumen Terkait</w:t>
            <w:br/>
            <w:t xml:space="preserve">8. Rekaman dan Acuan ISO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TUJUAN DAN LINGKUP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>Tujuan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 ini dipakai Project Manager untuk melaporkan progres proyek kepada pelanggan dan Direktur (COO), mingguan atau sesuai rencana komunikasi proyek, sesuai SNX-OPS-SOP-01 Bagian 6.4. Laporan memuat status, progres milestone, pekerjaan periode ini dan periode berikutnya, risiko dan isu, change request, serta keputusan yang dibutuhkan.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Lingkup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 ini dipakai untuk proyek yang rencananya tercatat di SNX-OPS-FRM-01. Project Manager hanya merangkum data rencana, risiko, dan change request ke dalam laporan ini. Pencatatan rincinya tetap di SNX-OPS-FRM-01, SNX-OPS-FRM-02, dan SNX-OPS-FRM-04.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 ini tidak memuat KPI layanan.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ISTILAH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330634" w14:paraId="6C606F6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Baseline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Rencana proyek di SNX-OPS-FRM-01 yang menjadi pembanding status jadwal dan scope pada laporan.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Milestone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Titik capaian proyek yang dicatat di SNX-OPS-FRM-01 beserta tanggal rencana selesainya.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(CR)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Permintaan perubahan scope, jadwal, atau biaya proyek. Dicatat di SNX-OPS-FRM-04 dan dikelola menurut SNX-OPS-SOP-02.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Go-gate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Syarat sebelum pekerjaan di environment production pelanggan dijalankan: approval, backup, dan rollback sudah lengkap.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Rencana komunikasi proyek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Kanal resmi, frekuensi laporan, dan matriks eskalasi pelanggan yang disusun saat perencanaan proyek (SNX-OPS-SOP-01 Bagian 6.2 butir 3).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Hijau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Sesuai baseline.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Kuning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Deviasi bisa dipulihkan tanpa mengubah baseline.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Merah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Butuh keputusan pelanggan atau COO.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PERAN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330634" w14:paraId="6C606F6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Tugas pada form ini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dokumen. Menyusun dan mengirim laporan ke pelanggan dan COO, mengeskalasi status Merah, dan menyimpan PDF di folder proyek.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Memeriksa konsistensi dan kelengkapan laporan sebelum dikirim. Penerima laporan.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eskalasi bila ada status Merah.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COO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laporan dan eskalasi status Merah. Memutuskan hal berstatus Merah yang butuh keputusan COO.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PIC pelanggan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laporan. Memutuskan hal berstatus Merah yang butuh keputusan pelanggan. Paraf Diterima bersifat opsional.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Peran di tabel ini berlaku untuk laporan yang diisi. Penyusun, pemeriksa, dan penyetuju dokumen form ini ada di blok Approval pada halaman depan.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PETUNJUK PENGISIAN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Teks dalam kurung siku adalah petunjuk. Project Manager menghapusnya saat mengisi.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Project Manager menambah baris tabel bila isi laporan melebihi baris yang tersedia.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Project Manager menyimpan laporan sebagai PDF dengan nama FRM-03_&lt;KodeProyek&gt;_&lt;YYYY-MM-DD&gt;.pdf di folder proyek.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ALUR PENGISIAN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973148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FRM-03_4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3148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Gambar 1. Alur pengisian Project Progress &amp; Monitoring Report. Eskalasi hanya berlaku bila ada status Merah; sesudahnya laporan tetap melalui review Service Delivery Manager.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ISI LAPORAN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Identitas laporan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330634" w14:paraId="6C606F6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Isi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Nama proyek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[nama proyek]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Kode proyek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[kode proyek, sama dengan SNX-OPS-FRM-01]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Pelanggan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[nama pelanggan]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Nomor laporan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[urutan laporan, misalnya 05]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Periode laporan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[tanggal mulai] sampai [tanggal akhir]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[nama]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Penerima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[PIC pelanggan, COO, Service Delivery Manager]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Klasifikasi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RESTRICTED (Internal), dibagikan ke pelanggan terkait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Ringkasan status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Project Manager menulis salah satu dari Hijau, Kuning, atau Merah di kolom Status. Arti tiap warna ada di bagian Istilah.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Untuk dimensi Jadwal, deviasi lebih dari 1 minggu dari baseline diberi status Merah (USULAN). Ambang ini sama dengan ambang eskalasi ke COO di SNX-OPS-SOP-01 Bagian 6.4.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2268"/>
        <w:gridCol w:w="4536"/>
      </w:tblGrid>
      <w:tr w:rsidR="00330634" w14:paraId="6C606F6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Dimensi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 (Hijau, Kuning, Merah)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 singkat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Keseluruhan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Jadwal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[deviasi dari baseline dalam hari]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Scope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[ada atau tidak perubahan scope]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Mutu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[hasil uji, defect terbuka]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Risiko dan isu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[jumlah risiko Tinggi atau Kritis]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Keamanan informasi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[insiden, temuan akses, kepatuhan go-gate]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Progres milestone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Kolom Status memakai nilai yang sama dengan SNX-OPS-FRM-01: Sesuai rencana, Berisiko, Terlambat, atau Selesai.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2551"/>
        <w:gridCol w:w="1417"/>
        <w:gridCol w:w="1701"/>
        <w:gridCol w:w="1134"/>
        <w:gridCol w:w="1701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Rencana selesai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Perkiraan atau aktual selesai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Progres (%)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Progres keseluruhan proyek: [persen, dari SNX-OPS-FRM-01]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Pekerjaan periode ini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4536"/>
        <w:gridCol w:w="3969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Pekerjaan selesai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Bukti atau referensi (CR, tiket Zammad, dokumen)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Rencana periode berikutnya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4536"/>
        <w:gridCol w:w="2268"/>
        <w:gridCol w:w="1701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Pekerjaan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Pemilik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Target tanggal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Risiko dan isu utama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74"/>
        <w:gridCol w:w="2041"/>
        <w:gridCol w:w="963"/>
        <w:gridCol w:w="1871"/>
        <w:gridCol w:w="1360"/>
        <w:gridCol w:w="1360"/>
      </w:tblGrid>
      <w:tr w:rsidR="00330634" w14:paraId="6C606F6C" w14:textId="77777777">
        <w:trPr>
          <w:jc w:val="center"/>
        </w:trPr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 (dari SNX-OPS-FRM-02)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Uraian</w:t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Tindakan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Pemilik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Tenggat</w:t>
            </w:r>
          </w:p>
        </w:tc>
      </w:tr>
      <w:tr w:rsidR="00330634" w14:paraId="359B4680" w14:textId="77777777">
        <w:trPr>
          <w:jc w:val="center"/>
        </w:trPr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Change request periode ini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14"/>
        <w:gridCol w:w="2438"/>
        <w:gridCol w:w="1134"/>
        <w:gridCol w:w="1417"/>
        <w:gridCol w:w="2268"/>
      </w:tblGrid>
      <w:tr w:rsidR="00330634" w14:paraId="6C606F6C" w14:textId="77777777">
        <w:trPr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Nomor CR (dari SNX-OPS-FRM-04)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Uraian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Dampak ke jadwal atau scope</w:t>
            </w:r>
          </w:p>
        </w:tc>
      </w:tr>
      <w:tr w:rsidR="00330634" w14:paraId="359B4680" w14:textId="77777777">
        <w:trPr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Keputusan dan dukungan yang dibutuhkan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4536"/>
        <w:gridCol w:w="1984"/>
        <w:gridCol w:w="1984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Keputusan atau dukungan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Dari siapa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Dibutuhkan paling lambat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Catatan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[Catatan tambahan, misalnya perubahan PIC, kendala akses, ketergantungan pihak ketiga.]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Distribusi dan persetujuan laporan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28"/>
        <w:gridCol w:w="2268"/>
        <w:gridCol w:w="1701"/>
        <w:gridCol w:w="1474"/>
      </w:tblGrid>
      <w:tr w:rsidR="00330634" w14:paraId="6C606F6C" w14:textId="77777777">
        <w:trPr>
          <w:jc w:val="center"/>
        </w:trPr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Paraf</w:t>
            </w:r>
          </w:p>
        </w:tc>
      </w:tr>
      <w:tr w:rsidR="00330634" w14:paraId="359B4680" w14:textId="77777777">
        <w:trPr>
          <w:jc w:val="center"/>
        </w:trPr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Disusun (Project Manager)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Diperiksa (Service Delivery Manager)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Diterima (PIC pelanggan, opsional)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DOKUMEN TERKAIT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804"/>
      </w:tblGrid>
      <w:tr w:rsidR="00330634" w14:paraId="6C606F6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SNX-OPS-SOP-01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Project Management &amp; Delivery. Bagian 6.2 memuat rencana komunikasi, Bagian 6.4 memuat pemantauan dan laporan progres.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SNX-OPS-SOP-02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Project Change Management. Mengatur change request dan go-gate.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SNX-OPS-FRM-01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Plan, Scope &amp; Timeline Records. Sumber baseline, milestone, dan progres keseluruhan.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SNX-OPS-FRM-02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Risk Register. Sumber ID, level, dan uraian risiko.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SNX-OPS-FRM-04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&amp; Approval Log. Sumber nomor change request.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REKAMAN DAN ACUAN ISO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Rekaman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18"/>
        <w:gridCol w:w="3685"/>
        <w:gridCol w:w="2268"/>
      </w:tblGrid>
      <w:tr w:rsidR="00330634" w14:paraId="6C606F6C" w14:textId="77777777">
        <w:trPr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Rekaman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dan pemilik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FRM-03 per periode (PDF)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proyek. Pemilik: Project Manager.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Durasi kontrak + 3 tahun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Acuan ISO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5670"/>
      </w:tblGrid>
      <w:tr w:rsidR="00330634" w14:paraId="6C606F6C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Standar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Klausul atau kontrol</w:t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Klausul 8.5.1, 9.1.1</w:t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ISO/IEC 27001:2022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Kontrol Annex A 5.8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RESTRICTED (Internal)   |   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