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Demotion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Demotion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Pemeriksaan dugaan pelanggaran</w:t>
            <w:br/>
            <w:t xml:space="preserve">6.2 Pengajuan usulan</w:t>
            <w:br/>
            <w:t xml:space="preserve">6.3 Kelengkapan usulan dan tanggapan karyawan</w:t>
            <w:br/>
            <w:t xml:space="preserve">6.4 Penilaian dan keputusan</w:t>
            <w:br/>
            <w:t xml:space="preserve">6.5 Pelaksanaan penurunan jabatan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menurunkan karyawan ke jabatan atau tingkat posisi yang lebih rendah karena penurunan kinerja atau pelanggaran aturan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penurunan punya dasar yang tercatat, karyawan menerima salinan usulan dan boleh menanggapinya, dan penurunan baru berlaku sesudah keputusan tertulis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menerima uraian posisi tujuan dan mengonfirmasi pemahamannya sebelum tanggal berlaku.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sedang menjabat dan diusulkan turun ke jabatan atau tingkat posisi yang lebih rendah di SNX-HR-ORG-01, karena penurunan kinerja atau pelanggaran aturan perusahaan. Prosesnya mulai dari laporan atau usulan Atasan Langsung sampai pembaruan data kepegawaian, termasuk penyerahan uraian posisi tujuan. Penurunan tingkat posisi di dalam jabatan yang sama baru bisa berjalan sesudah SINUX menetapkan grading, karena SNX-HR-JA-01 tidak mencantumkan grading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rotasi (SNX-HR-SOP-12); mutasi (SNX-HR-SOP-13); pengakhiran hubungan kerja (SOP Employee Offboarding, dalam peninjauan); sanksi disiplin selain penurunan jabatan (USULAN); penetapan besarnya gaji dan tunjangan di posisi tujuan (USULAN); penurunan jabatan Direktur Utama (JA-01), karena SNX-HR-JA-01 menaruh atasan jabatan itu pada organ perusahaan menurut anggaran dasar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perpindahan sementara untuk penyegaran atau pengembangan keterampilan, dalam unit kerja dan tingkatan jabatan yang sama, dengan karyawan kembali ke tugas semula sesudah masa rotasi, adalah rotasi (SNX-HR-SOP-12). Perpindahan menetap karena kebutuhan organisasi ke unit kerja, sub divisi Operation (NOC, SOC, serta SD dan PM), atau lokasi operasional lain adalah mutasi (SNX-HR-SOP-13)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sebuah jabatan,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Berkas usulan</w:t>
            </w:r>
          </w:p>
        </w:tc>
        <w:tc>
          <w:tcPr>
            <w:tcW w:w="6803" w:type="dxa"/>
            <w:vAlign w:val="center"/>
          </w:tcPr>
          <w:p w14:paraId="6E842649" w14:textId="12DD9EBE" w:rsidR="00330634" w:rsidRDefault="00330634">
            <w:pPr>
              <w:rPr>
                <w:sz w:val="24"/>
                <w:szCs w:val="24"/>
              </w:rPr>
            </w:pPr>
            <w:r>
              <w:rPr>
                <w:b w:val="0"/>
                <w:sz w:val="24"/>
                <w:szCs w:val="24"/>
              </w:rPr>
              <w:t>Usulan penurunan jabatan beserta bukti dasar dan tanggapan karyawan bila ada, yang diteruskan HRGA Officer ke HR Lead (butir 6.3), atau oleh HR Lead ke Direktur menurut bagian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dasar</w:t>
            </w:r>
          </w:p>
        </w:tc>
        <w:tc>
          <w:tcPr>
            <w:tcW w:w="6803" w:type="dxa"/>
            <w:vAlign w:val="center"/>
          </w:tcPr>
          <w:p w14:paraId="6E842649" w14:textId="12DD9EBE" w:rsidR="00330634" w:rsidRDefault="00330634">
            <w:pPr>
              <w:rPr>
                <w:sz w:val="24"/>
                <w:szCs w:val="24"/>
              </w:rPr>
            </w:pPr>
            <w:r>
              <w:rPr>
                <w:b w:val="0"/>
                <w:sz w:val="24"/>
                <w:szCs w:val="24"/>
              </w:rPr>
              <w:t>Lampiran usulan yang menunjukkan dasar penurunan: hasil penilaian kinerja dan rencana perbaikan kinerja untuk penurunan kinerja, atau kesimpulan pemeriksaan pelanggaran untuk pelanggaran aturan perusahaan.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Dasar penurunan</w:t>
            </w:r>
          </w:p>
        </w:tc>
        <w:tc>
          <w:tcPr>
            <w:tcW w:w="6803" w:type="dxa"/>
            <w:vAlign w:val="center"/>
          </w:tcPr>
          <w:p w14:paraId="6E842649" w14:textId="12DD9EBE" w:rsidR="00330634" w:rsidRDefault="00330634">
            <w:pPr>
              <w:rPr>
                <w:sz w:val="24"/>
                <w:szCs w:val="24"/>
              </w:rPr>
            </w:pPr>
            <w:r>
              <w:rPr>
                <w:b w:val="0"/>
                <w:sz w:val="24"/>
                <w:szCs w:val="24"/>
              </w:rPr>
              <w:t>Alasan yang ditulis di usulan sebagai sebab penurunan jabatan.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terkait</w:t>
            </w:r>
          </w:p>
        </w:tc>
        <w:tc>
          <w:tcPr>
            <w:tcW w:w="6803" w:type="dxa"/>
            <w:vAlign w:val="center"/>
          </w:tcPr>
          <w:p w14:paraId="6E842649" w14:textId="12DD9EBE" w:rsidR="00330634" w:rsidRDefault="00330634">
            <w:pPr>
              <w:rPr>
                <w:sz w:val="24"/>
                <w:szCs w:val="24"/>
              </w:rPr>
            </w:pPr>
            <w:r>
              <w:rPr>
                <w:b w:val="0"/>
                <w:sz w:val="24"/>
                <w:szCs w:val="24"/>
              </w:rPr>
              <w:t>Karyawan SINUX yang dugaan pelanggarannya diperiksa HR Lead, atau yang namanya tertulis di usulan penurunan jabatan, sampai penurunan berlaku, usulan ditolak, atau pelanggaran dinyatakan tidak terbukti.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penurunan jabatan</w:t>
            </w:r>
          </w:p>
        </w:tc>
        <w:tc>
          <w:tcPr>
            <w:tcW w:w="6803" w:type="dxa"/>
            <w:vAlign w:val="center"/>
          </w:tcPr>
          <w:p w14:paraId="6E842649" w14:textId="12DD9EBE" w:rsidR="00330634" w:rsidRDefault="00330634">
            <w:pPr>
              <w:rPr>
                <w:sz w:val="24"/>
                <w:szCs w:val="24"/>
              </w:rPr>
            </w:pPr>
            <w:r>
              <w:rPr>
                <w:b w:val="0"/>
                <w:sz w:val="24"/>
                <w:szCs w:val="24"/>
              </w:rPr>
              <w:t>Persetujuan atau penolakan tertulis atas usulan penurunan jabatan, disingkat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NOC, SOC, SD dan PM</w:t>
            </w:r>
          </w:p>
        </w:tc>
        <w:tc>
          <w:tcPr>
            <w:tcW w:w="6803" w:type="dxa"/>
            <w:vAlign w:val="center"/>
          </w:tcPr>
          <w:p w14:paraId="6E842649" w14:textId="12DD9EBE" w:rsidR="00330634" w:rsidRDefault="00330634">
            <w:pPr>
              <w:rPr>
                <w:sz w:val="24"/>
                <w:szCs w:val="24"/>
              </w:rPr>
            </w:pPr>
            <w:r>
              <w:rPr>
                <w:b w:val="0"/>
                <w:sz w:val="24"/>
                <w:szCs w:val="24"/>
              </w:rPr>
              <w:t>Sub divisi Operation menurut SNX-HR-ORG-01: NOC, SOC, serta SD dan PM. SNX-HR-ORG-01 menyatakan nama jabatan, jenjang, headcount, dan garis lapor ke COO di Divisi Operation berstatus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Pelanggaran aturan perusahaan</w:t>
            </w:r>
          </w:p>
        </w:tc>
        <w:tc>
          <w:tcPr>
            <w:tcW w:w="6803" w:type="dxa"/>
            <w:vAlign w:val="center"/>
          </w:tcPr>
          <w:p w14:paraId="6E842649" w14:textId="12DD9EBE" w:rsidR="00330634" w:rsidRDefault="00330634">
            <w:pPr>
              <w:rPr>
                <w:sz w:val="24"/>
                <w:szCs w:val="24"/>
              </w:rPr>
            </w:pPr>
            <w:r>
              <w:rPr>
                <w:b w:val="0"/>
                <w:sz w:val="24"/>
                <w:szCs w:val="24"/>
              </w:rPr>
              <w:t>Perbuatan atau kelalaian karyawan yang bertentangan dengan ketentuan tertulis SINUX yang berlaku.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Pemeriksaan pelanggaran</w:t>
            </w:r>
          </w:p>
        </w:tc>
        <w:tc>
          <w:tcPr>
            <w:tcW w:w="6803" w:type="dxa"/>
            <w:vAlign w:val="center"/>
          </w:tcPr>
          <w:p w14:paraId="6E842649" w14:textId="12DD9EBE" w:rsidR="00330634" w:rsidRDefault="00330634">
            <w:pPr>
              <w:rPr>
                <w:sz w:val="24"/>
                <w:szCs w:val="24"/>
              </w:rPr>
            </w:pPr>
            <w:r>
              <w:rPr>
                <w:b w:val="0"/>
                <w:sz w:val="24"/>
                <w:szCs w:val="24"/>
              </w:rPr>
              <w:t>Pemeriksaan HR Lead atas dugaan pelanggaran aturan perusahaan oleh seorang karyawan, sampai ada kesimpulan terbukti atau tidak terbukti.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Penilaian kinerja</w:t>
            </w:r>
          </w:p>
        </w:tc>
        <w:tc>
          <w:tcPr>
            <w:tcW w:w="6803" w:type="dxa"/>
            <w:vAlign w:val="center"/>
          </w:tcPr>
          <w:p w14:paraId="6E842649" w14:textId="12DD9EBE" w:rsidR="00330634" w:rsidRDefault="00330634">
            <w:pPr>
              <w:rPr>
                <w:sz w:val="24"/>
                <w:szCs w:val="24"/>
              </w:rPr>
            </w:pPr>
            <w:r>
              <w:rPr>
                <w:b w:val="0"/>
                <w:sz w:val="24"/>
                <w:szCs w:val="24"/>
              </w:rPr>
              <w:t>Penilaian berkala atas pencapaian target kerja dan kompetensi karyawan, menurut SOP Performance Appraisal.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Penurunan jabatan</w:t>
            </w:r>
          </w:p>
        </w:tc>
        <w:tc>
          <w:tcPr>
            <w:tcW w:w="6803" w:type="dxa"/>
            <w:vAlign w:val="center"/>
          </w:tcPr>
          <w:p w14:paraId="6E842649" w14:textId="12DD9EBE" w:rsidR="00330634" w:rsidRDefault="00330634">
            <w:pPr>
              <w:rPr>
                <w:sz w:val="24"/>
                <w:szCs w:val="24"/>
              </w:rPr>
            </w:pPr>
            <w:r>
              <w:rPr>
                <w:b w:val="0"/>
                <w:sz w:val="24"/>
                <w:szCs w:val="24"/>
              </w:rPr>
              <w:t>Perpindahan karyawan ke posisi tujuan yang kedudukannya lebih rendah daripada posisi sekarang, baik ke jabatan yang lebih rendah maupun ke tingkat posisi yang lebih rendah, beserta penyesuaian tanggung jawab dan wewenang.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Penurunan kinerja</w:t>
            </w:r>
          </w:p>
        </w:tc>
        <w:tc>
          <w:tcPr>
            <w:tcW w:w="6803" w:type="dxa"/>
            <w:vAlign w:val="center"/>
          </w:tcPr>
          <w:p w14:paraId="6E842649" w14:textId="12DD9EBE" w:rsidR="00330634" w:rsidRDefault="00330634">
            <w:pPr>
              <w:rPr>
                <w:sz w:val="24"/>
                <w:szCs w:val="24"/>
              </w:rPr>
            </w:pPr>
            <w:r>
              <w:rPr>
                <w:b w:val="0"/>
                <w:sz w:val="24"/>
                <w:szCs w:val="24"/>
              </w:rPr>
              <w:t>Hasil penilaian kinerja karyawan yang berada di bawah ambang pada butir 4.2.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Posisi</w:t>
            </w:r>
          </w:p>
        </w:tc>
        <w:tc>
          <w:tcPr>
            <w:tcW w:w="6803" w:type="dxa"/>
            <w:vAlign w:val="center"/>
          </w:tcPr>
          <w:p w14:paraId="6E842649" w14:textId="12DD9EBE" w:rsidR="00330634" w:rsidRDefault="00330634">
            <w:pPr>
              <w:rPr>
                <w:sz w:val="24"/>
                <w:szCs w:val="24"/>
              </w:rPr>
            </w:pPr>
            <w:r>
              <w:rPr>
                <w:b w:val="0"/>
                <w:sz w:val="24"/>
                <w:szCs w:val="24"/>
              </w:rPr>
              <w:t>Kedudukan karyawan dalam susunan SNX-HR-ORG-01: jabatan, dan tingkat posisi di dalam jabatan itu.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Posisi tujuan</w:t>
            </w:r>
          </w:p>
        </w:tc>
        <w:tc>
          <w:tcPr>
            <w:tcW w:w="6803" w:type="dxa"/>
            <w:vAlign w:val="center"/>
          </w:tcPr>
          <w:p w14:paraId="6E842649" w14:textId="12DD9EBE" w:rsidR="00330634" w:rsidRDefault="00330634">
            <w:pPr>
              <w:rPr>
                <w:sz w:val="24"/>
                <w:szCs w:val="24"/>
              </w:rPr>
            </w:pPr>
            <w:r>
              <w:rPr>
                <w:b w:val="0"/>
                <w:sz w:val="24"/>
                <w:szCs w:val="24"/>
              </w:rPr>
              <w:t>Posisi yang akan dipegang karyawan terkait sesudah penurunan jabatan.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Rencana perbaikan kinerja</w:t>
            </w:r>
          </w:p>
        </w:tc>
        <w:tc>
          <w:tcPr>
            <w:tcW w:w="6803" w:type="dxa"/>
            <w:vAlign w:val="center"/>
          </w:tcPr>
          <w:p w14:paraId="6E842649" w14:textId="12DD9EBE" w:rsidR="00330634" w:rsidRDefault="00330634">
            <w:pPr>
              <w:rPr>
                <w:sz w:val="24"/>
                <w:szCs w:val="24"/>
              </w:rPr>
            </w:pPr>
            <w:r>
              <w:rPr>
                <w:b w:val="0"/>
                <w:sz w:val="24"/>
                <w:szCs w:val="24"/>
              </w:rPr>
              <w:t>Rencana langkah perbaikan kinerja seorang karyawan, bagian dari manajemen kinerja yang dikendalikan HR Lead.</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penurunan jabatan mulai berlaku, tertulis di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Tanggapan karyawan</w:t>
            </w:r>
          </w:p>
        </w:tc>
        <w:tc>
          <w:tcPr>
            <w:tcW w:w="6803" w:type="dxa"/>
            <w:vAlign w:val="center"/>
          </w:tcPr>
          <w:p w14:paraId="6E842649" w14:textId="12DD9EBE" w:rsidR="00330634" w:rsidRDefault="00330634">
            <w:pPr>
              <w:rPr>
                <w:sz w:val="24"/>
                <w:szCs w:val="24"/>
              </w:rPr>
            </w:pPr>
            <w:r>
              <w:rPr>
                <w:b w:val="0"/>
                <w:sz w:val="24"/>
                <w:szCs w:val="24"/>
              </w:rPr>
              <w:t>Penjelasan tertulis dari karyawan terkait atas dasar penurunan di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 posisi</w:t>
            </w:r>
          </w:p>
        </w:tc>
        <w:tc>
          <w:tcPr>
            <w:tcW w:w="6803" w:type="dxa"/>
            <w:vAlign w:val="center"/>
          </w:tcPr>
          <w:p w14:paraId="6E842649" w14:textId="12DD9EBE" w:rsidR="00330634" w:rsidRDefault="00330634">
            <w:pPr>
              <w:rPr>
                <w:sz w:val="24"/>
                <w:szCs w:val="24"/>
              </w:rPr>
            </w:pPr>
            <w:r>
              <w:rPr>
                <w:b w:val="0"/>
                <w:sz w:val="24"/>
                <w:szCs w:val="24"/>
              </w:rPr>
              <w:t>Jenjang di dalam sebuah jabatan menurut grading.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Uraian posisi tujuan</w:t>
            </w:r>
          </w:p>
        </w:tc>
        <w:tc>
          <w:tcPr>
            <w:tcW w:w="6803" w:type="dxa"/>
            <w:vAlign w:val="center"/>
          </w:tcPr>
          <w:p w14:paraId="6E842649" w14:textId="12DD9EBE" w:rsidR="00330634" w:rsidRDefault="00330634">
            <w:pPr>
              <w:rPr>
                <w:sz w:val="24"/>
                <w:szCs w:val="24"/>
              </w:rPr>
            </w:pPr>
            <w:r>
              <w:rPr>
                <w:b w:val="0"/>
                <w:sz w:val="24"/>
                <w:szCs w:val="24"/>
              </w:rPr>
              <w:t>Uraian jabatan, persyaratan, dan batas wewenang posisi tujuan di SNX-HR-JA-01.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penurunan jabatan</w:t>
            </w:r>
          </w:p>
        </w:tc>
        <w:tc>
          <w:tcPr>
            <w:tcW w:w="6803" w:type="dxa"/>
            <w:vAlign w:val="center"/>
          </w:tcPr>
          <w:p w14:paraId="6E842649" w14:textId="12DD9EBE" w:rsidR="00330634" w:rsidRDefault="00330634">
            <w:pPr>
              <w:rPr>
                <w:sz w:val="24"/>
                <w:szCs w:val="24"/>
              </w:rPr>
            </w:pPr>
            <w:r>
              <w:rPr>
                <w:b w:val="0"/>
                <w:sz w:val="24"/>
                <w:szCs w:val="24"/>
              </w:rPr>
              <w:t>Pengajuan tertulis dari Atasan Langsung untuk menurunkan posisi seorang karyawan, disingkat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penurunan (ISO 9001:2015 7.2; ISO/IEC 27001:2022 Annex A 6.4): penurunan jabatan hanya didasarkan pada penurunan kinerja atau pelanggaran aturan perusahaan. HRGA Officer tidak menerima usulan atas dasar lain lewat SOP ini (USULAN). Setiap usulan melampirkan bukti dasar (butir 6.3).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Penurunan kinerja (ISO 9001:2015 7.2): HR Lead menilai penurunan kinerja dari hasil penilaian kinerja karyawan terkait dan dari rencana perbaikan kinerja yang sudah berjalan. KPI Matrix memuat target numerik dan bobot indikator kinerja (SNX-HR-JA-01 butir 4.6). Ambang hasil penilaian kinerja dan lama pelaksanaan rencana perbaikan kinerja belum ditetapkan. Direktur Utama menetapkannya atas usulan HR Lead, lalu HR Lead merevisi SOP ini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Pelanggaran aturan perusahaan (ISO/IEC 27001:2022 Annex A 6.4): HR Lead memeriksa dugaan pelanggaran secara objektif, sesuai uraian jabatan JA-14 di SNX-HR-JA-01 (butir 7). Atasan Langsung hanya mengajukan usulan atas dasar pelanggaran bila pemeriksaan menyimpulkan pelanggaran terbukti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peran (ISO 9001:2015 5.3): Atasan Langsung mengusulkan, HR Lead memeriksa dan merekomendasikan, lalu Direktur Utama menetapkan keputusan (USULAN). HRGA Officer memeriksa kelengkapan usulan, meneruskan berkas usulan ke HR Lead, dan mengarsipkan rekaman (butir 6.3 dan 6.5). Bila satu peran akan mengusulkan sekaligus memutuskan, atau memeriksa usulannya sendiri, bagian 9 menetapkan peran pengganti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Hak menanggapi (ISO/IEC 27001:2022 Annex A 6.4): karyawan terkait menerima salinan usulan beserta bukti dasar dan boleh mengirim tanggapan karyawan sebelum HR Lead menyimpulkan dasar penurunan. HR Lead melampirkan tanggapan itu pada rekomendasi (butir 6.3 dan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(ISO 9001:2015 5.3): SNX-HR-JA-01 butir 4.5 menyatakan perubahan kontrak serta pengangkatan atau pemutusan hubungan kerja mengikuti delegasi dan persetujuan tertulis yang berlaku. SOP ini memperlakukan penurunan jabatan sama: penurunan berlaku hanya sesudah keputusan tertulis Direktur Utama, dan tanggal berlaku tidak mendahului tanggal keputusan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Wewenang di posisi tujuan (ISO 9001:2015 5.3; ISO/IEC 27001:2022 Annex A 5.2): sejak tanggal berlaku, karyawan terkait menjalankan tugas dan wewenang posisi tujuan menurut SNX-HR-JA-01. Wewenang posisi sekarang yang tidak ada di posisi tujuan berhenti pada tanggal berlaku (USULAN). Hak tanda tangan kontrak dan otorisasi keuangan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Komunikasi tanggung jawab (ISO 9001:2015 5.3): karyawan terkait menerima uraian posisi tujuan dan mengonfirmasi secara tertulis bahwa ia memahaminya sebelum tanggal berlaku (butir 6.5)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Hak akses (ISO/IEC 27001:2022 Annex A 5.18 dan 6.5): SNX-ISMS-SOP-02 memakai kata mutasi untuk perpindahan peran seseorang, berbeda dari arti mutasi pada kalimat batas di bagian 2. Penurunan jabatan termasuk perpindahan peran itu. Atasan Langsung mengajukan perubahan hak akses lewat prosedur itu, yang juga mengatur pencabutan hak akses lama yang tidak relevan (butir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Rekaman dan klasifikasi (ISO 9001:2015 7.5.3; ISO/IEC 27001:2022 Annex A 5.33 dan 5.34): HRGA Officer mengarsipkan rekaman penurunan jabatan di personal file (butir 6.5). Rekaman itu memuat data karyawan dan berklasifikasi RESTRICTED (Internal) menurut SNX-ISMS-PRO-01 (USULAN). HR Lead mengendalikan akses ke informasi personal (SNX-HR-JA-01, JA-14, wewenang butir 6).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Memeriksa dugaan pelanggaran, menyimpulkan dasar penurunan, merekomendasikan keputusan ke Direktur Utama, menyampaikan keputusan, dan memperbarui SNX-HR-ORG-01 serta SNX-HR-JA-01 (butir 6.1, 6.4,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penurunan jabatan, mengikuti wewenang JA-14 di SNX-HR-JA-01 untuk salary action dan disciplinary action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melampirkan bukti dasar, menyerahkan salinan usulan ke karyawan terkait, meneruskan berkas usulan ke HR Lead, memberikan uraian posisi tujuan, memperbarui data kepegawaian, mengarsipkan rekaman di personal file, dan memberi tahu Atasan Langsung tentang perubahan posisi (butir 6.3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penurunan jabatan: setujui atau tolak, dan menetapkan tanggal berlaku (butir 6.4). Menetapkan ambang hasil penilaian kinerja di butir 4.2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(JA-02)</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langkah HR Lead di butir 6.1 dan 6.4, dan langkah pertama HRGA Officer di butir 6.3, bila Atasan Langsung karyawan terkait adalah HR Lead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Memeriksa dan merekomendasikan, tidak memutuskan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Organ perusahaan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penurunan jabatan Direktur (JA-02) sebagai pengganti Direktur Utama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Memutuskan dalam batas anggaran dasar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Melaporkan dugaan pelanggaran, memilih posisi tujuan, mengisi dan mengirim usulan penurunan jabatan, menerima pemberitahuan keputusan, dan mengajukan perubahan hak akses menurut SNX-ISMS-SOP-02 (butir 6.1, 6.2,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penurunan jabatan bawahan langsungnya;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terkait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Mengirim tanggapan karyawan atas usulan ke HRGA Officer, menerima uraian posisi tujuan, dan mengonfirmasi secara tertulis bahwa ia memahaminya (butir 6.3 dan 6.5)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usulan dan atas uraian posisi tujuan sebelum menanggapi atau mengonfirmasi.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Meninjau perubahan perjanjian kerja bila HR Lead memintanya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Pemeriksaan dugaan pelanggaran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6.1 hanya berlaku bila dasar penurunan adalah pelanggaran aturan perusahaan. Untuk penurunan kinerja, proses mulai dari butir 6.2. Langkah di butir 6.1 sampai 6.5 adalah (USULAN) sampai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dugaan pelanggaran oleh bawahan langsung beserta bukti yang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dugaan pelanggaran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dugaan pelanggaran secara objektif, termasuk meminta keterangan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pemeriksaan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Simpulkan hasil pemeriksaan: pelanggaran terbukti atau tidak terbukti.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pemeriksaan pelanggaran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kesimpulan pemeriksaan pelanggaran ke Atasan Langsung, dengan salinan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pemeriksaan pelanggaran yang diterima Atasan Langsung dan HRGA Officer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mengajukan usulan atas dasar penurunan kinerja, atau atas dasar pelanggaran bila kesimpulan di butir 6.1 menyatakan terbukti.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posisi tujuan dari daftar jabatan di SNX-HR-ORG-01.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Posisi tujuan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penurunan jabatan: posisi sekarang, posisi tujuan, dasar penurunan, dan alasannya.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penurunan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penurunan jabatan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yang diterima HRGA Officer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Kelengkapan usulan dan tanggapan karyawan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penurunan jabatan.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Lampirkan bukti dasar pada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dengan lampiran bukti dasar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Serahkan salinan usulan dan bukti dasar kepada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Tanda terima salinan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tanggapan karyawan atas usulan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Tanggapan karyawan yang diterima HRGA Officer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Teruskan usulan, bukti dasar, dan tanggapan karyawan ke HR Lead.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usulan yang diterima HR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Penilaian dan keputusan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Simpulkan dasar penurunan dari berkas usulan yang diterima dari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dasar penurunan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rekomendasi (setujui atau tolak) beserta usulan, kesimpulan, dan tanggapan karyawan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penurunan jabatan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usulan penurunan jabatan: setujui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tertulis, memuat posisi tujuan dan tanggal berlaku bila disetujui, atau alasan penolakan bila ditolak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Sampaikan keputusan kepada Atasan Langsung, karyawan terkait, dan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 yang diterima Atasan Langsung, karyawan terkait, dan HRGA Officer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penurunan jabatan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uraian posisi tujuan dari SNX-HR-JA-01, termasuk batas wewenangnya, kepada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posisi tujuan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Konfirmasi secara tertulis bahwa uraian posisi tujuan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posisi dan tanggal berlaku di data kepegawaian karyawan terkait.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kepegawaian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Arsipkan usulan, bukti dasar, tanggapan karyawan, kesimpulan, rekomendasi, keputusan,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penurunan jabatan di personal file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tahu Atasan Langsung tentang perubahan posisi paling lambat pada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perubahan posisi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perubahan hak akses karyawan terkait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Perbarui pemegang jabatan di SNX-HR-ORG-01 dan SNX-HR-JA-01 lewat revisi kedua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108921" cy="6840000"/>
            <wp:docPr id="1" name="Picture 1"/>
            <wp:cNvGraphicFramePr>
              <a:graphicFrameLocks noChangeAspect="1"/>
            </wp:cNvGraphicFramePr>
            <a:graphic>
              <a:graphicData uri="http://schemas.openxmlformats.org/drawingml/2006/picture">
                <pic:pic>
                  <pic:nvPicPr>
                    <pic:cNvPr id="0" name="HR-SOP-11_flow.png"/>
                    <pic:cNvPicPr/>
                  </pic:nvPicPr>
                  <pic:blipFill>
                    <a:blip r:embed="rId11"/>
                    <a:stretch>
                      <a:fillRect/>
                    </a:stretch>
                  </pic:blipFill>
                  <pic:spPr>
                    <a:xfrm>
                      <a:off x="0" y="0"/>
                      <a:ext cx="4108921"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penurunan jabatan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dugaan pelanggaran dan pengiriman kesimpulannya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hari kerja sejak HR Lead menerima laporan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lampiran bukti dasar, dan penyerahan salinan usulan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HRGA Officer menerima usulan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karyawan atas usulan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karyawan terkait menerima salinan usulan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Penerusan berkas usulan ke HR Lead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Pada hari HRGA Officer menerima tanggapan atau batas tanggapan lewat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dasar penurunan dan rekomendasi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HR Lead menerima berkas usulan dari HRGA Officer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penurunan jabatan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Direktur Utama menerima rekomendasi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HR Lead menerima keputusan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posisi tujuan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terkait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perubahan posisi untuk hak akses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mengikuti SNX-ISMS-SOP-02</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Pemeriksaan menyimpulkan pelanggaran tidak terbukti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menyampaikan kesimpulan itu ke Atasan Langsung. HRGA Officer mengarsipkan laporan, catatan pemeriksaan, dan kesimpulan di personal file. Atasan Langsung tidak mengajukan usulan atas dasar pelanggaran itu.</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6.3</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beserta daftar kekurangan. HRGA Officer melanjutkan butir 6.3 setelah Atasan Langsung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tidak mengirim tanggapan sampai batas waktu di bagian 8</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bahwa tanggapan tidak diterima dan meneruskan berkas usulan ke HR Lead tanpa tanggapan karyawan. HR Lead melanjutkan penilaian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Posisi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menambahkan posisi itu lewat revisi kedua dokumen. HRGA Officer melanjutkan pemeriksaan usulan setelah Direktur Utama mengesahkan revisi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karyawan terkait berlabel menunggu konfirmasi di SNX-HR-ORG-01, atau terlibat dalam dugaan pelanggaran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jabatan yang mengajukan usulan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HR Lead (JA-14)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karyawan lain untuk menjalankan langkah HR Lead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Direktur (JA-02), sehingga Atasan Langsungnya, Direktur Utama, mengusulkan sekaligus memutuskan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mengajukan usulan. HR Lead mengirim rekomendasi ke Organ perusahaan, dan Organ perusahaan memutuskan sebagai pengganti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HRGA Officer (JA-12), sehingga Atasan Langsungnya, HR Lead, mengusulkan sekaligus memeriksa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mengajukan usulan. Direktur (JA-02) menjalankan langkah HR Lead di butir 6.1 dan 6.4, dan langkah pertama HRGA Officer di butir 6.3 (periksa kelengkapan usulan). Karyawan terkait mengirim tanggapan ke HR Lead, pengganti HRGA Officer di butir 6.3 nomor 4. HR Lead menjalankan langkah HRGA Officer lainnya di butir 6.3 dan 6.5 dan meneruskan berkas usulan ke Direktur, kecuali langkah kelima di butir 6.5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adalah Office Helper (JA-15), sehingga Atasan Langsungnya, HRGA Officer, memeriksa usulannya sendiri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menjalankan langkah HRGA Officer di butir 6.3 dan 6.5. Karyawan terkait mengirim tanggapan ke HR Lead, dan langkah kelima di butir 6.3 tidak berlaku karena HR Lead sudah memegang berkas usulan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Penurunan jabatan mengubah perjanjian kerja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meminta Legal &amp; Compliance (JA-08) meninjau perubahan itu sebelum HR Lead mengirim rekomendasi ke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Penurunan jabatan memerlukan penyesuaian gaji atau tunjangan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menyertakan usulan penyesuaian kompensasi pada rekomendasi ke Direktur Utama. Penetapan besarnya di luar SOP ini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mengarsipkan usulan, tanggapan karyawan, rekomendasi, dan keputusan di personal file. Usulan baru untuk karyawan terkait dimulai dari butir 6.2.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terkait belum mengonfirmasi uraian posisi tujuan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dan lebih awal bila Direktur Utama menetapkan ambang hasil penilaian kinerja di butir 4.2.</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wewenang, dan batas persetujuan tertulis yang dipakai SOP ini (butir 4.2, 4.3, 4.6, 4.7, 4.10, dan 6.5).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garis lapor yang menentukan Atasan Langsung, dan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rotasi,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SNX-HR-SOP-13</w:t>
            </w:r>
          </w:p>
        </w:tc>
        <w:tc>
          <w:tcPr>
            <w:tcW w:w="6803" w:type="dxa"/>
            <w:vAlign w:val="center"/>
          </w:tcPr>
          <w:p w14:paraId="6E842649" w14:textId="12DD9EBE" w:rsidR="00330634" w:rsidRDefault="00330634">
            <w:pPr>
              <w:rPr>
                <w:sz w:val="24"/>
                <w:szCs w:val="24"/>
              </w:rPr>
            </w:pPr>
            <w:r>
              <w:rPr>
                <w:b w:val="0"/>
                <w:sz w:val="24"/>
                <w:szCs w:val="24"/>
              </w:rPr>
              <w:t>Mutation: mutasi,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SOP Performance Appraisal</w:t>
            </w:r>
          </w:p>
        </w:tc>
        <w:tc>
          <w:tcPr>
            <w:tcW w:w="6803" w:type="dxa"/>
            <w:vAlign w:val="center"/>
          </w:tcPr>
          <w:p w14:paraId="6E842649" w14:textId="12DD9EBE" w:rsidR="00330634" w:rsidRDefault="00330634">
            <w:pPr>
              <w:rPr>
                <w:sz w:val="24"/>
                <w:szCs w:val="24"/>
              </w:rPr>
            </w:pPr>
            <w:r>
              <w:rPr>
                <w:b w:val="0"/>
                <w:sz w:val="24"/>
                <w:szCs w:val="24"/>
              </w:rPr>
              <w:t>Dalam peninjauan: penilaian kinerja berkala yang hasilnya menjadi dasar penurunan kinerja (butir 4.2 dan bagian 3). Kode dokumen mengikuti hasil peninjauan.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SOP Employee Offboarding</w:t>
            </w:r>
          </w:p>
        </w:tc>
        <w:tc>
          <w:tcPr>
            <w:tcW w:w="6803" w:type="dxa"/>
            <w:vAlign w:val="center"/>
          </w:tcPr>
          <w:p w14:paraId="6E842649" w14:textId="12DD9EBE" w:rsidR="00330634" w:rsidRDefault="00330634">
            <w:pPr>
              <w:rPr>
                <w:sz w:val="24"/>
                <w:szCs w:val="24"/>
              </w:rPr>
            </w:pPr>
            <w:r>
              <w:rPr>
                <w:b w:val="0"/>
                <w:sz w:val="24"/>
                <w:szCs w:val="24"/>
              </w:rPr>
              <w:t>Dalam peninjauan: pengakhiran hubungan kerja, dikecualikan dari SOP ini (bagian 2). Kode dokumen mengikuti hasil peninjauan.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perpindahan peran (butir 4.9 dan 6.5).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penurunan jabatan (butir 4.10).</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KPI Matrix: target numerik dan bobot indikator kinerja (butir 4.2).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dugaan pelanggaran, catatan pemeriksaan, dan kesimpulan pemeriksaan pelanggaran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penurunan jabatan, bukti dasar, dan tanggapan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dasar penurunan, rekomendasi, keputusan,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 5.33 (Perlindungan rekaman), 5.34 (Privasi dan perlindungan PII), 6.4 (Proses disipliner), 6.5 (Tanggung jawab setelah pemutusan atau perubahan hubungan kerja).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