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59AE28" w14:textId="18407063" w:rsidR="00330634" w:rsidRDefault="00000000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  <w:r>
        <w:rPr>
          <w:b/>
          <w:bCs/>
          <w:sz w:val="32"/>
          <w:szCs w:val="32"/>
        </w:rPr>
        <w:t xml:space="preserve">FORM</w:t>
      </w:r>
      <w:r>
        <w:rPr>
          <w:b/>
          <w:bCs/>
          <w:sz w:val="32"/>
          <w:szCs w:val="32"/>
        </w:rPr>
        <w:br/>
        <w:t xml:space="preserve">DEPARTMENT OPERATION</w:t>
      </w:r>
      <w:r w:rsidR="00AA0D9D">
        <w:rPr>
          <w:b/>
          <w:bCs/>
          <w:sz w:val="32"/>
          <w:szCs w:val="32"/>
        </w:rPr>
        <w:t xml:space="preserve"/>
      </w:r>
      <w:r>
        <w:rPr>
          <w:b/>
          <w:bCs/>
          <w:sz w:val="32"/>
          <w:szCs w:val="32"/>
        </w:rPr>
        <w:br/>
      </w:r>
      <w:r w:rsidR="00AA0D9D">
        <w:rPr>
          <w:b/>
          <w:bCs/>
          <w:sz w:val="32"/>
          <w:szCs w:val="32"/>
        </w:rPr>
        <w:t xml:space="preserve">Root Cause Analysis &amp; Corrective Action Report</w:t>
      </w:r>
      <w:r w:rsidR="00AA0D9D">
        <w:rPr>
          <w:b/>
          <w:bCs/>
          <w:sz w:val="32"/>
          <w:szCs w:val="32"/>
        </w:rPr>
        <w:t xml:space="preserve"/>
      </w:r>
      <w:r w:rsidR="00AA0D9D">
        <w:rPr>
          <w:b/>
          <w:bCs/>
          <w:sz w:val="32"/>
          <w:szCs w:val="32"/>
        </w:rPr>
        <w:t xml:space="preserve"/>
      </w:r>
    </w:p>
    <w:p w14:paraId="297AF38C" w14:textId="3F4CF8ED" w:rsidR="00330634" w:rsidRPr="00AA0D9D" w:rsidRDefault="00000000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  <w:proofErr w:type="gramStart"/>
      <w:r w:rsidRPr="00AA0D9D">
        <w:t>No :</w:t>
      </w:r>
      <w:proofErr w:type="gramEnd"/>
      <w:r w:rsidRPr="00AA0D9D">
        <w:t xml:space="preserve"> </w:t>
      </w:r>
      <w:r w:rsidR="00AA0D9D" w:rsidRPr="00AA0D9D">
        <w:t xml:space="preserve">SNX-OPS-FRM-10</w:t>
      </w:r>
    </w:p>
    <w:p w14:paraId="6CDE127B" w14:textId="77777777" w:rsidR="00330634" w:rsidRDefault="00330634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</w:p>
    <w:p w14:paraId="1E77E39C" w14:textId="77777777" w:rsidR="00330634" w:rsidRDefault="00330634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</w:p>
    <w:p w14:paraId="786392F0" w14:textId="77777777" w:rsidR="00330634" w:rsidRDefault="00000000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  <w:proofErr w:type="spellStart"/>
      <w:r>
        <w:rPr>
          <w:sz w:val="28"/>
          <w:szCs w:val="28"/>
        </w:rPr>
        <w:t>Diterbitkan</w:t>
      </w:r>
      <w:proofErr w:type="spellEnd"/>
      <w:r>
        <w:rPr>
          <w:sz w:val="28"/>
          <w:szCs w:val="28"/>
        </w:rPr>
        <w:t xml:space="preserve"> oleh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br/>
        <w:t>PT STRATEGI INTEGRASI NUSANTARA</w:t>
      </w:r>
      <w:r>
        <w:br w:type="page"/>
      </w:r>
    </w:p>
    <w:p w14:paraId="32AD5CDD" w14:textId="77777777" w:rsidR="00AA0D9D" w:rsidRDefault="00000000">
      <w:pPr>
        <w:pStyle w:val="Heading1"/>
        <w:widowControl w:val="0"/>
        <w:spacing w:before="816" w:line="240" w:lineRule="auto"/>
        <w:ind w:right="407"/>
        <w:rPr>
          <w:sz w:val="16"/>
          <w:szCs w:val="16"/>
        </w:rPr>
      </w:pPr>
      <w:bookmarkStart w:id="0" w:name="_c9s0b09r0hdf" w:colFirst="0" w:colLast="0"/>
      <w:bookmarkEnd w:id="0"/>
      <w:r>
        <w:rPr>
          <w:sz w:val="28"/>
          <w:szCs w:val="28"/>
        </w:rPr>
        <w:lastRenderedPageBreak/>
        <w:t>Identity Document</w:t>
      </w:r>
      <w:r>
        <w:rPr>
          <w:sz w:val="28"/>
          <w:szCs w:val="28"/>
        </w:rPr>
        <w:br/>
      </w:r>
    </w:p>
    <w:p w14:paraId="1F08F507" w14:textId="4DB59943" w:rsidR="00330634" w:rsidRDefault="00000000" w:rsidP="00AA0D9D">
      <w:pPr>
        <w:pStyle w:val="Heading1"/>
        <w:widowControl w:val="0"/>
        <w:spacing w:line="240" w:lineRule="auto"/>
        <w:ind w:right="407" w:firstLine="0"/>
        <w:jc w:val="both"/>
        <w:rPr>
          <w:sz w:val="28"/>
          <w:szCs w:val="28"/>
        </w:rPr>
      </w:pPr>
      <w:proofErr w:type="spellStart"/>
      <w:r>
        <w:rPr>
          <w:sz w:val="16"/>
          <w:szCs w:val="16"/>
        </w:rPr>
        <w:t>Dokumen</w:t>
      </w:r>
      <w:proofErr w:type="spellEnd"/>
      <w:r>
        <w:rPr>
          <w:sz w:val="16"/>
          <w:szCs w:val="16"/>
        </w:rPr>
        <w:t xml:space="preserve"> </w:t>
      </w:r>
      <w:r>
        <w:rPr>
          <w:i/>
          <w:iCs/>
          <w:sz w:val="16"/>
          <w:szCs w:val="16"/>
        </w:rPr>
        <w:t xml:space="preserve">Form</w:t>
      </w:r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ini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adalah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milik</w:t>
      </w:r>
      <w:proofErr w:type="spellEnd"/>
      <w:r>
        <w:rPr>
          <w:sz w:val="16"/>
          <w:szCs w:val="16"/>
        </w:rPr>
        <w:t xml:space="preserve"> PT Strategi Integrasi Nusantara dan </w:t>
      </w:r>
      <w:proofErr w:type="spellStart"/>
      <w:r>
        <w:rPr>
          <w:sz w:val="16"/>
          <w:szCs w:val="16"/>
        </w:rPr>
        <w:t>hanya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digunakan</w:t>
      </w:r>
      <w:proofErr w:type="spellEnd"/>
      <w:r w:rsidR="00AA0D9D"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untuk</w:t>
      </w:r>
      <w:proofErr w:type="spellEnd"/>
      <w:r>
        <w:rPr>
          <w:sz w:val="16"/>
          <w:szCs w:val="16"/>
        </w:rPr>
        <w:t xml:space="preserve"> internal Perusahaan. </w:t>
      </w:r>
      <w:proofErr w:type="spellStart"/>
      <w:r>
        <w:rPr>
          <w:sz w:val="16"/>
          <w:szCs w:val="16"/>
        </w:rPr>
        <w:t>Dilarang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mengubah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atau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menduplikasi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tanpa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izin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tertulis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dari</w:t>
      </w:r>
      <w:proofErr w:type="spellEnd"/>
      <w:r>
        <w:rPr>
          <w:sz w:val="16"/>
          <w:szCs w:val="16"/>
        </w:rPr>
        <w:t xml:space="preserve"> PT Strategi Integrasi Nusantara.</w:t>
      </w:r>
      <w:r>
        <w:rPr>
          <w:sz w:val="28"/>
          <w:szCs w:val="28"/>
        </w:rPr>
        <w:br/>
      </w:r>
    </w:p>
    <w:tbl>
      <w:tblPr>
        <w:tblStyle w:val="a"/>
        <w:tblW w:w="90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50"/>
        <w:gridCol w:w="5850"/>
      </w:tblGrid>
      <w:tr w:rsidR="00330634" w14:paraId="0C3984E2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CE07D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Information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CF82C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Detail</w:t>
            </w:r>
          </w:p>
        </w:tc>
      </w:tr>
      <w:tr w:rsidR="00330634" w14:paraId="2A361757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B7DDD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Company Name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83DC1" w14:textId="77777777" w:rsidR="00330634" w:rsidRDefault="00000000">
            <w:r>
              <w:t>PT Strategi Integrasi Nusantara (SINUX)</w:t>
            </w:r>
          </w:p>
        </w:tc>
      </w:tr>
      <w:tr w:rsidR="00330634" w14:paraId="7D3F3796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A32C1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Document Title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A0144" w14:textId="0B31A170" w:rsidR="00330634" w:rsidRDefault="00AA0D9D">
            <w:r>
              <w:t>Operation - Root Cause Analysis &amp; Corrective Action Report</w:t>
            </w:r>
          </w:p>
        </w:tc>
      </w:tr>
      <w:tr w:rsidR="00330634" w14:paraId="6E1D175C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463EF" w14:textId="77777777" w:rsidR="00330634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Document Number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ABE23" w14:textId="535766AB" w:rsidR="00330634" w:rsidRDefault="00AA0D9D">
            <w:pPr>
              <w:rPr>
                <w:highlight w:val="yellow"/>
              </w:rPr>
            </w:pPr>
            <w:r w:rsidRPr="00AA0D9D">
              <w:t>SNX-OPS-FRM-10</w:t>
            </w:r>
          </w:p>
        </w:tc>
      </w:tr>
      <w:tr w:rsidR="00330634" w14:paraId="570F70B9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60BAC" w14:textId="7A93DD0E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Departmen</w:t>
            </w:r>
            <w:r w:rsidR="00AA0D9D">
              <w:rPr>
                <w:sz w:val="24"/>
                <w:szCs w:val="24"/>
              </w:rPr>
              <w:t>t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AAB04" w14:textId="7438F826" w:rsidR="00330634" w:rsidRDefault="00AA0D9D">
            <w:r w:rsidRPr="00AA0D9D">
              <w:t>Operation</w:t>
            </w:r>
          </w:p>
        </w:tc>
      </w:tr>
      <w:tr w:rsidR="00330634" w14:paraId="097CCC87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452DD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Effective Date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B90BF" w14:textId="5269414A" w:rsidR="00330634" w:rsidRDefault="00000000">
            <w:r/>
          </w:p>
        </w:tc>
      </w:tr>
      <w:tr w:rsidR="00330634" w14:paraId="26BE42A8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F020E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Revision Number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E909B" w14:textId="77777777" w:rsidR="00330634" w:rsidRDefault="00000000">
            <w:r>
              <w:t>Rev. 00</w:t>
            </w:r>
          </w:p>
        </w:tc>
      </w:tr>
      <w:tr w:rsidR="00330634" w14:paraId="6734D5DB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FF148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Document Status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85796" w14:textId="77777777" w:rsidR="00330634" w:rsidRDefault="00000000">
            <w:r>
              <w:t>Draft</w:t>
            </w:r>
          </w:p>
        </w:tc>
      </w:tr>
      <w:tr w:rsidR="00330634" w14:paraId="12E4CB66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D0D85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Classification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C94CA" w14:textId="6EB54980" w:rsidR="00330634" w:rsidRDefault="00AA0D9D">
            <w:r>
              <w:t>RESTRICTED (Internal)</w:t>
            </w:r>
          </w:p>
        </w:tc>
      </w:tr>
      <w:tr w:rsidR="00330634" w14:paraId="6159934F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BBC81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Process Owner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B8065" w14:textId="037E0195" w:rsidR="00330634" w:rsidRDefault="00AA0D9D">
            <w:r w:rsidRPr="00AA0D9D">
              <w:t>Head of Operation</w:t>
            </w:r>
          </w:p>
        </w:tc>
      </w:tr>
      <w:tr w:rsidR="00330634" w14:paraId="14EE27E6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517C3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Review Period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D7A6A" w14:textId="617E8EFC" w:rsidR="00330634" w:rsidRDefault="00AA0D9D">
            <w:r>
              <w:t>YEARLY</w:t>
            </w:r>
          </w:p>
        </w:tc>
      </w:tr>
      <w:tr w:rsidR="00330634" w14:paraId="1E0AE07C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D71E8" w14:textId="77777777" w:rsidR="00330634" w:rsidRDefault="003306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79278" w14:textId="77777777" w:rsidR="00330634" w:rsidRDefault="003306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</w:tr>
    </w:tbl>
    <w:p w14:paraId="2252B530" w14:textId="77777777" w:rsidR="00330634" w:rsidRDefault="00000000">
      <w:pPr>
        <w:widowControl w:val="0"/>
        <w:spacing w:before="816" w:line="240" w:lineRule="auto"/>
        <w:ind w:right="407"/>
        <w:rPr>
          <w:b/>
          <w:bCs/>
          <w:sz w:val="28"/>
          <w:szCs w:val="28"/>
        </w:rPr>
      </w:pPr>
      <w:r>
        <w:br w:type="page"/>
      </w:r>
    </w:p>
    <w:p w14:paraId="59FDB87F" w14:textId="77777777" w:rsidR="00330634" w:rsidRDefault="00000000">
      <w:pPr>
        <w:pStyle w:val="Heading1"/>
        <w:widowControl w:val="0"/>
        <w:spacing w:before="816" w:line="240" w:lineRule="auto"/>
        <w:ind w:right="407"/>
      </w:pPr>
      <w:bookmarkStart w:id="1" w:name="_ep0a9mxmhdcf" w:colFirst="0" w:colLast="0"/>
      <w:bookmarkEnd w:id="1"/>
      <w:r>
        <w:lastRenderedPageBreak/>
        <w:t>Revision History</w:t>
      </w:r>
      <w:r>
        <w:br/>
      </w:r>
    </w:p>
    <w:tbl>
      <w:tblPr>
        <w:tblStyle w:val="a0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09"/>
        <w:gridCol w:w="3010"/>
        <w:gridCol w:w="3010"/>
      </w:tblGrid>
      <w:tr w:rsidR="00330634" w14:paraId="343D6C32" w14:textId="77777777"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9BB39B" w14:textId="77777777" w:rsidR="00330634" w:rsidRDefault="00000000">
            <w:pPr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Revision No. </w:t>
            </w: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6287B" w14:textId="77777777" w:rsidR="00330634" w:rsidRDefault="00000000">
            <w:pPr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Effective Date </w:t>
            </w: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BFB88" w14:textId="77777777" w:rsidR="00330634" w:rsidRDefault="00000000">
            <w:pPr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Description of Changes </w:t>
            </w:r>
          </w:p>
        </w:tc>
      </w:tr>
      <w:tr w:rsidR="00330634" w14:paraId="77ED44B9" w14:textId="77777777"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C8132" w14:textId="77777777" w:rsidR="00330634" w:rsidRDefault="00000000">
            <w:r>
              <w:t>00</w:t>
            </w: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53C7E" w14:textId="70AABAC8" w:rsidR="00330634" w:rsidRDefault="00AA0D9D">
            <w:r/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EAC1B" w14:textId="60CC8A7B" w:rsidR="00330634" w:rsidRDefault="00330634">
            <w:r>
              <w:t>Draft awal untuk review dan pengesahan</w:t>
            </w:r>
          </w:p>
        </w:tc>
      </w:tr>
      <w:tr w:rsidR="00330634" w14:paraId="24A614CA" w14:textId="77777777"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260E5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C1C6B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AE592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</w:tr>
      <w:tr w:rsidR="00330634" w14:paraId="78A9100F" w14:textId="77777777"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861E0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F95B5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2F1799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</w:tr>
    </w:tbl>
    <w:p w14:paraId="08DA1A98" w14:textId="77777777" w:rsidR="00330634" w:rsidRDefault="00000000">
      <w:pPr>
        <w:pStyle w:val="Heading1"/>
        <w:widowControl w:val="0"/>
        <w:spacing w:before="816" w:line="240" w:lineRule="auto"/>
        <w:ind w:right="407"/>
      </w:pPr>
      <w:bookmarkStart w:id="2" w:name="_fdx9cuwtkxqq" w:colFirst="0" w:colLast="0"/>
      <w:bookmarkEnd w:id="2"/>
      <w:proofErr w:type="spellStart"/>
      <w:r>
        <w:t>Dokument</w:t>
      </w:r>
      <w:proofErr w:type="spellEnd"/>
      <w:r>
        <w:t xml:space="preserve"> Approval</w:t>
      </w:r>
      <w:r>
        <w:br/>
      </w:r>
    </w:p>
    <w:tbl>
      <w:tblPr>
        <w:tblStyle w:val="a1"/>
        <w:tblW w:w="89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10"/>
        <w:gridCol w:w="2145"/>
        <w:gridCol w:w="3750"/>
        <w:gridCol w:w="2235"/>
      </w:tblGrid>
      <w:tr w:rsidR="00330634" w14:paraId="0E301653" w14:textId="77777777"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AF889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D65E8" w14:textId="77777777" w:rsidR="00330634" w:rsidRDefault="00000000">
            <w:pPr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Role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B295B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Name / Title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E6B1D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Signature </w:t>
            </w:r>
          </w:p>
        </w:tc>
      </w:tr>
      <w:tr w:rsidR="00AA0D9D" w14:paraId="263BCAB5" w14:textId="77777777"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51902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D5E09" w14:textId="77777777" w:rsidR="00AA0D9D" w:rsidRDefault="00AA0D9D" w:rsidP="00AA0D9D">
            <w:pPr>
              <w:widowControl w:val="0"/>
              <w:spacing w:line="240" w:lineRule="auto"/>
            </w:pPr>
            <w:r>
              <w:t xml:space="preserve">Prepared By 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D3FDB" w14:textId="035C939C" w:rsidR="00AA0D9D" w:rsidRDefault="00AA0D9D" w:rsidP="00AA0D9D">
            <w:r>
              <w:t>Erik Dwi Yanto / Technical/Operation Engineer L1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7A46E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AA0D9D" w14:paraId="5B157D9E" w14:textId="77777777"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C44D0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8CF35" w14:textId="77777777" w:rsidR="00AA0D9D" w:rsidRDefault="00AA0D9D" w:rsidP="00AA0D9D">
            <w:pPr>
              <w:widowControl w:val="0"/>
              <w:spacing w:line="240" w:lineRule="auto"/>
            </w:pPr>
            <w:r>
              <w:t xml:space="preserve">Reviewed By 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41F074" w14:textId="4DF1D2A7" w:rsidR="00AA0D9D" w:rsidRDefault="00AA0D9D" w:rsidP="00AA0D9D">
            <w:r>
              <w:t>Fani Fatullah / VP Tech Operation and Services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287EE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330634" w14:paraId="3A9E7D5F" w14:textId="77777777"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0ED2A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74B23" w14:textId="77777777" w:rsidR="00330634" w:rsidRDefault="00000000">
            <w:pPr>
              <w:widowControl w:val="0"/>
              <w:spacing w:line="240" w:lineRule="auto"/>
            </w:pPr>
            <w:r>
              <w:t xml:space="preserve">Approved By 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A4041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t>Samuel Kristanto Utomo / President Director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FBC7A" w14:textId="77777777" w:rsidR="00330634" w:rsidRDefault="003306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</w:tbl>
    <w:p w14:paraId="6D3C7250" w14:textId="77777777" w:rsidR="00330634" w:rsidRDefault="00000000">
      <w:pPr>
        <w:widowControl w:val="0"/>
        <w:spacing w:before="816" w:line="240" w:lineRule="auto"/>
        <w:ind w:right="407"/>
        <w:rPr>
          <w:b/>
          <w:bCs/>
          <w:sz w:val="28"/>
          <w:szCs w:val="28"/>
        </w:rPr>
      </w:pPr>
      <w:r>
        <w:br w:type="page"/>
      </w:r>
    </w:p>
    <w:sdt>
      <w:sdtPr>
        <w:id w:val="-1426528168"/>
        <w:docPartObj>
          <w:docPartGallery w:val="Table of Contents"/>
          <w:docPartUnique/>
        </w:docPartObj>
      </w:sdtPr>
      <w:sdtContent>
        <w:p w14:paraId="42FA47DF" w14:textId="77777777" w:rsidR="00330634" w:rsidRDefault="00000000">
          <w:pPr>
            <w:widowControl w:val="0"/>
            <w:jc w:val="center"/>
            <w:rPr>
              <w:b/>
              <w:bCs/>
              <w:sz w:val="24"/>
              <w:szCs w:val="24"/>
            </w:rPr>
          </w:pPr>
          <w:r>
            <w:fldChar w:fldCharType="begin"/>
          </w:r>
          <w:r>
            <w:instrText xml:space="preserve"> TOC \h \u \z \n \t "Heading 1,1,Heading 2,2,Heading 3,3,Heading 4,4,Heading 5,5,Heading 6,6,"</w:instrText>
          </w:r>
          <w:r>
            <w:fldChar w:fldCharType="separate"/>
          </w:r>
          <w:r>
            <w:rPr>
              <w:b/>
              <w:bCs/>
              <w:sz w:val="24"/>
              <w:szCs w:val="24"/>
            </w:rPr>
            <w:t xml:space="preserve">Table of Contents </w:t>
          </w:r>
          <w:r>
            <w:rPr>
              <w:b/>
              <w:bCs/>
              <w:sz w:val="24"/>
              <w:szCs w:val="24"/>
            </w:rPr>
            <w:br/>
            <w:t xml:space="preserve">Form</w:t>
          </w:r>
        </w:p>
        <w:p w14:paraId="16A40391" w14:textId="77777777" w:rsidR="00330634" w:rsidRDefault="00330634">
          <w:pPr>
            <w:widowControl w:val="0"/>
            <w:jc w:val="center"/>
            <w:rPr>
              <w:b/>
              <w:bCs/>
              <w:sz w:val="24"/>
              <w:szCs w:val="24"/>
            </w:rPr>
          </w:pPr>
        </w:p>
        <w:p w14:paraId="2D298514" w14:textId="77777777" w:rsidR="00330634" w:rsidRDefault="00000000">
          <w:pPr>
            <w:widowControl w:val="0"/>
            <w:rPr>
              <w:b/>
              <w:bCs/>
              <w:sz w:val="24"/>
              <w:szCs w:val="24"/>
            </w:rPr>
          </w:pPr>
          <w:r>
            <w:rPr>
              <w:b/>
              <w:bCs/>
              <w:sz w:val="24"/>
              <w:szCs w:val="24"/>
            </w:rPr>
            <w:t>Preliminary Section</w:t>
          </w:r>
          <w:r>
            <w:rPr>
              <w:b/>
              <w:bCs/>
              <w:sz w:val="24"/>
              <w:szCs w:val="24"/>
            </w:rPr>
            <w:br/>
          </w:r>
          <w:r>
            <w:rPr>
              <w:b/>
              <w:bCs/>
              <w:sz w:val="24"/>
              <w:szCs w:val="24"/>
            </w:rPr>
            <w:tab/>
            <w:t xml:space="preserve">Identity Document </w:t>
          </w:r>
          <w:r>
            <w:rPr>
              <w:sz w:val="24"/>
              <w:szCs w:val="24"/>
            </w:rPr>
            <w:t>……………………………………………………</w:t>
          </w:r>
          <w:r>
            <w:rPr>
              <w:b/>
              <w:bCs/>
              <w:sz w:val="24"/>
              <w:szCs w:val="24"/>
            </w:rPr>
            <w:br/>
          </w:r>
          <w:r>
            <w:rPr>
              <w:b/>
              <w:bCs/>
              <w:sz w:val="24"/>
              <w:szCs w:val="24"/>
            </w:rPr>
            <w:tab/>
            <w:t xml:space="preserve">Revision History </w:t>
          </w:r>
          <w:r>
            <w:rPr>
              <w:sz w:val="24"/>
              <w:szCs w:val="24"/>
            </w:rPr>
            <w:t>……………………………………………………...</w:t>
          </w:r>
          <w:r>
            <w:rPr>
              <w:b/>
              <w:bCs/>
              <w:sz w:val="24"/>
              <w:szCs w:val="24"/>
            </w:rPr>
            <w:br/>
          </w:r>
          <w:r>
            <w:rPr>
              <w:b/>
              <w:bCs/>
              <w:sz w:val="24"/>
              <w:szCs w:val="24"/>
            </w:rPr>
            <w:tab/>
            <w:t xml:space="preserve">Dokument Approval </w:t>
          </w:r>
          <w:r>
            <w:rPr>
              <w:sz w:val="24"/>
              <w:szCs w:val="24"/>
            </w:rPr>
            <w:t>………………………………………………….</w:t>
          </w:r>
        </w:p>
        <w:p w14:paraId="28417867" w14:textId="6AEA15DF" w:rsidR="00AA0D9D" w:rsidRDefault="00000000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rPr>
              <w:b/>
              <w:bCs/>
              <w:sz w:val="24"/>
              <w:szCs w:val="24"/>
            </w:rPr>
          </w:pPr>
          <w:r>
            <w:rPr>
              <w:b/>
              <w:bCs/>
              <w:sz w:val="24"/>
              <w:szCs w:val="24"/>
            </w:rPr>
            <w:t xml:space="preserve">1. Tujuan dan Lingkup</w:t>
            <w:br/>
            <w:t xml:space="preserve">2. Istilah</w:t>
            <w:br/>
            <w:t xml:space="preserve">3. Peran</w:t>
            <w:br/>
            <w:t xml:space="preserve">4. Petunjuk Pengisian</w:t>
            <w:br/>
            <w:t xml:space="preserve">5. Alur RCA dan Tindakan Korektif</w:t>
            <w:br/>
            <w:t xml:space="preserve">6. Isi Form RCA</w:t>
            <w:br/>
            <w:t xml:space="preserve">7. Dokumen Terkait</w:t>
            <w:br/>
            <w:t xml:space="preserve">8. Rekaman dan Acuan ISO</w:t>
          </w:r>
          <w:proofErr w:type="spellStart"/>
          <w:proofErr w:type="spellEnd"/>
          <w:proofErr w:type="spellStart"/>
          <w:proofErr w:type="spellEnd"/>
          <w:proofErr w:type="spellStart"/>
          <w:proofErr w:type="spellEnd"/>
          <w:proofErr w:type="gramStart"/>
          <w:proofErr w:type="gramEnd"/>
        </w:p>
      </w:sdtContent>
    </w:sdt>
    <w:p w14:paraId="1F8E799B" w14:textId="77777777" w:rsidR="00330634" w:rsidRDefault="00000000">
      <w:pPr>
        <w:widowControl w:val="0"/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  </w:t>
      </w:r>
    </w:p>
    <w:p w14:paraId="37DBFD29" w14:textId="77777777" w:rsidR="00330634" w:rsidRDefault="00000000">
      <w:pPr>
        <w:rPr>
          <w:b/>
          <w:bCs/>
          <w:sz w:val="26"/>
          <w:szCs w:val="26"/>
        </w:rPr>
      </w:pPr>
      <w:r>
        <w:br w:type="pag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bookmarkStart w:id="4" w:name="_yhj7wsc6hzzf" w:colFirst="0" w:colLast="0"/>
      <w:bookmarkEnd w:id="4"/>
      <w:r>
        <w:t>TUJUAN DAN LINGKUP</w:t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bookmarkStart w:id="10" w:name="_nlknbxi8j6cc" w:colFirst="0" w:colLast="0"/>
      <w:bookmarkEnd w:id="10"/>
      <w:r>
        <w:t>Tujuan</w:t>
      </w:r>
      <w:r w:rsidR="00000000"/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Form ini mencatat penyebab suatu insiden, breach SLA, atau ketidaksesuaian audit, tindakan yang diambil, dan hasil verifikasi bahwa tindakan itu efektif. Satu RCA memakai satu form dan satu nomor RCA.</w:t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r>
        <w:t>Lingkup</w:t>
      </w:r>
      <w:r w:rsidR="00000000"/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RCA dengan form ini wajib untuk insiden P1 dan P2 dan insiden berulang (SNX-OPS-SOP-04 butir 6.5), untuk breach SLA (SNX-OPS-SOP-05 Bagian 6.6), dan untuk ketidaksesuaian audit.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Form ini tidak mewajibkan RCA untuk insiden P3 dan P4 yang tidak berulang. Pilihan Keluhan pelanggan dan Lainnya di bagian Identitas juga tidak mewajibkan RCA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Tiket tetap dicatat di SNX-OPS-FRM-08 dan change request di SNX-OPS-FRM-04; form ini hanya memuat nomornya. Insiden keamanan informasi dicatat juga di SNX-ISMS-FRM-02.</w:t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ISTILAH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551"/>
        <w:gridCol w:w="6520"/>
      </w:tblGrid>
      <w:tr w:rsidR="00330634" w14:paraId="6C606F6C" w14:textId="77777777">
        <w:trPr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Istilah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Arti</w:t>
            </w:r>
          </w:p>
        </w:tc>
      </w:tr>
      <w:tr w:rsidR="00330634" w14:paraId="359B4680" w14:textId="77777777">
        <w:trPr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RCA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Root cause analysis: analisis untuk menemukan akar masalah suatu kejadian, dicatat di form ini.</w:t>
            </w:r>
          </w:p>
        </w:tc>
      </w:tr>
      <w:tr w:rsidR="00330634" w14:paraId="359B4680" w14:textId="77777777">
        <w:trPr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Akar masalah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Penyebab yang menjelaskan mengapa kejadian terjadi, ditulis sebagai satu pernyataan yang didukung bukti.</w:t>
            </w:r>
          </w:p>
        </w:tc>
      </w:tr>
      <w:tr w:rsidR="00330634" w14:paraId="359B4680" w14:textId="77777777">
        <w:trPr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Insiden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Gangguan tidak terencana atau penurunan mutu layanan (SNX-OPS-SOP-04 bagian 3).</w:t>
            </w:r>
          </w:p>
        </w:tc>
      </w:tr>
      <w:tr w:rsidR="00330634" w14:paraId="359B4680" w14:textId="77777777">
        <w:trPr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Severity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Tingkat keparahan insiden: P1 Kritis, P2 Tinggi, P3 Sedang, P4 Rendah (SNX-OPS-SOP-04 bagian 3).</w:t>
            </w:r>
          </w:p>
        </w:tc>
      </w:tr>
      <w:tr w:rsidR="00330634" w14:paraId="359B4680" w14:textId="77777777">
        <w:trPr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Insiden berulang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Insiden 3 kali atau lebih pada layanan yang sama dalam 30 hari (SNX-OPS-SOP-04 bagian 3).</w:t>
            </w:r>
          </w:p>
        </w:tc>
      </w:tr>
      <w:tr w:rsidR="00330634" w14:paraId="359B4680" w14:textId="77777777">
        <w:trPr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Breach SLA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Pencapaian di bawah target kontrak dalam satu periode (SNX-OPS-SOP-05 bagian 3).</w:t>
            </w:r>
          </w:p>
        </w:tc>
      </w:tr>
      <w:tr w:rsidR="00330634" w14:paraId="359B4680" w14:textId="77777777">
        <w:trPr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Downtime yang dihitung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Waktu layanan tidak tersedia, tidak termasuk window maintenance yang sudah dinotifikasi dan gangguan di luar tanggung jawab SINUX sesuai kontrak (SNX-OPS-SOP-05 bagian 3).</w:t>
            </w:r>
          </w:p>
        </w:tc>
      </w:tr>
      <w:tr w:rsidR="00330634" w14:paraId="359B4680" w14:textId="77777777">
        <w:trPr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Sisa anggaran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Anggaran downtime dikurangi downtime yang dihitung (SNX-OPS-FRM-09).</w:t>
            </w:r>
          </w:p>
        </w:tc>
      </w:tr>
      <w:tr w:rsidR="00330634" w14:paraId="359B4680" w14:textId="77777777">
        <w:trPr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Ketidaksesuaian audit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Hasil audit yang menyatakan suatu persyaratan tidak dipenuhi.</w:t>
            </w:r>
          </w:p>
        </w:tc>
      </w:tr>
      <w:tr w:rsidR="00330634" w14:paraId="359B4680" w14:textId="77777777">
        <w:trPr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Koreksi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Tindakan memulihkan layanan atau keadaan yang terdampak.</w:t>
            </w:r>
          </w:p>
        </w:tc>
      </w:tr>
      <w:tr w:rsidR="00330634" w14:paraId="359B4680" w14:textId="77777777">
        <w:trPr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Korektif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Tindakan menghilangkan akar masalah.</w:t>
            </w:r>
          </w:p>
        </w:tc>
      </w:tr>
      <w:tr w:rsidR="00330634" w14:paraId="359B4680" w14:textId="77777777">
        <w:trPr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Preventif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Tindakan mencegah kejadian yang sama di tempat lain.</w:t>
            </w:r>
          </w:p>
        </w:tc>
      </w:tr>
      <w:tr w:rsidR="00330634" w14:paraId="359B4680" w14:textId="77777777">
        <w:trPr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5 Why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Metode analisis yang bertanya mengapa berturut-turut sampai lima tingkat, tiap jawaban berbasis bukti.</w:t>
            </w:r>
          </w:p>
        </w:tc>
      </w:tr>
      <w:tr w:rsidR="00330634" w14:paraId="359B4680" w14:textId="77777777">
        <w:trPr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Fishbone (Ishikawa)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Metode analisis yang mengelompokkan penyebab ke enam kategori di bagian Analisis akar masalah.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PERAN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551"/>
        <w:gridCol w:w="6520"/>
      </w:tblGrid>
      <w:tr w:rsidR="00330634" w14:paraId="6C606F6C" w14:textId="77777777">
        <w:trPr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Peran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Tugas pada form ini</w:t>
            </w:r>
          </w:p>
        </w:tc>
      </w:tr>
      <w:tr w:rsidR="00330634" w14:paraId="359B4680" w14:textId="77777777">
        <w:trPr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Lead NOC atau Lead SOC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Menyusun dan mencatat RCA dari bagian Identitas sampai Tindakan, dan menandatangani sebagai penyusun.</w:t>
            </w:r>
          </w:p>
        </w:tc>
      </w:tr>
      <w:tr w:rsidR="00330634" w14:paraId="359B4680" w14:textId="77777777">
        <w:trPr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Head of Operation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Pemilik dokumen. Menyetujui dan mengirim RCA. Menutup RCA sesudah verifikasi (USULAN).</w:t>
            </w:r>
          </w:p>
        </w:tc>
      </w:tr>
      <w:tr w:rsidR="00330634" w14:paraId="359B4680" w14:textId="77777777">
        <w:trPr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Pemilik tindakan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Menjalankan tindakan yang tercatat atas namanya di bagian Tindakan sampai tenggat.</w:t>
            </w:r>
          </w:p>
        </w:tc>
      </w:tr>
      <w:tr w:rsidR="00330634" w14:paraId="359B4680" w14:textId="77777777">
        <w:trPr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Pemverifikasi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Menilai efektivitas tindakan. Head of Operation menunjuknya untuk tiap RCA (USULAN).</w:t>
            </w:r>
          </w:p>
        </w:tc>
      </w:tr>
      <w:tr w:rsidR="00330634" w14:paraId="359B4680" w14:textId="77777777">
        <w:trPr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Pelanggan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Menerima RCA insiden via email.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Penyusun, pemeriksa, dan penyetuju dokumen form ini ada di blok Approval pada halaman depan.</w:t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PETUNJUK PENGISIAN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1. Teks dalam kurung siku adalah petunjuk isian; Lead NOC atau Lead SOC menggantinya dengan isi sebenarnya.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2. Lead NOC atau Lead SOC mengisi bagian Identitas sampai Tindakan dengan fokus pada sistem dan proses, bukan menyalahkan orang.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 Lead NOC atau Lead SOC mengisi Severity dan item waktu di bagian Identitas hanya untuk RCA insiden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 Lead NOC atau Lead SOC menghitung Durasi dampak dari Waktu mulai gangguan sampai Waktu pulih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 Nomor RCA dicatat di kolom No RCA pada SNX-OPS-FRM-08.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 Lead NOC atau Lead SOC menjawab tiap tingkat 5 Why dengan bukti, misalnya tiket, log, atau change request.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 Lead NOC atau Lead SOC menambah baris di tabel Tindakan bila satu jenis tindakan lebih dari satu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8. Head of Operation menyetujui RCA dengan menandatangani bagian Persetujuan RCA.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9. Head of Operation mengirim RCA insiden ke pelanggan via email paling lambat 2 hari kerja setelah layanan pulih.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10. Pemilik tindakan menjalankan tindakan sampai tenggat, dengan mengikuti catatan di bawah tabel Tindakan.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11. Pemverifikasi membandingkan hasil tindakan dengan kriteria efektif dan mengisi tanggal, hasil, dan namanya di bagian Verifikasi efektivitas.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12. Bila hasilnya Belum efektif, Lead NOC atau Lead SOC mengulang analisis di bagian Analisis akar masalah.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13. Bila hasilnya Efektif, Head of Operation menutup RCA dan mengisi baris Penutupan RCA di bagian Verifikasi efektivitas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Pengiriman RCA ke pelanggan terjadi sebelum verifikasi efektivitas. RCA ditutup hanya sesudah tindakan terbukti efektif.</w:t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ALUR RCA DAN TINDAKAN KOREKTIF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4196009" cy="68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S-FRM-10_4_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96009" cy="684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Gambar 1. Alur RCA dan tindakan korektif. Garis putus-putus kembali ke analisis.</w:t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ISI FORM RCA</w:t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r>
        <w:t>Identitas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835"/>
        <w:gridCol w:w="6237"/>
      </w:tblGrid>
      <w:tr w:rsidR="00330634" w14:paraId="6C606F6C" w14:textId="77777777">
        <w:trPr>
          <w:jc w:val="center"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Item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Isi</w:t>
            </w:r>
          </w:p>
        </w:tc>
      </w:tr>
      <w:tr w:rsidR="00330634" w14:paraId="359B4680" w14:textId="77777777">
        <w:trPr>
          <w:jc w:val="center"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Nomor RCA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RCA-[YYYY]-[nomor urut]</w:t>
            </w:r>
          </w:p>
        </w:tc>
      </w:tr>
      <w:tr w:rsidR="00330634" w14:paraId="359B4680" w14:textId="77777777">
        <w:trPr>
          <w:jc w:val="center"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Sumber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[ ] Insiden · [ ] Breach SLA · [ ] Ketidaksesuaian audit · [ ] Keluhan pelanggan · [ ] Lainnya</w:t>
            </w:r>
          </w:p>
        </w:tc>
      </w:tr>
      <w:tr w:rsidR="00330634" w14:paraId="359B4680" w14:textId="77777777">
        <w:trPr>
          <w:jc w:val="center"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Referensi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[nomor tiket Zammad di SNX-OPS-FRM-08, nomor CR di SNX-OPS-FRM-04, atau nomor ketidaksesuaian audit]</w:t>
            </w:r>
          </w:p>
        </w:tc>
      </w:tr>
      <w:tr w:rsidR="00330634" w14:paraId="359B4680" w14:textId="77777777">
        <w:trPr>
          <w:jc w:val="center"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Pelanggan dan layanan terdampak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Severity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[P1, P2, P3, P4]</w:t>
            </w:r>
          </w:p>
        </w:tc>
      </w:tr>
      <w:tr w:rsidR="00330634" w14:paraId="359B4680" w14:textId="77777777">
        <w:trPr>
          <w:jc w:val="center"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Waktu mulai gangguan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[tanggal, jam WIB]</w:t>
            </w:r>
          </w:p>
        </w:tc>
      </w:tr>
      <w:tr w:rsidR="00330634" w14:paraId="359B4680" w14:textId="77777777">
        <w:trPr>
          <w:jc w:val="center"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Waktu terdeteksi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[tanggal, jam WIB]</w:t>
            </w:r>
          </w:p>
        </w:tc>
      </w:tr>
      <w:tr w:rsidR="00330634" w14:paraId="359B4680" w14:textId="77777777">
        <w:trPr>
          <w:jc w:val="center"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Waktu pulih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[tanggal, jam WIB]</w:t>
            </w:r>
          </w:p>
        </w:tc>
      </w:tr>
      <w:tr w:rsidR="00330634" w14:paraId="359B4680" w14:textId="77777777">
        <w:trPr>
          <w:jc w:val="center"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Durasi dampak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[menit]</w:t>
            </w:r>
          </w:p>
        </w:tc>
      </w:tr>
      <w:tr w:rsidR="00330634" w14:paraId="359B4680" w14:textId="77777777">
        <w:trPr>
          <w:jc w:val="center"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Disusun oleh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Tanggal RCA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r>
        <w:t>Ringkasan</w:t>
      </w:r>
      <w:r w:rsidR="00000000"/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[Dua sampai tiga kalimat: apa yang terjadi, dampaknya, dan apa yang sudah dilakukan.]</w:t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r>
        <w:t>Dampak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402"/>
        <w:gridCol w:w="5670"/>
      </w:tblGrid>
      <w:tr w:rsidR="00330634" w14:paraId="6C606F6C" w14:textId="77777777">
        <w:trPr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Aspek</w:t>
            </w:r>
          </w:p>
        </w:tc>
        <w:tc>
          <w:tcPr>
            <w:tcW w:w="5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Uraian</w:t>
            </w:r>
          </w:p>
        </w:tc>
      </w:tr>
      <w:tr w:rsidR="00330634" w14:paraId="359B4680" w14:textId="77777777">
        <w:trPr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Layanan dan pengguna terdampak</w:t>
            </w:r>
          </w:p>
        </w:tc>
        <w:tc>
          <w:tcPr>
            <w:tcW w:w="5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Dampak ke SLA</w:t>
            </w:r>
          </w:p>
        </w:tc>
        <w:tc>
          <w:tcPr>
            <w:tcW w:w="5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[menit downtime yang dihitung, sisa anggaran]</w:t>
            </w:r>
          </w:p>
        </w:tc>
      </w:tr>
      <w:tr w:rsidR="00330634" w14:paraId="359B4680" w14:textId="77777777">
        <w:trPr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Dampak ke data (confidentiality, integrity, availability)</w:t>
            </w:r>
          </w:p>
        </w:tc>
        <w:tc>
          <w:tcPr>
            <w:tcW w:w="5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Dampak ke pelanggan lain</w:t>
            </w:r>
          </w:p>
        </w:tc>
        <w:tc>
          <w:tcPr>
            <w:tcW w:w="5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r>
        <w:t>Kronologi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1984"/>
        <w:gridCol w:w="5103"/>
        <w:gridCol w:w="1984"/>
      </w:tblGrid>
      <w:tr w:rsidR="00330634" w14:paraId="6C606F6C" w14:textId="77777777">
        <w:trPr>
          <w:jc w:val="center"/>
        </w:trPr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Waktu (WIB)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Kejadian atau tindakan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Oleh</w:t>
            </w:r>
          </w:p>
        </w:tc>
      </w:tr>
      <w:tr w:rsidR="00330634" w14:paraId="359B4680" w14:textId="77777777">
        <w:trPr>
          <w:jc w:val="center"/>
        </w:trPr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r>
        <w:t>Analisis akar masalah</w:t>
      </w:r>
      <w:r w:rsidR="00000000"/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Metode: [ ] 5 Why · [ ] Fishbone (Ishikawa) · [ ] Lainnya: [sebutkan]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  <w:b/>
        </w:rPr>
        <w:t xml:space="preserve">5 Why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1134"/>
        <w:gridCol w:w="3685"/>
        <w:gridCol w:w="4252"/>
      </w:tblGrid>
      <w:tr w:rsidR="00330634" w14:paraId="6C606F6C" w14:textId="77777777">
        <w:trPr>
          <w:jc w:val="center"/>
        </w:trPr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Tingkat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Pertanyaan: mengapa?</w:t>
            </w:r>
          </w:p>
        </w:tc>
        <w:tc>
          <w:tcPr>
            <w:tcW w:w="42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Jawaban berbasis bukti</w:t>
            </w:r>
          </w:p>
        </w:tc>
      </w:tr>
      <w:tr w:rsidR="00330634" w14:paraId="359B4680" w14:textId="77777777">
        <w:trPr>
          <w:jc w:val="center"/>
        </w:trPr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42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2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42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42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4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42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5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42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  <w:b/>
        </w:rPr>
        <w:t xml:space="preserve">Kategori penyebab (fishbone)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402"/>
        <w:gridCol w:w="5670"/>
      </w:tblGrid>
      <w:tr w:rsidR="00330634" w14:paraId="6C606F6C" w14:textId="77777777">
        <w:trPr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Kategori</w:t>
            </w:r>
          </w:p>
        </w:tc>
        <w:tc>
          <w:tcPr>
            <w:tcW w:w="5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Faktor yang ditemukan</w:t>
            </w:r>
          </w:p>
        </w:tc>
      </w:tr>
      <w:tr w:rsidR="00330634" w14:paraId="359B4680" w14:textId="77777777">
        <w:trPr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Manusia</w:t>
            </w:r>
          </w:p>
        </w:tc>
        <w:tc>
          <w:tcPr>
            <w:tcW w:w="5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Proses atau prosedur</w:t>
            </w:r>
          </w:p>
        </w:tc>
        <w:tc>
          <w:tcPr>
            <w:tcW w:w="5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Teknologi atau sistem</w:t>
            </w:r>
          </w:p>
        </w:tc>
        <w:tc>
          <w:tcPr>
            <w:tcW w:w="5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Supplier atau pihak ketiga</w:t>
            </w:r>
          </w:p>
        </w:tc>
        <w:tc>
          <w:tcPr>
            <w:tcW w:w="5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Lingkungan</w:t>
            </w:r>
          </w:p>
        </w:tc>
        <w:tc>
          <w:tcPr>
            <w:tcW w:w="5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Pengukuran atau monitoring</w:t>
            </w:r>
          </w:p>
        </w:tc>
        <w:tc>
          <w:tcPr>
            <w:tcW w:w="5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402"/>
        <w:gridCol w:w="5670"/>
      </w:tblGrid>
      <w:tr w:rsidR="00330634" w14:paraId="6C606F6C" w14:textId="77777777">
        <w:trPr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Item</w:t>
            </w:r>
          </w:p>
        </w:tc>
        <w:tc>
          <w:tcPr>
            <w:tcW w:w="5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Isi</w:t>
            </w:r>
          </w:p>
        </w:tc>
      </w:tr>
      <w:tr w:rsidR="00330634" w14:paraId="359B4680" w14:textId="77777777">
        <w:trPr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Akar masalah</w:t>
            </w:r>
          </w:p>
        </w:tc>
        <w:tc>
          <w:tcPr>
            <w:tcW w:w="5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[satu pernyataan yang jelas, didukung bukti]</w:t>
            </w:r>
          </w:p>
        </w:tc>
      </w:tr>
      <w:tr w:rsidR="00330634" w14:paraId="359B4680" w14:textId="77777777">
        <w:trPr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Mengapa tidak terdeteksi lebih awal</w:t>
            </w:r>
          </w:p>
        </w:tc>
        <w:tc>
          <w:tcPr>
            <w:tcW w:w="5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[celah monitoring atau prosedur]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r>
        <w:t>Tindakan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567"/>
        <w:gridCol w:w="1360"/>
        <w:gridCol w:w="3175"/>
        <w:gridCol w:w="1701"/>
        <w:gridCol w:w="1134"/>
        <w:gridCol w:w="1134"/>
      </w:tblGrid>
      <w:tr w:rsidR="00330634" w14:paraId="6C606F6C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Jenis</w:t>
            </w:r>
          </w:p>
        </w:tc>
        <w:tc>
          <w:tcPr>
            <w:tcW w:w="3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Tindakan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Pemilik tindakan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Tenggat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Status</w:t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</w:t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Koreksi</w:t>
            </w:r>
          </w:p>
        </w:tc>
        <w:tc>
          <w:tcPr>
            <w:tcW w:w="3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2</w:t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Korektif</w:t>
            </w:r>
          </w:p>
        </w:tc>
        <w:tc>
          <w:tcPr>
            <w:tcW w:w="3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</w:t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Preventif</w:t>
            </w:r>
          </w:p>
        </w:tc>
        <w:tc>
          <w:tcPr>
            <w:tcW w:w="3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Tindakan yang mengubah production dijalankan melalui SNX-OPS-SOP-02. Risiko baru yang ditemukan ditambahkan ke SNX-ISMS-REG-02.</w:t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r>
        <w:t>Verifikasi efektivitas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835"/>
        <w:gridCol w:w="6237"/>
      </w:tblGrid>
      <w:tr w:rsidR="00330634" w14:paraId="6C606F6C" w14:textId="77777777">
        <w:trPr>
          <w:jc w:val="center"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Item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Isi</w:t>
            </w:r>
          </w:p>
        </w:tc>
      </w:tr>
      <w:tr w:rsidR="00330634" w14:paraId="359B4680" w14:textId="77777777">
        <w:trPr>
          <w:jc w:val="center"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Kriteria efektif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[misalnya tidak berulang dalam 90 hari, alert baru terbukti menangkap gejala]</w:t>
            </w:r>
          </w:p>
        </w:tc>
      </w:tr>
      <w:tr w:rsidR="00330634" w14:paraId="359B4680" w14:textId="77777777">
        <w:trPr>
          <w:jc w:val="center"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Tanggal verifikasi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Hasil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[ ] Efektif · [ ] Belum efektif, tindakan lanjutan:</w:t>
            </w:r>
          </w:p>
        </w:tc>
      </w:tr>
      <w:tr w:rsidR="00330634" w14:paraId="359B4680" w14:textId="77777777">
        <w:trPr>
          <w:jc w:val="center"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Diverifikasi oleh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Penutupan RCA (USULAN)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[nama dan jabatan, tanggal]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r>
        <w:t>Komunikasi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835"/>
        <w:gridCol w:w="6237"/>
      </w:tblGrid>
      <w:tr w:rsidR="00330634" w14:paraId="6C606F6C" w14:textId="77777777">
        <w:trPr>
          <w:jc w:val="center"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Item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Isi</w:t>
            </w:r>
          </w:p>
        </w:tc>
      </w:tr>
      <w:tr w:rsidR="00330634" w14:paraId="359B4680" w14:textId="77777777">
        <w:trPr>
          <w:jc w:val="center"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Dikirim ke pelanggan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[tanggal, penerima]</w:t>
            </w:r>
          </w:p>
        </w:tc>
      </w:tr>
      <w:tr w:rsidR="00330634" w14:paraId="359B4680" w14:textId="77777777">
        <w:trPr>
          <w:jc w:val="center"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Dibahas internal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[tanggal, forum]</w:t>
            </w:r>
          </w:p>
        </w:tc>
      </w:tr>
      <w:tr w:rsidR="00330634" w14:paraId="359B4680" w14:textId="77777777">
        <w:trPr>
          <w:jc w:val="center"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Lessons learned disimpan di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[lokasi penyimpanan]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r>
        <w:t>Persetujuan RCA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628"/>
        <w:gridCol w:w="2268"/>
        <w:gridCol w:w="1927"/>
        <w:gridCol w:w="1247"/>
      </w:tblGrid>
      <w:tr w:rsidR="00330634" w14:paraId="6C606F6C" w14:textId="77777777">
        <w:trPr>
          <w:jc w:val="center"/>
        </w:trPr>
        <w:tc>
          <w:tcPr>
            <w:tcW w:w="36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Peran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Nama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Tanda tangan</w:t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Tanggal</w:t>
            </w:r>
          </w:p>
        </w:tc>
      </w:tr>
      <w:tr w:rsidR="00330634" w14:paraId="359B4680" w14:textId="77777777">
        <w:trPr>
          <w:jc w:val="center"/>
        </w:trPr>
        <w:tc>
          <w:tcPr>
            <w:tcW w:w="36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Disusun (Lead NOC atau Lead SOC)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36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Disetujui (Head of Operation)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DOKUMEN TERKAIT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268"/>
        <w:gridCol w:w="6804"/>
      </w:tblGrid>
      <w:tr w:rsidR="00330634" w14:paraId="6C606F6C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Kode</w:t>
            </w:r>
          </w:p>
        </w:tc>
        <w:tc>
          <w:tcPr>
            <w:tcW w:w="6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Keterangan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SNX-OPS-SOP-04</w:t>
            </w:r>
          </w:p>
        </w:tc>
        <w:tc>
          <w:tcPr>
            <w:tcW w:w="6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SOP Technical Incident Handling &amp; Escalation. Bagian 3 memuat definisi insiden dan severity, butir 6.5 kewajiban RCA.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SNX-OPS-SOP-05</w:t>
            </w:r>
          </w:p>
        </w:tc>
        <w:tc>
          <w:tcPr>
            <w:tcW w:w="6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SOP Service Level Agreement (SLA) Monitoring. Bagian 3 memuat definisi breach dan downtime yang dihitung, butir 6.6 penanganan breach.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SNX-OPS-FRM-09</w:t>
            </w:r>
          </w:p>
        </w:tc>
        <w:tc>
          <w:tcPr>
            <w:tcW w:w="6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SLA Performance Monitoring Report. Sumber anggaran dan sisa anggaran downtime.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SNX-OPS-FRM-08</w:t>
            </w:r>
          </w:p>
        </w:tc>
        <w:tc>
          <w:tcPr>
            <w:tcW w:w="6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Technical Ticket / Incident Register. Sumber nomor tiket; kolom No RCA memuat nomor RCA.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SNX-OPS-FRM-04</w:t>
            </w:r>
          </w:p>
        </w:tc>
        <w:tc>
          <w:tcPr>
            <w:tcW w:w="6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Change Request &amp; Approval Log. Sumber nomor change request.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SNX-OPS-SOP-02</w:t>
            </w:r>
          </w:p>
        </w:tc>
        <w:tc>
          <w:tcPr>
            <w:tcW w:w="6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SOP Project Change Management. Mengatur tindakan yang mengubah production.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SNX-ISMS-FRM-02</w:t>
            </w:r>
          </w:p>
        </w:tc>
        <w:tc>
          <w:tcPr>
            <w:tcW w:w="6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Security Incident &amp; Investigation Records. Tempat pencatatan insiden keamanan informasi.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SNX-ISMS-REG-02</w:t>
            </w:r>
          </w:p>
        </w:tc>
        <w:tc>
          <w:tcPr>
            <w:tcW w:w="6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Information Security Risk Assessment Register. Tempat risiko baru dari RCA.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REKAMAN DAN ACUAN ISO</w:t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r>
        <w:t>Rekaman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118"/>
        <w:gridCol w:w="4252"/>
        <w:gridCol w:w="1701"/>
      </w:tblGrid>
      <w:tr w:rsidR="00330634" w14:paraId="6C606F6C" w14:textId="77777777">
        <w:trPr>
          <w:jc w:val="center"/>
        </w:trPr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Rekaman</w:t>
            </w:r>
          </w:p>
        </w:tc>
        <w:tc>
          <w:tcPr>
            <w:tcW w:w="42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Lokasi dan pemilik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Retensi</w:t>
            </w:r>
          </w:p>
        </w:tc>
      </w:tr>
      <w:tr w:rsidR="00330634" w14:paraId="359B4680" w14:textId="77777777">
        <w:trPr>
          <w:jc w:val="center"/>
        </w:trPr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Form RCA terisi, RCA-[YYYY]-[nomor urut]</w:t>
            </w:r>
          </w:p>
        </w:tc>
        <w:tc>
          <w:tcPr>
            <w:tcW w:w="42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Folder Drive Operation, subfolder per tahun (USULAN). Pemilik: Head of Operation.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5 tahun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r>
        <w:t>Acuan ISO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402"/>
        <w:gridCol w:w="5670"/>
      </w:tblGrid>
      <w:tr w:rsidR="00330634" w14:paraId="6C606F6C" w14:textId="77777777">
        <w:trPr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Standar</w:t>
            </w:r>
          </w:p>
        </w:tc>
        <w:tc>
          <w:tcPr>
            <w:tcW w:w="5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Klausul atau kontrol</w:t>
            </w:r>
          </w:p>
        </w:tc>
      </w:tr>
      <w:tr w:rsidR="00330634" w14:paraId="359B4680" w14:textId="77777777">
        <w:trPr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ISO 9001:2015</w:t>
            </w:r>
          </w:p>
        </w:tc>
        <w:tc>
          <w:tcPr>
            <w:tcW w:w="5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Klausul 10.2</w:t>
            </w:r>
          </w:p>
        </w:tc>
      </w:tr>
      <w:tr w:rsidR="00330634" w14:paraId="359B4680" w14:textId="77777777">
        <w:trPr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ISO/IEC 27001:2022</w:t>
            </w:r>
          </w:p>
        </w:tc>
        <w:tc>
          <w:tcPr>
            <w:tcW w:w="5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Kontrol Annex A 5.27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sectPr w:rsidR="00330634">
      <w:headerReference w:type="default" r:id="rId7"/>
      <w:footerReference w:type="default" r:id="rId8"/>
      <w:pgSz w:w="11909" w:h="16834"/>
      <w:pgMar w:top="1247" w:right="1134" w:bottom="1134" w:left="1247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2C1BE7" w14:textId="77777777" w:rsidR="00694FE7" w:rsidRDefault="00694FE7">
      <w:pPr>
        <w:spacing w:line="240" w:lineRule="auto"/>
      </w:pPr>
      <w:r>
        <w:separator/>
      </w:r>
    </w:p>
  </w:endnote>
  <w:endnote w:type="continuationSeparator" w:id="0">
    <w:p w14:paraId="7B5E2ECD" w14:textId="77777777" w:rsidR="00694FE7" w:rsidRDefault="00694FE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37B5AA8-FDEB-4621-A50D-A7FC57FFC07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61312230-BD3B-483B-AB20-68748F5043E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ED796" w14:textId="77777777" w:rsidR="00330634" w:rsidRDefault="00000000">
    <w:pPr>
      <w:jc w:val="right"/>
      <w:rPr>
        <w:sz w:val="18"/>
        <w:szCs w:val="18"/>
      </w:rPr>
    </w:pPr>
    <w:r>
      <w:rPr>
        <w:sz w:val="18"/>
        <w:szCs w:val="18"/>
      </w:rPr>
      <w:t xml:space="preserve">RESTRICTED (Internal)   |   Page/ </w:t>
    </w:r>
    <w:r>
      <w:rPr>
        <w:i/>
        <w:iCs/>
        <w:sz w:val="18"/>
        <w:szCs w:val="18"/>
      </w:rPr>
      <w:t xml:space="preserve">Halaman </w:t>
    </w:r>
    <w:r>
      <w:rPr>
        <w:sz w:val="18"/>
        <w:szCs w:val="18"/>
      </w:rPr>
      <w:t xml:space="preserve">-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AA0D9D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  <w:p w14:paraId="28017195" w14:textId="77777777" w:rsidR="00330634" w:rsidRDefault="00000000">
    <w:pPr>
      <w:spacing w:after="120" w:line="252" w:lineRule="auto"/>
      <w:rPr>
        <w:b/>
        <w:bCs/>
        <w:sz w:val="24"/>
        <w:szCs w:val="24"/>
      </w:rPr>
    </w:pPr>
    <w:r>
      <w:rPr>
        <w:noProof/>
      </w:rPr>
      <w:drawing>
        <wp:anchor distT="0" distB="0" distL="0" distR="0" simplePos="0" relativeHeight="251659264" behindDoc="1" locked="0" layoutInCell="1" hidden="0" allowOverlap="1" wp14:anchorId="1A904FF7" wp14:editId="2D586E7B">
          <wp:simplePos x="0" y="0"/>
          <wp:positionH relativeFrom="column">
            <wp:posOffset>-809624</wp:posOffset>
          </wp:positionH>
          <wp:positionV relativeFrom="paragraph">
            <wp:posOffset>29826</wp:posOffset>
          </wp:positionV>
          <wp:extent cx="5216525" cy="909964"/>
          <wp:effectExtent l="0" t="0" r="0" b="0"/>
          <wp:wrapNone/>
          <wp:docPr id="2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216525" cy="90996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A6F1DAB" w14:textId="77777777" w:rsidR="00330634" w:rsidRDefault="00330634">
    <w:pPr>
      <w:jc w:val="right"/>
      <w:rPr>
        <w:b/>
        <w:bCs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F63C9C" w14:textId="77777777" w:rsidR="00694FE7" w:rsidRDefault="00694FE7">
      <w:pPr>
        <w:spacing w:line="240" w:lineRule="auto"/>
      </w:pPr>
      <w:r>
        <w:separator/>
      </w:r>
    </w:p>
  </w:footnote>
  <w:footnote w:type="continuationSeparator" w:id="0">
    <w:p w14:paraId="46C68C75" w14:textId="77777777" w:rsidR="00694FE7" w:rsidRDefault="00694FE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6CD67" w14:textId="77777777" w:rsidR="00330634" w:rsidRDefault="00000000">
    <w:r>
      <w:rPr>
        <w:noProof/>
      </w:rPr>
      <w:drawing>
        <wp:anchor distT="0" distB="0" distL="0" distR="0" simplePos="0" relativeHeight="251658240" behindDoc="1" locked="0" layoutInCell="1" hidden="0" allowOverlap="1" wp14:anchorId="3144A350" wp14:editId="313A09A2">
          <wp:simplePos x="0" y="0"/>
          <wp:positionH relativeFrom="column">
            <wp:posOffset>-752628</wp:posOffset>
          </wp:positionH>
          <wp:positionV relativeFrom="paragraph">
            <wp:posOffset>-409572</wp:posOffset>
          </wp:positionV>
          <wp:extent cx="7548954" cy="1463675"/>
          <wp:effectExtent l="0" t="0" r="0" b="0"/>
          <wp:wrapNone/>
          <wp:docPr id="1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48954" cy="14636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4A2D01F" w14:textId="77777777" w:rsidR="00330634" w:rsidRDefault="00330634"/>
  <w:p w14:paraId="7516F7B8" w14:textId="77777777" w:rsidR="00330634" w:rsidRDefault="00330634"/>
  <w:p w14:paraId="0D2A5278" w14:textId="77777777" w:rsidR="00330634" w:rsidRDefault="0033063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842E3"/>
    <w:multiLevelType w:val="multilevel"/>
    <w:tmpl w:val="5C302F46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1" w15:restartNumberingAfterBreak="0">
    <w:nsid w:val="2A280E0F"/>
    <w:multiLevelType w:val="multilevel"/>
    <w:tmpl w:val="2DB6E4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1D024FB"/>
    <w:multiLevelType w:val="multilevel"/>
    <w:tmpl w:val="267E051E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3" w15:restartNumberingAfterBreak="0">
    <w:nsid w:val="44DD0DF7"/>
    <w:multiLevelType w:val="multilevel"/>
    <w:tmpl w:val="D234A88E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4" w15:restartNumberingAfterBreak="0">
    <w:nsid w:val="5E291DFE"/>
    <w:multiLevelType w:val="multilevel"/>
    <w:tmpl w:val="B5F40502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6BF97161"/>
    <w:multiLevelType w:val="multilevel"/>
    <w:tmpl w:val="E5E4D75C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6" w15:restartNumberingAfterBreak="0">
    <w:nsid w:val="6D813E22"/>
    <w:multiLevelType w:val="multilevel"/>
    <w:tmpl w:val="C6EE38DE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7" w15:restartNumberingAfterBreak="0">
    <w:nsid w:val="71C43738"/>
    <w:multiLevelType w:val="multilevel"/>
    <w:tmpl w:val="34CA76A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" w15:restartNumberingAfterBreak="0">
    <w:nsid w:val="7B9F52B1"/>
    <w:multiLevelType w:val="multilevel"/>
    <w:tmpl w:val="2F0AF506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num w:numId="1" w16cid:durableId="2053263632">
    <w:abstractNumId w:val="2"/>
  </w:num>
  <w:num w:numId="2" w16cid:durableId="153298211">
    <w:abstractNumId w:val="3"/>
  </w:num>
  <w:num w:numId="3" w16cid:durableId="273560581">
    <w:abstractNumId w:val="6"/>
  </w:num>
  <w:num w:numId="4" w16cid:durableId="62412646">
    <w:abstractNumId w:val="7"/>
  </w:num>
  <w:num w:numId="5" w16cid:durableId="1515457901">
    <w:abstractNumId w:val="5"/>
  </w:num>
  <w:num w:numId="6" w16cid:durableId="80225637">
    <w:abstractNumId w:val="8"/>
  </w:num>
  <w:num w:numId="7" w16cid:durableId="161775531">
    <w:abstractNumId w:val="4"/>
  </w:num>
  <w:num w:numId="8" w16cid:durableId="1275939233">
    <w:abstractNumId w:val="0"/>
  </w:num>
  <w:num w:numId="9" w16cid:durableId="12854309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0634"/>
    <w:rsid w:val="00330634"/>
    <w:rsid w:val="00694FE7"/>
    <w:rsid w:val="00820142"/>
    <w:rsid w:val="008A7D49"/>
    <w:rsid w:val="00AA0D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2E4B01"/>
  <w15:docId w15:val="{2B6367E2-7095-4025-8C39-A6013AD16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after="120" w:line="252" w:lineRule="auto"/>
      <w:ind w:left="720" w:hanging="360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ind w:left="1440" w:hanging="360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after="120" w:line="252" w:lineRule="auto"/>
      <w:ind w:left="2160" w:hanging="360"/>
      <w:outlineLvl w:val="2"/>
    </w:pPr>
    <w:rPr>
      <w:b/>
      <w:bCs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403</Words>
  <Characters>2301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Sita Work</cp:lastModifiedBy>
  <cp:revision>3</cp:revision>
  <dcterms:created xsi:type="dcterms:W3CDTF">2026-10-14T07:09:00Z</dcterms:created>
  <dcterms:modified xsi:type="dcterms:W3CDTF">2026-10-14T07:21:00Z</dcterms:modified>
</cp:coreProperties>
</file>