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STANDARD OPERATIONAL PROCEDURE</w:t>
      </w:r>
      <w:r>
        <w:rPr>
          <w:b/>
          <w:bCs/>
          <w:sz w:val="32"/>
          <w:szCs w:val="32"/>
        </w:rPr>
        <w:br/>
        <w:t xml:space="preserve">DEPARTMENT </w:t>
      </w:r>
      <w:r w:rsidR="00AA0D9D">
        <w:rPr>
          <w:b/>
          <w:bCs/>
          <w:sz w:val="32"/>
          <w:szCs w:val="32"/>
        </w:rPr>
        <w:t xml:space="preserve">OPERATION</w:t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User Access Control &amp; Authorization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SNX-ISMS-SOP-02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Standard Operating Procedure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Operation - SOP User Access Control &amp; Authorization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SNX-ISMS-SOP-02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Operation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Head of Operation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Erik Dwi Yanto / Technical/Operation Engineer L1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Fani Fatullah / VP Tech Operation and Services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>Standard Operating Procedure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Purpose</w:t>
            <w:br/>
            <w:t xml:space="preserve">2. Scope</w:t>
            <w:br/>
            <w:t xml:space="preserve">3. Definition &amp; Abbreviations</w:t>
            <w:br/>
            <w:t xml:space="preserve">4. Policy &amp; General Principles</w:t>
            <w:br/>
            <w:t xml:space="preserve">5. Roles, Responsibilities &amp; Authorities</w:t>
            <w:br/>
            <w:t xml:space="preserve">6. Standard Operating Procedure</w:t>
            <w:br/>
            <w:t xml:space="preserve">6.1 Permintaan dan Pemberian Akses</w:t>
            <w:br/>
            <w:t xml:space="preserve">6.2 Autentikasi (Annex A 5.17, 8.5)</w:t>
            <w:br/>
            <w:t xml:space="preserve">6.3 Akses Sementara dan Pihak Ketiga</w:t>
            <w:br/>
            <w:t xml:space="preserve">6.4 Perubahan Akses saat Mutasi</w:t>
            <w:br/>
            <w:t xml:space="preserve">6.5 Pencabutan Akses (Annex A 5.18)</w:t>
            <w:br/>
            <w:t xml:space="preserve">6.6 Review Akses Periodik</w:t>
            <w:br/>
            <w:t xml:space="preserve">6.7 Penggunaan Akses Privileged (Annex A 8.2, 8.18)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  <w:p w14:paraId="2CE31AF8" w14:textId="0EB3F16C" w:rsidR="0033063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7. Process Flow</w:t>
            <w:br/>
            <w:t xml:space="preserve">8. Service Level Agreement (SLA)</w:t>
            <w:br/>
            <w:t xml:space="preserve">9. Exception Management</w:t>
            <w:br/>
            <w:t xml:space="preserve">10. Conclusion</w:t>
            <w:br/>
            <w:t xml:space="preserve">11. Related Documents &amp; Attachments</w:t>
          </w:r>
          <w:proofErr w:type="spellStart"/>
          <w:proofErr w:type="spell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0D8BDD2C" w14:textId="77777777" w:rsidR="00330634" w:rsidRDefault="00330634">
      <w:pPr>
        <w:pStyle w:val="Heading1"/>
        <w:ind w:firstLine="720"/>
      </w:pPr>
      <w:bookmarkStart w:id="3" w:name="_46kfagampiwx" w:colFirst="0" w:colLast="0"/>
      <w:bookmarkEnd w:id="3"/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PURPOSE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mengatur pemberian, perubahan, peninjauan, dan pencabutan hak akses ke sistem SINUX dan sistem pelanggan yang dikelola SINUX, berdasarkan prinsip least privilege dan need-to-know, agar hanya orang yang berwenang yang dapat mengakses informasi dan sistem.</w:t>
      </w:r>
    </w:p>
    <w:p w14:paraId="150393D4" w14:textId="77777777" w:rsidR="00330634" w:rsidRDefault="00000000">
      <w:pPr>
        <w:pStyle w:val="Heading1"/>
        <w:numPr>
          <w:ilvl w:val="0"/>
          <w:numId w:val="7"/>
        </w:numPr>
        <w:jc w:val="both"/>
      </w:pPr>
      <w:bookmarkStart w:id="5" w:name="_18t0v46evlmg" w:colFirst="0" w:colLast="0"/>
      <w:bookmarkEnd w:id="5"/>
      <w:r>
        <w:t>SCOPE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berlaku untuk seluruh akun manusia dan service account pada sistem internal dan sistem pelanggan yang dikelola SINUX.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Sistem internal: email dan Drive, sistem tiket (Zammad dan Service Hub GLPI), knowledge base, password manager, Jumphost, monitoring (Nusametric dan Overseer), SIEM, console Nusagrid, Acronis, Cloudflare, dan AegisWAF.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Sistem pelanggan yang dikelola SINUX: server, VM, panel hosting (WHM dan cPanel), network device, dan aplikasi manajemen.</w:t>
      </w:r>
    </w:p>
    <w:p w14:paraId="1A2D696C" w14:textId="77777777" w:rsidR="00330634" w:rsidRDefault="00000000">
      <w:pPr>
        <w:pStyle w:val="Heading1"/>
        <w:numPr>
          <w:ilvl w:val="0"/>
          <w:numId w:val="7"/>
        </w:numPr>
      </w:pPr>
      <w:bookmarkStart w:id="6" w:name="_av18rrsbmo83" w:colFirst="0" w:colLast="0"/>
      <w:bookmarkEnd w:id="6"/>
      <w:r>
        <w:t>DEFINITION &amp; ABBREVIATIONS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privileged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root, administrator, atau admin panel.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break-glass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bersama untuk keadaan darurat.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pihak ketiga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milik vendor atau partner.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Jumphost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Jalur masuk SINUX ke production pelanggan yang merekam sesi.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Least privilege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Prinsip hak akses minimum.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MFA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Multi-factor authentication, autentikasi dengan lebih dari satu faktor.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Mutasi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Perpindahan peran seseorang.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Need-to-know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Prinsip akses hanya bagi pihak yang membutuhkan informasi.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NOC, SOC, SD dan PM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Tiga sub divisi pada Divisi Operation: NOC, SOC, serta Service Delivery dan PM, menurut Kebijakan Divisi Operation SINUX (POL-OPS-001).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Password manager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Penyimpanan kredensial internal SINUX (vault). Status operasional: menunggu konfirmasi Ops.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Pemegang tanggung jawab atas sistem, sesuai kolom Pemilik SNX-ISMS-REG-01.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RESTRICTED (Internal)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Salah satu tingkat klasifikasi informasi dalam SNX-ISMS-PRO-01.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Segregation of duties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Pemisahan peran pemohon dan penyetuju akses.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account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yang dipakai sistem atau aplikasi, bukan orang.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Hub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SINUX Service Hub berbasis GLPI, sistem tiket untuk generalist, termasuk permintaan internal.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Temuan review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yatim (akun tanpa pengguna atau pemilik yang jelas), hak berlebih (hak melebihi kebutuhan tugas), atau akun tidak aktif lebih dari 90 hari.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Zammad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tiket untuk Ops.</w:t>
            </w:r>
          </w:p>
        </w:tc>
      </w:tr>
    </w:tbl>
    <w:p w14:paraId="5C3815ED" w14:textId="77777777" w:rsidR="00330634" w:rsidRDefault="00330634">
      <w:pPr>
        <w:rPr>
          <w:sz w:val="24"/>
          <w:szCs w:val="24"/>
        </w:rPr>
      </w:pPr>
    </w:p>
    <w:p w14:paraId="6EAE1051" w14:textId="77777777" w:rsidR="00330634" w:rsidRDefault="00330634">
      <w:pPr>
        <w:rPr>
          <w:sz w:val="24"/>
          <w:szCs w:val="24"/>
        </w:rPr>
      </w:pPr>
    </w:p>
    <w:p w14:paraId="26B4F0DC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7" w:name="_zeuvzvg33l2v" w:colFirst="0" w:colLast="0"/>
      <w:bookmarkEnd w:id="7"/>
      <w:r>
        <w:t>POLICY &amp; GENERAL PRINCIPLES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Least privilege (Annex A 5.15, 5.18): hak akses sebatas yang dibutuhkan untuk tugas.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Need-to-know (Annex A 5.15, 8.3): akses ke informasi RESTRICTED (Internal) hanya untuk peran yang membutuhkan.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Satu orang satu akun (Annex A 5.16): akun bersama dilarang, kecuali akun break-glass yang disimpan di password manager dan setiap pemakaiannya dicatat.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Setiap akun tercatat di SNX-ISMS-REG-04, satu baris per akun per sistem (Annex A 5.16).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Akses privileged (Annex A 8.2) diberikan terpisah dari akun harian dan hanya melalui Jumphost bila sistem mendukung.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Segregation of duties: pemohon akses tidak menyetujui aksesnya sendiri.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Akses production pelanggan hanya melalui Jumphost SINUX.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Autentikasi (Annex A 5.17, 8.5): MFA dan aturan password mengikuti butir 6.2.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Hak akses (Annex A 5.18): pemberian, perubahan, pencabutan, dan review akses mengikuti butir 6.1 sampai 6.6.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Pemilik sistem menetapkan tingkat akses tiap akun; Administrator sistem mencatatnya di kolom Level akses SNX-ISMS-REG-04.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Tingkat akses acuan per peran berikut adalah acuan awal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NOC Engineer: sistem tiket Agent; monitoring read-only dan acknowledge alert; SIEM dan WAF read-only; console Nusagrid Operator; Acronis Operator; Jumphost sesuai aset yang ditugaskan; password manager collection tim sendiri; knowledge base sesuai peran tech-ops.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SOC Analyst: sistem tiket Agent; monitoring read-only; SIEM dan WAF Analyst; console Nusagrid read-only; Acronis read-only; Jumphost sesuai investigasi; password manager collection tim sendiri; knowledge base sesuai peran tech-ops.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Lead NOC dan Lead SOC: sistem tiket Group admin; monitoring Admin; SIEM dan WAF Admin; console Nusagrid Admin; Acronis Admin; Jumphost sesuai kebutuhan; password manager collection manager; knowledge base sesuai peran.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SD dan PM: sistem tiket Agent; monitoring read-only; SIEM dan WAF tidak ada akses; console Nusagrid read-only; Acronis tidak ada akses; Jumphost tidak ada akses; password manager collection proyek; knowledge base sesuai peran.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Perubahan rule SIEM dan WAF melalui SNX-OPS-SOP-02. Restore production di Acronis butuh approval Lead NOC atau Lead SOC. Di knowledge base, data di luar scope tidak tampil.</w:t>
      </w:r>
    </w:p>
    <w:p w14:paraId="1EE36325" w14:textId="77777777" w:rsidR="00330634" w:rsidRDefault="00000000">
      <w:pPr>
        <w:pStyle w:val="Heading1"/>
        <w:numPr>
          <w:ilvl w:val="0"/>
          <w:numId w:val="7"/>
        </w:numPr>
      </w:pPr>
      <w:bookmarkStart w:id="8" w:name="_z4kuv343gw1q" w:colFirst="0" w:colLast="0"/>
      <w:bookmarkEnd w:id="8"/>
      <w:r>
        <w:t>ROLES, RESPONSIBILITIES &amp; AUTHORITIES</w:t>
      </w:r>
    </w:p>
    <w:tbl>
      <w:tblPr>
        <w:tblStyle w:val="a3"/>
        <w:tblW w:w="95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  <w:gridCol w:w="2670"/>
      </w:tblGrid>
      <w:tr w:rsidR="00330634" w14:paraId="62A19DF6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F3AA4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5961E6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D708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Authority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SOP; approver akses privileged ke sistem pelanggan.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akses privileged ke sistem pelanggan.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akses ke sistemnya dan menetapkan level aksesnya; reviewer periodik; meninjau pemilik dan tujuan service account.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atau menolak akses ke sistemnya; memutuskan Tetap, Ubah, atau Cabut tiap akun saat review.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Atasan langsung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Mengonfirmasi kebutuhan akses pemohon sesuai peran; mengajukan perubahan akses saat mutasi.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Mengajukan permintaan dan perubahan akses untuk bawahannya.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Membuat, mengubah, dan mencabut akun sesuai approval; mencatat di register.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Mengeksekusi perubahan akun hanya sesuai approval.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 atau atasan langsung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Memberi tahu mutasi dan pemberhentian paling lambat pada hari efektif.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Memicu perubahan atau pencabutan akses lewat pemberitahuan.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ISMS Coordinator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Memantau pelaksanaan review akses dan tindak lanjutnya.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Meminta status review akses dan tindak lanjut dari pemilik sistem.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Memberi approval restore production di Acronis.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atau menolak restore production di Acronis.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Meninjau sampling log sesi privileged Jumphost setiap triwulan.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Mengakses log sesi privileged Jumphost untuk sampling; memberi approval restore production di Acronis.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Pemohon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Mengajukan permintaan akses di Service Hub.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Mengajukan permintaan; tidak menyetujui aksesnya sendiri.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Mengganti kredensial awal pada login pertama; mengikuti aturan password; melaporkan kredensial yang terpapar; mengembalikan aset perusahaan saat pemberhentian.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Memakai akses sebatas yang diberikan.</w:t>
            </w:r>
          </w:p>
        </w:tc>
      </w:tr>
    </w:tbl>
    <w:p w14:paraId="71474D5E" w14:textId="77777777" w:rsidR="00330634" w:rsidRDefault="00330634">
      <w:pPr>
        <w:rPr>
          <w:sz w:val="24"/>
          <w:szCs w:val="24"/>
        </w:rPr>
      </w:pPr>
    </w:p>
    <w:p w14:paraId="576FF9EC" w14:textId="77777777" w:rsidR="00330634" w:rsidRDefault="00330634">
      <w:pPr>
        <w:rPr>
          <w:sz w:val="24"/>
          <w:szCs w:val="24"/>
        </w:rPr>
      </w:pPr>
    </w:p>
    <w:p w14:paraId="7DD3A66D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9" w:name="_901keg1um0ay" w:colFirst="0" w:colLast="0"/>
      <w:bookmarkEnd w:id="9"/>
      <w:r>
        <w:t>STANDARD OPERATING PROCEDURE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 xml:space="preserve">Permintaan dan Pemberian Akses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Ajukan permintaan akses di Service Hub (GLPI), kategori Access atau Permission, berisi nama, peran, sistem, tingkat akses, alasan, dan masa berlaku.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Pemohon atau atasan langsung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permintaan akses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Konfirmasi kebutuhan akses sesuai peran pemohon.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Atasan langsung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Konfirmasi kebutuhan akses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Setujui atau tolak permintaan akses ke sistem yang dimiliki.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Approval pemilik sistem; alasan penolakan dicatat di tiket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Tetapkan level akses untuk akun yang disetujui.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Level akses akun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Setujui akses privileged ke sistem pelanggan; bila kontrak mensyaratkan, akses baru diberikan sesudah pelanggan menyetujui.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Approval Head of Operation; persetujuan pelanggan bila disyaratkan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Buat akun dengan hak sesuai approval.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baru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Aktifkan MFA pada akun bila sistem mendukung.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MFA aktif pada akun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 Catat akun dan level aksesnya di SNX-ISMS-REG-04.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akun dengan level akses di SNX-ISMS-REG-04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9. Serahkan kredensial awal lewat password manager.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Kredensial awal di password manager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10. Ganti kredensial awal pada login pertama.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Kredensial awal sudah diganti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Autentikasi (Annex A 5.17, 8.5)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Kredensial tidak dikirim lewat chat, tiket, email, atau dokumen.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Aktifkan MFA pada email, password manager, Jumphost, console cloud, Cloudflare, dan semua akses dari internet ke sistem administratif, bila sistem mendukung.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MFA aktif pada sistem yang mendukung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Atur password minimal 12 karakter dan unik per sistem.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Password sesuai aturan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Simpan password hanya di password manager.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Password tersimpan di password manager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Laporkan kredensial yang terpapar sesuai SNX-ISMS-SOP-01.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event keamanan sesuai SNX-ISMS-SOP-01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Rotasi kredensial yang terpapar segera.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Kredensial baru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Akses Sementara dan Pihak Ketiga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Beri akses vendor atau partner dengan masa berlaku, sebatas sistem yang dibutuhkan, dan melalui Jumphost.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pihak ketiga berbatas waktu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Catat akses vendor atau partner sebagai akun pihak ketiga di SNX-ISMS-REG-04, dengan status personel Vendor atau partner.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akun pihak ketiga di SNX-ISMS-REG-04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Cabut akses sementara tim proyek saat gate G3.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sementara dicabut (gate G3, SNX-OPS-FRM-06)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Perubahan Akses saat Mutasi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Beri tahu mutasi paling lambat pada hari efektif.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 atau atasan langsung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Pemberitahuan mutasi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Ajukan perubahan akses karena mutasi.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Atasan langsung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perubahan akses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Cabut akses lama yang tidak relevan paling lambat 5 hari kerja sesudah mutasi.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lama dicabut; tercatat di SNX-ISMS-REG-04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Pencabutan Akses (Annex A 5.18)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Beri tahu pemberhentian paling lambat pada hari efektif.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 atau atasan langsung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Pemberitahuan pemberhentian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Cabut semua akses paling lambat pada hari terakhir kerja; untuk pemberhentian mendadak, cabut segera.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dicabut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Rotasi kredensial bersama atau darurat yang diketahui orang yang diberhentikan.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Kredensial baru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Kembalikan aset perusahaan sesuai SNX-ISMS-SOP-04.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Aset kembali sesuai SNX-ISMS-SOP-04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Catat pencabutan di SNX-ISMS-REG-04 dengan tanggal dan pelaksana.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pencabutan di SNX-ISMS-REG-04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Review Akses Periodik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Review memakai sheet Review Periodik pada SNX-ISMS-REG-04.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Tinjau semua akun di sistem yang dimiliki: akses privileged setiap triwulan, akses biasa setiap semester.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Review di sheet Review Periodik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Putuskan tiap akun: Tetap, Ubah, atau Cabut.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per akun di sheet Review Periodik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Tinjau pemilik dan tujuan tiap service account.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tinjauan di sheet Review Periodik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Tindak lanjuti keputusan Ubah atau Cabut dan temuan review paling lambat 10 hari kerja.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Tanggal tindak lanjut selesai di sheet Review Periodik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Rotasi kredensial service account minimal setahun sekali atau saat pengelola berganti.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Kredensial service account baru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Pantau pelaksanaan review akses dan tindak lanjutnya.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ISMS Coordinator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Ringkasan review terlambat dan temuan terbuka di SNX-ISMS-REG-04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Penggunaan Akses Privileged (Annex A 8.2, 8.18)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Jumphost merekam sesi privileged.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Pakai akses root atau administrator hanya untuk tugas yang membutuhkannya.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Log sesi Jumphost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Kerjakan akses privileged di production pelanggan dalam kerangka change request SNX-OPS-SOP-02.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sesuai SNX-OPS-SOP-02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Tinjau sampling log sesi privileged Jumphost setiap triwulan.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hasil sampling log sesi privileged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11AE1C40" w14:textId="77777777" w:rsidR="00330634" w:rsidRDefault="00330634">
      <w:pPr>
        <w:spacing w:after="120" w:line="252" w:lineRule="auto"/>
        <w:ind w:left="2160"/>
        <w:rPr>
          <w:sz w:val="24"/>
          <w:szCs w:val="24"/>
        </w:rPr>
      </w:pPr>
    </w:p>
    <w:p w14:paraId="5F7E718E" w14:textId="1A93316E" w:rsidR="00330634" w:rsidRDefault="00000000">
      <w:pPr>
        <w:pStyle w:val="Heading1"/>
        <w:numPr>
          <w:ilvl w:val="0"/>
          <w:numId w:val="7"/>
        </w:numPr>
      </w:pPr>
      <w:bookmarkStart w:id="11" w:name="_wakatklxleao" w:colFirst="0" w:colLast="0"/>
      <w:bookmarkEnd w:id="11"/>
      <w:r>
        <w:t>PROCESS FLOW</w:t>
      </w:r>
    </w:p>
    <w:p w14:paraId="10D7382B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580000" cy="6454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MS-SOP-0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541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permintaan, pemberian, review, dan pencabutan akses.</w:t>
      </w:r>
    </w:p>
    <w:p w14:paraId="2B928C75" w14:textId="77777777" w:rsidR="00330634" w:rsidRDefault="00330634">
      <w:pPr>
        <w:rPr>
          <w:sz w:val="24"/>
          <w:szCs w:val="24"/>
        </w:rPr>
      </w:pPr>
    </w:p>
    <w:p w14:paraId="30233F3E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r>
        <w:br w:type="page"/>
      </w:r>
    </w:p>
    <w:p w14:paraId="533E0616" w14:textId="77777777" w:rsidR="00330634" w:rsidRDefault="00000000">
      <w:pPr>
        <w:pStyle w:val="Heading1"/>
        <w:numPr>
          <w:ilvl w:val="0"/>
          <w:numId w:val="7"/>
        </w:numPr>
      </w:pPr>
      <w:bookmarkStart w:id="12" w:name="_8o37hxr2x2l3" w:colFirst="0" w:colLast="0"/>
      <w:bookmarkEnd w:id="12"/>
      <w:r>
        <w:lastRenderedPageBreak/>
        <w:t>SERVICE LEVEL AGREEMENT (SLA)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SLA / Timing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Pemberitahuan mutasi atau pemberhentian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 atau atasan langsung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pada hari efektif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atas permintaan akses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 hari kerja sesudah atasan mengonfirmasi (USULAN)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Pembuatan akun sesudah approval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 hari kerja (USULAN)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MFA pada sistem administratif yang mendukung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Aktif pada 100% sistem yang mendukung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Pencabutan akses lama yang tidak relevan saat mutasi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5 hari kerja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Pencabutan semua akses saat pemberhentian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hari terakhir kerja; mendadak: segera; target 100%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Review akses privileged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Setiap triwulan; target pelaksanaan 100%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Review akses biasa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Setiap semester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 lanjut temuan review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10 hari kerja; target 95% selesai tepat waktu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 lanjut keputusan Ubah atau Cabut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10 hari kerja, sesuai SNX-ISMS-REG-04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Rotasi kredensial service account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Minimal setahun sekali atau saat pengelola berganti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Sampling log sesi privileged Jumphost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Setiap triwulan</w:t>
            </w:r>
          </w:p>
        </w:tc>
      </w:tr>
    </w:tbl>
    <w:p w14:paraId="31AF9526" w14:textId="77777777" w:rsidR="00330634" w:rsidRDefault="00330634">
      <w:pPr>
        <w:rPr>
          <w:sz w:val="24"/>
          <w:szCs w:val="24"/>
        </w:rPr>
      </w:pPr>
    </w:p>
    <w:p w14:paraId="37F9AFA4" w14:textId="77777777" w:rsidR="00330634" w:rsidRDefault="00000000">
      <w:pPr>
        <w:pStyle w:val="Heading1"/>
        <w:numPr>
          <w:ilvl w:val="0"/>
          <w:numId w:val="7"/>
        </w:numPr>
      </w:pPr>
      <w:bookmarkStart w:id="13" w:name="_dhckkhyolnm" w:colFirst="0" w:colLast="0"/>
      <w:bookmarkEnd w:id="13"/>
      <w:r>
        <w:t>EXCEPTION MANAGEMENT</w:t>
      </w: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765"/>
      </w:tblGrid>
      <w:tr w:rsidR="00330634" w14:paraId="08DA0AF0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0272" w14:textId="5BAA7698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Kondisi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770D" w14:textId="5902CE20" w:rsidR="00330634" w:rsidRDefault="00330634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Penanganan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Pemberhentian mendadak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 mencabut semua akses segera (butir 6.5).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privileged ke sistem pelanggan dengan kontrak yang mensyaratkan persetujuan pelanggan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 membuat akun sesudah Head of Operation dan pelanggan menyetujui (butir 6.1).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tidak mendukung MFA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 mengaktifkan MFA hanya pada sistem yang mendukung. Sistem lain tidak dihitung dalam target MFA 100%.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internal tidak mendukung akses privileged lewat Jumphost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Administrator sistem memberi akses privileged langsung, dengan akun terpisah dari akun harian.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Kebutuhan akun bersama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bersama dilarang. Pengecualian hanya akun break-glass di password manager, dan Pengguna akun mencatat setiap pemakaiannya.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Kredensial terpapar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akun melapor sesuai SNX-ISMS-SOP-01 dan Administrator sistem merotasi kredensial segera (butir 6.2).</w:t>
            </w:r>
          </w:p>
        </w:tc>
      </w:tr>
    </w:tbl>
    <w:p w14:paraId="3324CEC9" w14:textId="27EBBE9F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bookmarkStart w:id="14" w:name="_rmg8phj7h71r" w:colFirst="0" w:colLast="0"/>
      <w:bookmarkEnd w:id="14"/>
    </w:p>
    <w:p w14:paraId="261DC246" w14:textId="77777777" w:rsidR="00330634" w:rsidRDefault="00000000">
      <w:pPr>
        <w:pStyle w:val="Heading1"/>
        <w:numPr>
          <w:ilvl w:val="0"/>
          <w:numId w:val="7"/>
        </w:numPr>
      </w:pPr>
      <w:r>
        <w:t>CONCLUSION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ISMS Coordinator memantau kepatuhan terhadap SOP ini lewat pelaksanaan review akses dan tindak lanjut temuannya.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Head of Operation selaku pemilik SOP meninjau dokumen ini setiap tahun.</w:t>
      </w:r>
    </w:p>
    <w:p w14:paraId="4B548646" w14:textId="19FCA36B" w:rsidR="00AA0D9D" w:rsidRDefault="00AA0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6088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039D83D6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15" w:name="_m5lheg6k2ytw" w:colFirst="0" w:colLast="0"/>
      <w:bookmarkEnd w:id="15"/>
      <w:r>
        <w:t>RELATED DOCUMENTS &amp; ATTACHMENTS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Dokumen terkait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/ Dokumen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 Procedure; tingkat klasifikasi informasi.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SNX-ISMS-REG-04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User Access Register &amp; Periodic Access Review; register akun dan sheet Review Periodik.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SNX-ISMS-REG-01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Asset Register; kolom Pemilik menentukan pemilik sistem.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Information Security Incident Management; pelaporan kredensial yang terpapar.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SNX-ISMS-SOP-04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IT Asset &amp; Configuration Management; pengembalian aset saat pemberhentian.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SNX-ISMS-SOA-01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Statement of Applicability (SoA); memetakan Annex A 8.18 ke SOP ini.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Project Change Management; change request di production pelanggan dan perubahan rule SIEM dan WAF.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SNX-OPS-FRM-06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Handover / BAST &amp; Closure Report; Checklist G3 untuk pencabutan akses sementara tim proyek.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POL-OPS-001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Kebijakan Divisi Operation SINUX; susunan sub divisi NOC, SOC, serta Service Delivery dan PM.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Rekaman (records)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simpan dan pemilik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User Access Register &amp; Periodic Access Review (SNX-ISMS-REG-04)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permintaan akses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Hub (GLPI);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Log sesi Jumphost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Jumphost;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Sesuai kapasitas, minimal 90 hari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hasil sampling log sesi privileged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Drive; pemilik Lead SOC (USULAN)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 (USULAN)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Acuan standar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 9001:2015: 7.1.3 (Infrastruktur)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ISO/IEC 27001:2022: Annex A 5.15 (Access control), 5.16 (Identity management), 5.17 (Authentication information), 5.18 (Access rights), 8.2 (Privileged access rights), 8.3 (Information access restriction), 8.5 (Secure authentication). Butir 6.7 juga merujuk Annex A 8.18 (Use of privileged utility programs) sesuai SNX-ISMS-SOA-01.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