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Customer Requirement &amp; Order Review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Customer Requirement &amp; Order Review Record</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mencatat hasil review Commercial atas satu order customer sebelum SINUX menerima order itu. Formulir memuat kebutuhan customer, kesesuaian scope, kelayakan teknis, persyaratan kontraktual, delivery commitment, dan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order yang SINUX terima punya rekaman bahwa Business Development, Manager of Product Tech, Service Delivery Manager, dan Legal &amp; Compliance sudah mengisi bagiannya, dan VP Commercial sudah menetapkan hasil review sebelum order diterima.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memakai formulir ini untuk setiap order customer atas penawaran Commercial, dari selesainya discovery meeting sampai VP Commercial menetapkan Hasil Review. Butir berikut dikecualikan dari formulir ini.</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lengkap oleh Legal &amp; Compliance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Memakai SNX-LEG-SOP-02 dan SNX-LEG-FRM-01. Formulir ini hanya mencatat hasilnya pada aspek C3.4 sampai C3.7.</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proposal, validasi harga, dan persetujuan harga</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Formulir ini hanya merujuk Catatan persetujuan penawaran pada aspek C3.2.</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pengecualian komersial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butir 4.10 dan 6.4. Formulir ini hanya mencatat bahwa pengecualian ada.</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order ke Delivery</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SNX-COM-SOP-01 butir 6.8 dan SNX-OPS-SOP-01 butir 4.1. Rekaman serah terimanya SNX-COM-FRM-02.</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tambahan dan perpanjangan untuk customer yang sudah berjalan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 management berada di luar SNX-COM-SOP-01 (butir 4.17), sehingga formulir ini juga tidak mencakupnya (USULAN).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dan berlangsung sesudah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dinilai pada daftar periksa review, ditulis satu baris dengan kode C1.1 dan seterusnya.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Assumptions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Kondisi yang dianggap benar saat scope, timeline, dan harga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BOM/BOQ</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 of Materials atau Bill of Quantities: daftar item dan jumlahnya yang dibutuhkan untuk solusi yang ditawarkan.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bisnis customer yang Business Development catat di CRM sebagai salah satu keluaran discovery meeting.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hasil review internal, rekomendasi, persetujuan, margin final, dan keputusan pengecualian komersial untuk satu penawaran.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memesan solusi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tentang timeline, deliverable, dan tingkat layanan yang tertulis di penawaran,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Dokumen Operation menyebutnya COO; sesudah penyebutan ini formulir ini memakai COO.</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Discovery meeting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dengan customer untuk menggali kebutuhan bisnis, diatur di SNX-COM-SOP-01 butir 6.3.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(draf sebelum terkirim, versi terkirim sesudahnya), ditambah PO atau draf kontrak setelah customer mengirimnya.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Exclusions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atau item yang tidak termasuk dalam scope dan harga penawaran.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apakah solusi untuk kebutuhan customer dapat dibangun dan dijalankan dengan produk, lisensi, dan dependensi vendor yang tersedia bagi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Kesesuaian 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Kecocokan antara scope di dokumen order dan Business Requirement.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Pesanan customer atas penawaran SINUX, berupa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SINUX kepada customer bahwa SINUX menerima PO, atau penandatanganan kontrak oleh SINUX, mana yang lebih dulu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Pengecualian komersial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customer atau isi penawaran yang menyimpang dari yang sudah disetujui atau dari standar. Jenisnya diuraikan di SNX-COM-SOP-02.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dan quotation untuk satu opportunity yang dikirim ke customer.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dalam PO, kontrak, atau syarat dan ketentuan customer yang mengikat SINUX sesudah order diterima.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Purchase Order (PO)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pemesanan resmi dari customer kepada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Pengisian formulir baru untuk order yang sama karena kebutuhan atau persyaratan kontraktual customer berubah sebelum order diterima.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barang, dan layanan yang SINUX janjikan dalam penawaran,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layanan yang dijanjikan kepada customer, yaitu availability, response, dan resolution (SNX-OPS-SOP-05).</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pembayaran invoice oleh customer sejak tanggal invoice.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Hasil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periksa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diperiksa terpenuhi tanpa perubahan.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hal yang harus diubah, dilengkapi, atau diputuskan sebelum order diterima. Temuannya masuk tabel Temuan dan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pada order ini. Alasannya ditulis di kolom Catatan.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Hasil Review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Hasil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Semua aspek berstatus Sesuai atau Tidak Berlaku, dan tidak ada temuan terbuka.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 dengan Syarat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dan tiap temuan punya tindak lanjut, pihak, dan target selesai. Order dapat diterima sesudah semua tindak lanjut selesai.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Dapat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yang belum punya tindak lanjut, atau tindak lanjutnya tidak dapat selesai sebelum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mengisi satu formulir untuk satu order, dimulai dari tabel Informasi Order dan tabel Kebutuhan Customer. Business Development membuka formulir sesudah discovery meeting selesai, dan menyalin atau merujuk Business Requirement di CRM. Satu formulir untuk satu order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Tiap peran mengisi kelompok daftar periksa yang tercantum di tabel Peran. Pengisi mengisi Status dan Catatan di tiap baris, dan memberi Status Tidak Berlaku pada aspek yang tidak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Sebelum penawaran masuk review internal, Business Development meminta Manager of Product Tech mengisi kelompok C2 dan Service Delivery Manager mengisi kelompok C4, lalu mengisi kelompok C1 sesudah keduanya selesai (SNX-COM-SOP-02 butir 6.2). Isi formulir sampai tahap ini menjadi Catatan review scope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Saat customer mengirim PO atau draf kontrak, Business Development membandingkannya dengan penawaran dan mencatat setiap perbedaan di tabel Temuan dan Tindak Lanjut. Business Development meminta peran yang aspeknya terdampak untuk mengisi ulang kelompoknya.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Business Development mengajukan permintaan review kontrak ke Legal &amp; Compliance menurut SNX-LEG-SOP-02 butir 6.1. Legal &amp; Compliance mengisi aspek C3.4 sampai C3.7 dan memakai SNX-LEG-FRM-01 untuk review kontrak lengkap; kelompok C3 hanya memuat hasilnya.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Business Development mencatat pengecualian komersial yang muncul pada review sebagai temuan, dan memprosesnya menurut SNX-COM-SOP-02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VP Commercial memilih satu Hasil Review dan menulis dasarnya sesudah semua kelompok terisi. Bila hasilnya Diterima dengan Syarat, VP Commercial memeriksa kolom Selesai pada tabel Temuan dan Tindak Lanjut sebelum order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Business Development tidak menyatakan kepada customer bahwa order diterima sebelum VP Commercial menetapkan Hasil Review Diterima, atau Diterima dengan Syarat dengan semua tindak lanjut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Bila kebutuhan atau persyaratan kontraktual customer berubah sebelum order diterima, Business Development mengisi formulir baru dan menulis lokasi formulir sebelumnya pada tabel Informasi Order.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Business Development mencatat hasil review di opportunity CRM menurut SNX-COM-SOP-01 butir 4.3, menyimpan formulir terisi, dan menulis lokasinya pada tabel Lokasi Penyimpanan Dokumen. Formulir kosong berklasifikasi INTERNAL. Formulir terisi memuat informasi customer, sehingga Business Development memberinya tingkat RESTRICTED (Internal) menurut SNX-ISMS-PRO-01 butir 4.3.</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Informasi Order dan Kebutuhan Customer, kelompok C1, dan aspek C3.1 sampai C3.3. Meminta peran lain mengisi kelompoknya, membandingkan PO atau draf kontrak dengan penawaran, mencatat temuan, dan menyimpan formulir terisi (Ketentuan butir 1, 3 sampai 6, dan 8 sampai 10). Dipetakan ke Business Development (JA-07)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C2 (Ketentuan butir 3 dan 4). Mengeskalasi solusi yang tidak feasible kepada VP Commercial (USULAN, SNX-COM-SOP-02 butir 4.5). Jabatan JA-05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C4 (Ketentuan butir 3 dan 4). Jabatan usulan tanpa pemegang di SNX-HR-ORG-01 (K-10).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aspek C3.4 sampai C3.7 dan memberi hasil review kontrak menurut SNX-LEG-SOP-02 (Ketentuan butir 4 dan 5). Jabatan JA-08 dan JA-09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Hasil Review, menulis dasarnya, dan memeriksa kolom Selesai (Ketentuan butir 7). Pemilik dokumen ini menurut blok Identity (USULAN) dan pemilik formulir terisi (USULAN). Jabatan JA-03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harga dan diskon yang dirujuk aspek C3.2, dan memutuskan pengecualian komersial menurut SNX-COM-SOP-02 butir 4.10. Tidak mengisi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TOP di atas standar secara tertulis (aspek C3.3, SNX-COM-SOP-02 butir 4.10). Tidak mengisi formulir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formulir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mengisi semua field tabel Informasi Order, dan menulis tidak ada pada field yang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Pada tabel Kebutuhan Customer, Business Development menulis kebutuhan dengan kata customer sedekat mungkin, dan menulis rujukannya: Business Requirement di CRM, PO, RFP, atau email, beserta tanggal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Pengisi membaca kolom Hal yang Diperiksa tanpa mengubahnya, dan menulis hal tambahan yang khusus untuk satu order di kolom Catatan.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Status berisi satu dari tiga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Catatan memuat letak klausul atau halaman, nama berkas, nomor referensi, dan alasan bila Status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Business Development mengisi satu baris tabel Temuan dan Tindak Lanjut untuk tiap temuan. Kolom Rujukan memuat kode aspek, misalnya C3.4. Kolom Pihak dan Target Selesai memuat jabatan penanggung jawab dan tanggal target. Business Development mengisi kolom Selesai dengan tanggal tindak lanjut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VP Commercial mencentang satu pilihan pada tabel Hasil Review dengan tanda ☒ pada kotak ☐, dan menulis kode aspek dan temuan yang menjadi dasar pada tabel Dasar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Pada tabel Catatan Review dan Persetujuan, tiap pihak menulis nama dan jabatan, tanggal, dan tanda tangan sendiri.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Tabel Lokasi Penyimpanan Dokumen memuat tautan Google Drive atau lokasi berkas.</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peran yang tercantum di tabel Peran mengisinya untuk satu order. Kode dan isi kolom Hal yang Diperiksa pada kelompok C1 sampai C4 berstatus (USULAN).</w:t>
      </w:r>
    </w:p>
    <w:p w14:paraId="529DFADF" w14:textId="02DADB71" w:rsidR="00330634" w:rsidRDefault="00AA0D9D" w:rsidP="00AA0D9D">
      <w:pPr>
        <w:pStyle w:val="Heading2"/>
        <w:numPr>
          <w:ilvl w:val="1"/>
          <w:numId w:val="7"/>
        </w:numPr>
      </w:pPr>
      <w:r>
        <w:t>Informasi Order</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 di CRM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 Penanggung Jawab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Ringkasan Order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Penawaran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PO atau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 (lokasi formulir sebelumnya)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Kebutuhan Customer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Delapan topik pertama mengikuti topik minimum discovery meeting (SNX-COM-SOP-01 butir 6.3).</w:t>
      </w:r>
    </w:p>
    <w:tbl>
      <w:tblPr>
        <w:tblStyle w:val="a4"/>
        <w:tblW w:w="9528" w:type="dxa"/>
        <w:jc w:val="center"/>
        <w:tblInd w:w="0" w:type="dxa"/>
        <w:tblLayout w:type="fixed"/>
        <w:tblLook w:val="0400" w:firstRow="0" w:lastRow="0" w:firstColumn="0" w:lastColumn="0" w:noHBand="0" w:noVBand="1"/>
      </w:tblPr>
      <w:tblGrid>
        <w:gridCol w:w="850"/>
        <w:gridCol w:w="1927"/>
        <w:gridCol w:w="4025"/>
        <w:gridCol w:w="2268"/>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Topik</w:t>
            </w:r>
          </w:p>
        </w:tc>
        <w:tc>
          <w:tcPr>
            <w:tcW w:w="402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Kebutuhan Customer</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Rujukan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Challenges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Existing System</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Current Process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Pain Points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Desired Outcome</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Timeline</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Budget Expectation</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Decision Process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lain (tulis topiknya)</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Pengisi tiap kelompok tercantum di tabel Peran. Kolom Status memakai nilai pada bagian Istilah.</w:t>
      </w:r>
    </w:p>
    <w:p w14:paraId="529DFADF" w14:textId="02DADB71" w:rsidR="00330634" w:rsidRDefault="00AA0D9D" w:rsidP="00AA0D9D">
      <w:pPr>
        <w:pStyle w:val="Heading2"/>
        <w:numPr>
          <w:ilvl w:val="1"/>
          <w:numId w:val="7"/>
        </w:numPr>
      </w:pPr>
      <w:r>
        <w:t>Kelompok C1: Kesesuaian Scope</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Scope terhadap Business Requirement</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Scope of Work, Deliverables, dan Timeline di dokumen order sesuai dengan Business Requirement di CRM (SNX-COM-SOP-02 butir 6.2).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Selisih Kebutuhan dan Dokumen Order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Kebutuhan pada tabel Kebutuhan Customer yang tidak ada di dokumen order, dan item di PO atau draf kontrak yang tidak ada di penawaran.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Exclusions dan Assumptions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Exclusions dan Assumptions di penawaran juga tercantum di PO atau kontrak, atau customer sudah menerimanya secara tertulis.</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Fitur yang Tersedia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Solusi di dokumen order hanya memuat fitur yang sudah tersedia (SNX-COM-SOP-01 butir 4.11).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C2: Kelayakan Teknis</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Kelayakan Solusi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Solusi memenuhi kebutuhan pada tabel Kebutuhan Customer dengan produk dan batasan kapabilitas SINUX yang ada. Solusi yang tidak feasible ditulis di kolom Catatan beserta alasannya.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Desain dan Sizing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Solution design, sizing, BOM/BOQ, dan asumsi teknis yang dipakai di penawaran, beserta letak berkasnya.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Teknis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implementasi, lisensi, kompatibilitas, dan dependensi vendor atas solusi yang ditawarkan.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C3: Persyaratan Kontraktual</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Persyaratan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dokumen customer yang memuat persyaratan kontraktual: PO, draf kontrak, syarat dan ketentuan, dan lampiran, beserta nomor dan tanggalnya.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Harga dan Persetujuan Internal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Harga dan diskon di PO atau kontrak sama dengan penawaran yang COO setujui menurut SNX-COM-SOP-02 butir 4.7, wewenang yang berstatus (USULAN) di dokumen itu. Catatan persetujuan penawaran memuat persetujuan itu (bagian 11 SNX-COM-SOP-02). Perlakuan PPN mengikuti SNX-FAT-SOP-01 butir 4.5.</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Pembayaran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TOP di PO atau kontrak tidak melebihi TOP standar di SNX-FAT-SOP-01 butir 4.8, atau Direktur Utama sudah menyetujui TOP yang lebih panjang secara tertulis.</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yang Menyimpang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Klausul atau syarat customer yang menyimpang dari template kontrak dan klausul standar SINUX, dan komitmen di luar kontrak. Penyimpangan itu pengecualian komersial menurut SNX-COM-SOP-02.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dan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Persyaratan kontraktual tentang NDA, kerahasiaan, keamanan informasi, dan pelindungan data pribadi, serta tingkat klasifikasi informasi customer menurut SNX-ISMS-PRO-01.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dan Perizinan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Persyaratan hukum dan regulasi yang customer sebut atau yang berlaku untuk jenis order ini, dan kesesuaian jenis order dengan perizinan SINUX di SNX-LEG-REG-01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C3.7</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Review Kontrak</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Nomor permintaan review kontrak ke Legal &amp; Compliance, dan hasilnya: Persetujuan Legal sudah diberikan atau belum (SNX-LEG-SOP-02).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C4: Delivery Commitment</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Timeline</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Timeline pelaksanaan di dokumen order sama dengan timeline yang Service Delivery Manager konfirmasi (SNX-COM-SOP-01 butir 4.11).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dan Penerimaan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Deliverable dan syarat customer menerima hasil kerja, sesuai BAST di SNX-OPS-FRM-06.</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SLA dan Kompensasi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SLA yang customer minta berada dalam target standar di SNX-OPS-SOP-05 butir 4.1, atau Service Delivery Manager sudah mengonfirmasi target lain. Bahasa kompensasi atau service credit hanya ada di PO atau kontrak, tidak di proposal.</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Dependensi dan Batasan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Dependensi pada customer atau pihak ketiga, dan batasan waktu dari customer seperti window maintenance dan blackout.</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di Luar Dokumen Order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Janji lisan ke customer yang belum ada di PO atau kontrak, dicatat terbuka di kolom Catatan.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Ketersediaan Tim Pelaksana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Tim pelaksana tersedia pada timeline di aspek C4.1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Temuan dan Tindak Lanjut</w:t>
      </w:r>
      <w:r w:rsidR="00000000"/>
    </w:p>
    <w:tbl>
      <w:tblPr>
        <w:tblStyle w:val="a4"/>
        <w:tblW w:w="9528" w:type="dxa"/>
        <w:jc w:val="center"/>
        <w:tblInd w:w="0" w:type="dxa"/>
        <w:tblLayout w:type="fixed"/>
        <w:tblLook w:val="0400" w:firstRow="0" w:lastRow="0" w:firstColumn="0" w:lastColumn="0" w:noHBand="0" w:noVBand="1"/>
      </w:tblPr>
      <w:tblGrid>
        <w:gridCol w:w="623"/>
        <w:gridCol w:w="1190"/>
        <w:gridCol w:w="2154"/>
        <w:gridCol w:w="2154"/>
        <w:gridCol w:w="1814"/>
        <w:gridCol w:w="1134"/>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Rujukan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Temuan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 Lanjut</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dan Target Selesai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Selesai</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Hasil Review</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Hasil Review</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 dengan Syarat</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Dapat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Dasar Hasil Review</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Kode aspek dan temuan yang menjadi dasar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Review dan Persetujuan</w:t>
      </w:r>
      <w:r w:rsidR="00000000"/>
    </w:p>
    <w:tbl>
      <w:tblPr>
        <w:tblStyle w:val="a4"/>
        <w:tblW w:w="9528" w:type="dxa"/>
        <w:jc w:val="center"/>
        <w:tblInd w:w="0" w:type="dxa"/>
        <w:tblLayout w:type="fixed"/>
        <w:tblLook w:val="0400" w:firstRow="0" w:lastRow="0" w:firstColumn="0" w:lastColumn="0" w:noHBand="0" w:noVBand="1"/>
      </w:tblPr>
      <w:tblGrid>
        <w:gridCol w:w="3402"/>
        <w:gridCol w:w="2835"/>
        <w:gridCol w:w="1360"/>
        <w:gridCol w:w="1474"/>
      </w:tblGrid>
      <w:tr w:rsidR="00330634" w14:paraId="6C606F6C"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 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 oleh 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 oleh 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 oleh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ditetapkan oleh 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penawaran yang terkirim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PO atau kontrak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review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formulir terisi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Butir 4.11 berisi larangan menjanjikan timeline sebelum Service Delivery Manager mengonfirmasinya, butir 6.3 mengatur discovery meeting, dan butir 6.8 mengatur handover. Formulir ini menyalin atau merujuk Business Requirement di CRM, keluaran butir 6.3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Butir 6.2 mengatur review scope, butir 4.10 mengatur pemutus pengecualian komersial, butir 6.4 mengatur prosesnya, dan bagian 11 memuat Catatan persetujuan penawaran. Formulir ini bentuk Catatan review scope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berstatus Draft. Butir 6.1 mengatur pengajuan permintaan review kontrak, dan dokumen itu mengatur Persetujuan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Daftar periksa review kontrak customer yang lengkap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Tempat perizinan SINUX yang dirujuk aspek C3.6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Butir 4.5 mengatur PPN dan butir 4.8 mengatur TOP standar serta persetujuan TOP di atas standar.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Butir 4.1 mengatur persyaratan layanan dan target standar SLA.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Dirujuk aspek C4.2 untuk syarat penerimaan hasil kerja.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Butir 4.3 menetapkan tingkat informasi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Service Delivery Manager adalah jabatan usulan tanpa pemegang (K-10).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Record. Rekaman paket handover sesudah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4536"/>
        <w:gridCol w:w="1984"/>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Formulir terisi per order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berkas belum ditetapkan; Business Development menulis lokasinya di tabel Lokasi Penyimpanan Dokumen (Ketentuan butir 10). Pencatat: Business Development. Pemilik: VP Commercial (USULAN). Klasifikasi RESTRICTED (Internal) menurut SNX-ISMS-PRO-01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 dan Discovery Notes</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Pencatat dan pengelola: Business Development (SNX-COM-SOP-01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customer, termasuk drafnya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rekaman SNX-COM-SOP-01).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(bagian 11 SNX-COM-SOP-02).</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kontrak</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(SNX-COM-SOP-01 butir 4.19).</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formulir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Formulir ini mencatat penanganan order customer dan perubahannya.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Kebutuhan Customer mencatat kebutuhan yang customer sebutkan.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C1 sampai C4 dan Hasil Review mencatat review sebelum SINUX menerima order. Formulir terisi menjadi informasi terdokumentasi hasil review itu.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Business Development mengisi formulir baru bila kebutuhan atau persyaratan kontraktual customer berubah sebelum order diterima (Ketentuan butir 9).</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Bagian Rekaman mencatat lokasi, pemilik, dan klasifikasi formulir terisi.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Kebutuhan Customer dan aspek C3.5 mencatat persyaratan keamanan informasi dari customer.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C3 mencatat persyaratan kontraktual dan hukum untuk satu order.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Formulir terisi memuat informasi customer dan berklasifikasi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berstatus Draft dan baru berlaku sesudah Direktur Utama menandatangani blok Approval. VP Commercial meninjau formulir ini setiap tahun, sesuai Review Period pada blok Identity.</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