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Customer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Customer Contract Review Checklist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memuat daftar periksa yang dipakai Departemen Legal untuk menelaah kontrak yang diajukan pelanggan sebelum kontrak ditandatangani oleh Pejabat Berwenang. Dengan formulir ini Departemen Legal mengidentifikasi risiko hukum dan risiko komersial dan memastikan hak dan kewajiban para pihak jelas.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kontrak pelanggan sudah ditelaah sebelum ditandatangani, dan temuan serta rekomendasi Departemen Legal tercatat dan dapat ditelusuri.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formulir ini untuk menelaah kontrak antara SINUX dan pelanggan, termasuk perjanjian layanan teknologi informasi, layanan komputasi awan, penjualan perangkat keras, layanan implementasi, layanan pemeliharaan, dan bentuk kerja sama komersial lainnya. Staff Legal menyesuaikan penelaahan dengan jenis layanan, karakteristik transaksi, dan risiko tiap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formulir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dengan vendor, pemasok, mitra kerja sama, dan subkontraktor</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ditelaah dengan formulir ini. Kontrak vendor dan pemasok memakai SNX-LEG-FRM-02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milik Pejabat Berwenang dan Unit Kerja Terkait sesuai bidangnya. Formulir ini hanya memuat catatan risikonya (SNX-LEG-SOP-02).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permintaan, negosiasi, persetujuan, penandatanganan, dan pengarsipan kontrak</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Formulir ini hanya memuat hasil penelaahan.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kepatuhan pelindungan data pribadi dan kerahasiaan yang menyeluruh</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SNX-LEG-FRM-03 (USULAN). Formulir ini hanya memuat pemeriksaan ketentuan kontraknya (aspek C5.1 dan C5.2).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pada kontrak yang ditelaah, ditulis satu baris pada tabel Daftar Periksa dengan kode C1.1 dan seterusnya.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Delegasi wewenang: pembagian wewenang menyetujui transaksi dan menandatangani kontrak menurut jenis dan nilai transaksi.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Kelompok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aspek yang sejenis pada tabel Daftar Periksa. Ada delapan kelompok.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antara SINUX dan pelanggan yang diajukan untuk ditandatangani.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yang menandatangani kontrak atas nama SINUX menurut DoA, anggaran dasar, surat kuasa, atau dasar kewenangan lain yang sah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satu kontrak pelanggan dengan formulir ini, dari pengisian Informasi Kontrak sampai Rekomendasi.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internal Line Manager Legal bahwa penelaahan hukum atas kontrak sudah dilakukan dan hasilnya sudah disampaikan sesuai prosedur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Pemohon sebagai kontak utama untuk satu kontrak. SNX-LEG-SOP-02 menyebutnya PIC Bisnis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Akibat merugikan SINUX karena ketentuan kontrak bertentangan dengan hukum yang berlaku, tidak jelas, atau tidak seimbang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Akibat merugikan SINUX pada harga, pembayaran, biaya, atau kewajiban layanan karena ketentuan kontrak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atau kekurangan informasi yang membuat satu aspek berstatus Perlu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mengajukan kontrak pelanggan untuk ditelaah. SNX-LEG-SOP-02 menyebutnya Pemohon.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selain Departemen Legal yang memberi masukan sesuai bidangnya, misalnya Finance, Accounting &amp; Tax, IT, atau fungsi keamanan informasi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untuk aspek itu memenuhi Hal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ketentuan yang harus diubah, dilengkapi, atau dibahas dengan Unit Kerja Terkait sebelum penandatanganan.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kontrak ini atau tidak relevan dengan jenis layanannya. Alasan ditulis di Catatan/Tindak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pada tabel Temuan Utama dan Risiko berisi nilai Tinggi, Sedang, atau Rendah. Kriterianya ada di SNX-LEG-SOP-02 butir 4.8 sampai 4.10.</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memakai satu formulir untuk satu kontrak pelanggan dan mengisinya sesudah Unit Kerja Pemohon menyerahkan permintaan penelaahan secara lengkap (SNX-LEG-SOP-02 butir 6.1). Kewajiban memakai formulir ini untuk setiap kontrak pelanggan belum diputus (USULAN: Line Manager Legal memutuskan).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permintaan Unit Kerja Pemohon dan dari kontrak. Line Manager Legal menetapkan Target Penyelesaian pada penugasan.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menelaah kontrak terhadap semua aspek pada tabel Daftar Periksa, mengisi Status dan Catatan/Tindak Lanjut tiap baris, dan memberi status Tidak Berlaku pada aspek yang tidak relevan (SNX-LEG-SOP-02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tiap temuan pada tabel Temuan Utama dan Risiko dengan Jenis Risiko dan Tingkat Risiko, lalu mengeskalasi risiko Tinggi kepada Line Manager Legal (SNX-LEG-SOP-02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Hasil Penelaahan dan satu Rekomendasi (cara mencentang di Petunjuk Pengisian butir 5), dan menulis dasar rekomendasi. Hasil Penelaahan boleh lebih dari satu pilihan, kecuali pilihan Tidak terdapat temuan (USULAN). Rekomendasi hanya satu pilihan (USULAN). Line Manager Legal memeriksa formulir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Rekomendasi pada formulir ini bukan Persetujuan Legal. Line Manager Legal memberi Persetujuan Legal menurut SNX-LEG-SOP-02, dan Persetujuan Legal bukan pengganti persetujuan Pejabat Berwenang (SNX-LEG-SOP-02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menelaah ulang kontrak yang berubah material sesudah Persetujuan Legal (SNX-LEG-SOP-02 butir 4.14), dan mengisi formulir baru untuk telaah ulang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menyimpan formulir terisi bersama berkas kontrak di folder Google Drive Departemen Legal (USULAN, SNX-LEG-SOP-01 butir 4.24) dan menulis lokasinya pada tabel Lokasi Penyimpanan Dokumen. Formulir terisi berisi nama pelanggan dan nilai kontrak, sehingga Staff Legal memberinya tingkat RESTRICTED (Internal) menurut SNX-ISMS-PRO-01.</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formulir, menelaah kontrak, mencatat temuan dan rekomendasi, dan menyimpan formulir terisi (Ketentuan butir 1 sampai 5, 7, dan 8). Dipetakan ke Legal &amp; Compliance (JA-09)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formulir ini dan formulir terisi (USULAN, SNX-LEG-SOP-02 butir 4.19). Menetapkan Target Penyelesaian, memeriksa formulir terisi, dan memberi Persetujuan Legal (Ketentuan butir 1, 2, 4, 5, dan 6). Dipetakan ke Legal &amp; Compliance (JA-08)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kontrak pelanggan dan data permintaan lewat PIC Internal (Ketentuan butir 1 dan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untuk satu kontrak, menjawab pertanyaan Staff Legal, dan memastikan harga serta ketentuan komersial sesuai kesepakatan bisnis (aspek C3.1).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Membahas temuan sesuai bidangnya bila Staff Legal mencentang pilihan pembahasan lebih lanjut pada Hasil Penelaahan.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penerimaan risiko Tinggi, menyetujui transaksi, dan menandatangani kontrak menurut DoA. Mengisi baris Disetujui oleh pada tabel Catatan Penelaahan dan Persetujuan (USULAN). Jabatan pemegang peran ini belum ditetapkan karena matriks DoA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formulir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mengisi sembilan field tabel Informasi Kontrak dari permintaan dan kontrak, dan menulis tidak ada pada field yang tidak ada di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membaca kolom Hal yang Diperiksa tanpa mengubahnya, dan menulis hal tambahan yang khusus untuk satu kontrak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Status berisi satu dari tiga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Catatan/Tindak Lanjut memuat letak klausul (pasal atau halaman), temuan, dan perubahan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pilihan yang sesuai pada tabel Hasil Penelaahan dan Rekomendasi dengan tanda ☒ pada kotak ☐. Jumlah pilihan yang boleh dicentang ada di Ketentuan butir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mengisi satu baris pada tabel Temuan Utama dan Risiko untuk tiap temuan. Kolom Rujukan memuat kode aspek, misalnya C4.3. Kolom Jenis Risiko memuat Hukum, Komersial, atau Hukum dan Komersial. Kolom Tingkat Risiko memuat Tinggi, Sedang, atau Rendah. Kolom Jenis Risiko dan Tingkat Risiko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Pihak dan Target Selesai memuat jabatan penanggung jawab tindak lanjut dan tanggal targetnya.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Dasar rekomendasi memuat kode aspek dan temuan yang menjadi alasan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Pada tabel Catatan Penelaahan dan Persetujuan, Staff Legal mengisi baris Disusun oleh, Line Manager Legal mengisi baris Diperiksa oleh, dan Pejabat Berwenang mengisi baris Disetujui oleh (USULAN). Tiap pihak menulis nama dan jabatan, tanggal, dan tanda tangan sendiri.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Lokasi Penyimpanan Dokumen memuat tautan Google Drive atau lokasi berkas untuk kontrak, hasil penelaahan, dan korespondensi.</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kontrak pelanggan.</w:t>
      </w:r>
    </w:p>
    <w:p w14:paraId="529DFADF" w14:textId="02DADB71" w:rsidR="00330634" w:rsidRDefault="00AA0D9D" w:rsidP="00AA0D9D">
      <w:pPr>
        <w:pStyle w:val="Heading2"/>
        <w:numPr>
          <w:ilvl w:val="1"/>
          <w:numId w:val="7"/>
        </w:numPr>
      </w:pPr>
      <w:r>
        <w:t>Informasi Kontrak</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Klien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Penelaahan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Aspek C1.2, C2.4, C4.5, C5.4, C7.3, dan C8.2 berstatus (USULAN) dan menunggu keputusan Line Manager Legal. Staff Legal mengisi kolom Status dan Catatan/Tindak Lanjut sesuai Petunjuk Pengisian.</w:t>
      </w:r>
    </w:p>
    <w:p w14:paraId="529DFADF" w14:textId="02DADB71" w:rsidR="00330634" w:rsidRDefault="00AA0D9D" w:rsidP="00AA0D9D">
      <w:pPr>
        <w:pStyle w:val="Heading2"/>
        <w:numPr>
          <w:ilvl w:val="1"/>
          <w:numId w:val="7"/>
        </w:numPr>
      </w:pPr>
      <w:r>
        <w:t>Kelompok C1: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Para Pihak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badan hukum dan bentuk badan usaha, alamat, serta kesesuaiannya dengan akta pendirian, akta perubahan, dan NIB pelanggan. Informasi risiko atau sengketa pelanggan yang dapat diverifikasi.</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Pelanggan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Identitas penandatangan pelanggan dan dasar kewenangannya, termasuk surat kuasa atau dasar kewenangan lain bila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Kejelasan layanan, barang, atau pekerjaan yang dikontrakkan dan tanggung jawab tiap pihak. Kesesuaian jenis layanan dengan kegiatan usaha dan perizinan SINUX di SNX-LEG-REG-01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dan Keluaran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Kejelasan spesifikasi dan deliverable yang dijanjikan kepada pelanggan.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SLA, sanksi atau denda atas SLA yang tidak terpenuhi, dan ketentuan kompensasi atau service credit. Kesesuaian target SLA dengan SNX-OPS-SOP-05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Tumpang Tindih dengan Kontrak Lain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Potensi tumpang tindih wilayah, produk, atau pihak dengan kontrak lain.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C3: Harga dan Pembayaran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Harga dan nilai kontrak sesuai kesepakatan komersial yang dikonfirmasi PIC Internal.</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Mekanisme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Jadwal pembayaran, invoice, dan kondisi pembayaran, termasuk apakah pembayaran bergantung pada pembayaran klien akhir.</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Pengaturan pajak atas harga dan nilai kontrak.</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Biaya di luar harga kontrak dan syarat pengenaannya.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C4: Hak, Kewajiban, dan Risiko Hukum</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dan Kewajiban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Pembagian kewajiban para pihak dan mekanisme pemenuhannya. Keadaan ingkar janji (wanprestasi), masa perbaikan, dan konsekuensinya.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Ketentuan ganti rugi dan pengecualian yang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Apakah tanggung jawab SINUX dibatasi dan proporsional, serta pengecualian yang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Keadaan kahar (force majeure), kewajiban pemberitahuan, dan akibat hukumnya.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Penangguhan Pembayaran atau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Hak penangguhan pembayaran atau layanan.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C5: Data, Kerahasiaan, dan Kekayaan Intelektual</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Cakupan informasi rahasia, pengecualian, dan kewajiban setelah kontrak berakhir. Tingkat klasifikasi informasi pelanggan menurut SNX-ISMS-PRO-01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Bila kontrak melibatkan data pribadi: dasar dan tujuan pemrosesan, peran para pihak (pengendali atau prosesor), kewajiban keamanan, dan notifikasi insiden (SNX-LEG-SOP-01 butir 4.21).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Kepemilikan, lisensi, penggunaan, dan hasil pekerjaan. Kekayaan intelektual yang didaftarkan atas nama pihak lain.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Kontrol yang dipersyaratkan, akses, pelaporan insiden, dan tanggung jawab pihak terkait. Kesesuaian kewajiban pemberitahuan insiden kepada pelanggan dengan keputusan notifikasi di SNX-ISMS-SOP-01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C6: Jangka Waktu dan Pengakhiran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efektif, durasi, perpanjangan, dan batas pemberitahuan.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prosedur, akibat, dan kewajiban setelah pengakhiran. Ada mekanisme pengakhiran yang memadai.</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C7: Penyelesaian Sengketa dan Ketentuan Umum</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yang Berlaku</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Hukum yang berlaku atas kontrak.</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Penyelesaian Sengketa</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Forum dan mekanisme penyelesaian sengketa.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Konsistensi Dokumen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Kesesuaian kontrak dengan lampiran, addendum, kontrak terkait, dan dokumen transaksi lainnya.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C8: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yang dipersyaratkan sebelum penandatanganan: persetujuan bisnis, keuangan, keamanan informasi, dan Pejabat Berwenang menurut DoA. Persetujuan Legal bukan pengganti persetujuan itu (SNX-LEG-SOP-02 butir 4.2).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kewenangan penandatangan dari pihak SINUX: DoA, anggaran dasar, surat kuasa, atau dasar lain yang sah. Bila matriks DoA belum tersedia atau kewenangan tidak jelas, Line Manager Legal meminta konfirmasi tertulis dari Pejabat Berwenang sebelum kontrak ditandatangani (SNX-LEG-SOP-02 butir 6.7).</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Penelaahan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Cara mencentang ada di Petunjuk Pengisian butir 5.</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Penelaahan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temuan berdasarkan pemeriksaan yang dilakukan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temuan yang harus ditindaklanjuti sebelum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Utama dan Risiko</w:t>
      </w:r>
      <w:r w:rsidR="00000000"/>
    </w:p>
    <w:tbl>
      <w:tblPr>
        <w:tblStyle w:val="a4"/>
        <w:tblW w:w="9528" w:type="dxa"/>
        <w:jc w:val="center"/>
        <w:tblInd w:w="0" w:type="dxa"/>
        <w:tblLayout w:type="fixed"/>
        <w:tblLook w:val="0400" w:firstRow="0" w:lastRow="0" w:firstColumn="0" w:lastColumn="0" w:noHBand="0" w:noVBand="1"/>
      </w:tblPr>
      <w:tblGrid>
        <w:gridCol w:w="567"/>
        <w:gridCol w:w="1077"/>
        <w:gridCol w:w="1814"/>
        <w:gridCol w:w="1020"/>
        <w:gridCol w:w="1134"/>
        <w:gridCol w:w="2097"/>
        <w:gridCol w:w="1360"/>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Rujukan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Temuan dan Risiko</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Risiko</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Tingkat Risiko</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Tindak Lanjut</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dan Target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rekomendasi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Penelaahan dan Persetujuan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tinjauan pelindungan data pribadi pada kontrak, dan butir 4.24 memuat usulan repositori dokumen legal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penerimaan permintaan, penelaahan, persetujuan, dan penandatanganan kontrak. Formulir ini tercantum di prosedur itu sebagai SNX-LEG-FRM-01, checklist review untuk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periode retensi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untuk kontrak vendor dan pemasok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Tinjauan kepatuhan pelindungan data pribadi dan kerahasiaan yang lebih luas dari aspek C5.1 dan C5.2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Rujukan kegiatan usaha dan perizinan SINUX untuk aspek C2.1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 dan klasifikasi informasi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Pembanding kewajiban pemberitahuan insiden pada aspek C5.4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Pembanding target SLA pada aspek C2.3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Line Manager Legal dan Staff Legal adalah nama peran di matriks peran, dipetakan ke jabatan Legal &amp; Compliance (JA-08 dan JA-09)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DoA. Dirujuk pada aspek C8.1 dan C8.2.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terisi per 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berkas kontrak (Ketentuan butir 8). Pencatat: Staff Legal. Pemilik: Line Manager Legal (USULAN, SNX-LEG-SOP-02 butir 4.19).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tabel Lokasi Penyimpanan Dokumen. Pencatat: Staff Legal. Pemilik: Line Manager Legal (USULAN, SNX-LEG-SOP-02 butir 4.19).</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Peninjauan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persyaratan kontrak pelanggan dengan tabel Daftar Periksa sebelum SINUX berkomitmen menandatangani.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ulang kontrak yang berubah material dengan formulir baru (Ketentuan butir 7).</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menyimpan formulir terisi dan mencatat lokasi, pemilik, dan klasifikasinya.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kesesuaian ketentuan kontrak dengan hukum yang berlaku dan persyaratan kontraktual lewat tabel Daftar Periksa.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C5.3 mencakup pemeriksaan kepemilikan dan penggunaan kekayaan intelektual dalam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C5.2 mencakup pemeriksaan ketentuan data pribadi dalam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berlaku sesudah Direktur Utama menandatangani blok Approval. Line Manager Legal meninjau formulir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