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Planning &amp; Performance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Planning &amp; Performance Review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SNX-MKT-RPT-01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Petunjuk Pengisian</w:t>
            <w:br/>
            <w:t xml:space="preserve">7. Isi Laporan</w:t>
            <w:br/>
            <w:t xml:space="preserve">8. Rekaman</w:t>
            <w:br/>
            <w:t xml:space="preserve">9. Acuan Klausul ISO</w:t>
            <w:br/>
            <w:t xml:space="preserve">10. Dokumen Terkait</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Marketing Plan SINUX untuk satu periode, Monthly Performance Review atas rencana itu tiap bulan, dan Catatan Tindak Lanjut untuk Target yang tidak tercapai.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Aktivitas punya Marketing Objective, PIC, dan jadwal sebelum dijalankan, dan setiap Target yang tidak tercapai punya Tindakan Perbaikan yang dapat ditelusuri sampai selesai.</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dipakai Brand &amp; Marketing dan VP Commercial untuk Aktivitas pemasaran SINUX berupa campaign, event, dan webinar. Brand &amp; Marketing mengisi laporan ini dari SNX-MKT-REG-02 untuk pelaksanaan Aktivitas dan dari SNX-MKT-REG-03 untuk hasil lead. Satu laporan terisi mencakup satu Periode Rencana: satu Marketing Plan, satu Monthly Performance Review untuk tiap bulan dalam periode itu, dan Catatan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Pengendalian materi, konten, dan klaim sebelum publikasi</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SNX-MKT-REG-01, satu-satunya register materi, konten, dan persetujuan klaim: persetujuan materi eksternal seperti company profile, website, dan media sosial, serta validasi klaim produk dan layanan.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pelaksanaan tiap Aktivitas</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SNX-MKT-REG-02: nama, tujuan, Channel, jadwal, PIC, Budget, status, ID Persetujuan Materi di SNX-MKT-REG-01, dan hasil singkat. Laporan ini memuat rencana Aktivitas dan jadwalnya, dan tabel B2 merujuk catatan di SNX-MKT-REG-02.</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lead yang diteruskan ke Sales</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SNX-MKT-REG-03: sumber lead, campaign asal, tanggal serah terima, dan feedback dari Sales. Laporan ini hanya memuat Realisasi KPI lead.</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 penjualan sesudah lead diteruskan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SNX-COM-SOP-01 (Sales Process).</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Bobot, Balancing, dan Score KPI individu</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KPI COMMERCIAL &amp; MARKETING.xlsx. Laporan ini hanya memuat Target dan Realisasi tiap KPI.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Pembukuan biaya pemasaran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memuat Budget dan Realisasi Biaya tiap Aktivitas, bukan pembukuan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Plan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A1 sampai A7 di bagian 7: Marketing Objective, Target Audience, Positioning, KPI, Aktivitas beserta Channel, jadwal, dan PIC, serta Budget untuk satu Periode Rencana.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Rencana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Marketing Plan, ditulis pada tabel Informasi Rencana.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Objective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yang dituju pemasaran selama Periode Rencana, ditulis sebagai kalimat yang bisa diukur dengan satu KPI atau lebih.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Prioritas Penjualan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Sasaran penjualan Commercial yang menjadi acuan Marketing Plan, menurut sales plan VP Commercial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Audience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orang atau organisasi yang dituju sebuah Aktivitas.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Positioning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tentang apa yang membedakan SINUX bagi satu Target Audience.</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campaign, atau satu kegiatan pemasaran di luar campaign seperti event atau webinar, yang punya Channel, jadwal mulai, jadwal selesai, dan PIC sendiri. Satu Aktivitas sama dengan satu baris Tabel 1 SNX-MKT-REG-02.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Aktivitas ditampilkan atau dibagikan Brand &amp; Marketing kepada pihak di luar SINUX, misalnya website, akun social media, atau acara.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bertanggung jawab atas satu Aktivitas atau satu Tindakan Perbaikan, ditulis dengan nama jabatan menurut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Budget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Dana yang disetujui untuk satu Aktivitas.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Ukuran pencapaian pemasaran yang dihitung dengan rumusan dan satuan tertentu.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yang harus dipenuhi satu KPI, menurut rumusan dan satuan yang ditulis di tabel KPI.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atau berkas tempat Realisasi sebuah KPI dibaca, misalnya CRM atau laporan analitik website.</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yang dipakai Business Development untuk mencatat lead dan tahap penjualan menurut SNX-COM-SOP-01.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Bulan kalender yang dinilai dalam satu Monthly Performance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Realisasi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yang benar-benar tercapai atau dikeluarkan pada satu Bulan Review: nilai sebuah KPI, atau biaya sebuah Aktivitas (Realisasi Biaya).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Monthly Performance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B1 sampai B4 di bagian 7: perbandingan Realisasi dengan Target dan Evaluasi untuk satu Bulan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Penjelasan tertulis tentang sebab hasil sebuah KPI atau Aktivitas pada satu Bulan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perbandingan Realisasi dengan Target untuk satu KPI pada satu Bulan Review. Nilainya ada di tabel nilai di bawah.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Langkah (corrective action) untuk menangani sebab sebuah Target tidak tercapai.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atas sebuah Tindakan Perbaikan yang berstatus Selesai. Nilainya ada di tabel nilai di bawah.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C1 dan C2 di bagian 7: daftar Tindakan Perbaikan beserta PIC, status, dan Hasil Pemeriksaan.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sesudah diisi untuk satu Periode Rencana.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Nilai pada Kolom Status dan Hasil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nilai berikut berstatus (USULAN). Nilai Status Pelaksanaan sama dengan nilai kolom Status di SNX-MKT-REG-02. Aktivitas berstatus Direncanakan atau Berjalan disebut belum Selesai, dan Aktivitas berstatus Dibatalkan dihitung terpisah dari yang belum Selesai.</w:t>
      </w:r>
    </w:p>
    <w:tbl>
      <w:tblPr>
        <w:tblStyle w:val="a4"/>
        <w:tblW w:w="9528" w:type="dxa"/>
        <w:jc w:val="center"/>
        <w:tblInd w:w="0" w:type="dxa"/>
        <w:tblLayout w:type="fixed"/>
        <w:tblLook w:val="0400" w:firstRow="0" w:lastRow="0" w:firstColumn="0" w:lastColumn="0" w:noHBand="0" w:noVBand="1"/>
      </w:tblPr>
      <w:tblGrid>
        <w:gridCol w:w="2268"/>
        <w:gridCol w:w="1927"/>
        <w:gridCol w:w="4876"/>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Kolom</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Direncanakan</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belum dijalankan pada Bulan Review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Berjalan</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sedang dijalankan pada Bulan Review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sudah selesai dijalankan.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Dibatalkan</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tidak jadi dijalankan, atau dihentikan sebelum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Tercapai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Realisasi memenuhi Target.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Tercapai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Realisasi tidak memenuhi Target.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tidak dinilai pada Bulan Review itu. Alasannya ditulis di kolom Evaluasi.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Catatan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Terbuka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belum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Catatan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sudah dijalankan dan buktinya tercatat.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yang sama berstatus Tercapai pada Monthly Performance Review pertama yang menilainya sesudah Tindakan Perbaikan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yang sama berstatus Tidak Tercapai pada Monthly Performance Review itu.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Brand &amp; Marketing menulis rentang Periode Rencana di tabel Informasi Rencana. Panjang rentang belum ditetapkan, sehingga Brand &amp; Marketing memilihnya untuk tiap rencana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mengisi Marketing Plan sebelum Aktivitas pertama dalam rencana itu dijalankan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Brand &amp; Marketing menyusun jadwal Aktivitas, Positioning, dan Target Audience sesuai Prioritas Penjualan, menurut uraian jabatan Brand &amp; Marketing di SNX-HR-JA-01, JA-06 butir 1. Rujukan Prioritas Penjualan ditulis di tiap Marketing Objective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Tiap Marketing Objective punya satu KPI atau lebih. Tiap Aktivitas merujuk satu Marketing Objective dan punya Channel, jadwal mulai, jadwal selesai, dan PIC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Brand &amp; Marketing menulis Budget tiap Aktivitas yang memakai dana, lengkap dengan satuan mata uang. Untuk Aktivitas tanpa dana, Brand &amp; Marketing menulis Tidak Ada Budget.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Budget mengikuti delegasi dan persetujuan tertulis yang berlaku untuk keputusan keuangan, menurut batasan umum jabatan di SNX-HR-JA-01. Kolom Dasar Persetujuan memuat rujukan persetujuan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menyalin Target KPI dari lembar KPI jabatan Brand &amp; Marketing di KPI COMMERCIAL &amp; MARKETING.xlsx. VP Commercial menetapkan Target KPI yang tidak ada di lembar itu sebelum Marketing Plan diperiksa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Brand &amp; Marketing membuat satu Monthly Performance Review untuk tiap bulan kalender dalam Periode Rencana. Tabel Realisasi Aktivitas memuat Aktivitas yang jadwalnya jatuh pada Bulan Review dan Aktivitas berstatus Direncanakan atau Berjalan dari bulan sebelumnya. Aktivitas berstatus Dibatalkan dihitung terpisah dari yang belum Selesai: Brand &amp; Marketing mencatatnya sekali pada Bulan Review pembatalannya dan tidak membawanya ke bulan berikutnya (USULAN). Brand &amp; Marketing mengisinya dari pencatatan pelaksanaan di SNX-MKT-REG-02: kolom Rujukan Catatan memuat nomor baris Tabel 1 untuk Aktivitas itu, dan Status Pelaksanaan sama dengan kolom Status di Tabel 2 di sana (USULAN). Brand &amp; Marketing tidak mengisi Realisasi atau Tanggal Review sebelum kejadiannya ada, dan tidak mengisi tanggal mundur.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Brand &amp; Marketing membaca Realisasi dari Sumber Data yang tertulis di tabel KPI. KPI yang tidak punya Sumber Data pada Bulan Review itu ditulis Tidak Dinilai, dengan alasan di kolom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KPI yang Targetnya berlaku per kuartal atau per rentang lain tetap dicatat Realisasinya tiap bulan bila Sumber Data ada. Status Capaiannya dinilai pada akhir rentang Target itu, dan pada bulan lain ditulis Tidak Dinilai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Brand &amp; Marketing menentukan Status Capaian dengan membandingkan Realisasi dengan Target menurut rumusan di tabel KPI. Evaluasi memuat sebab hasil tiap KPI dan tiap Aktivitas pada Bulan Review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Brand &amp; Marketing menulis tiap KPI berstatus Tidak Tercapai di Catatan Tindak Lanjut pada Monthly Performance Review yang sama, beserta usulan Tindakan Perbaikan.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VP Commercial menetapkan Tindakan Perbaikan, PIC, dan Target Selesai untuk tiap baris di Catatan Tindak Lanjut, menurut uraian jabatan VP Commercial di SNX-HR-JA-01, JA-03 butir 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VP Commercial meninjau Tindakan Perbaikan berstatus Terbuka pada tiap Monthly Performance Review berikutnya sampai statusnya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VP Commercial menulis Hasil Pemeriksaan pada Monthly Performance Review pertama yang menilai KPI itu sesudah Tindakan Perbaikan Selesai. Atas hasil Belum Efektif, Brand &amp; Marketing menulis Tindakan Perbaikan baru di baris baru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Brand &amp; Marketing menulis perubahan atas Marketing Plan sebagai versi baru tabel A1 sampai A7, dengan nomor versi dan tanggal, dan VP Commercial memeriksanya lagi. Versi lama tetap tersimpan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Laporan ini berklasifikasi INTERNAL menurut SNX-ISMS-PRO-01, dan laporan terisi disimpan di sistem resmi SINUX (butir 4.8 dokumen itu). Laporan terisi tidak memuat nama atau data pelanggan, karena informasi pelanggan minimal RESTRICTED (butir 4.3 dokumen itu). Data lead tetap di CRM dan di SNX-MKT-REG-03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Dasarnya uraian jabatan Brand &amp; Marketing (JA-06 butir 1 dan 5) dan VP Commercial (JA-03 butir 1 dan 7) di SNX-HR-JA-01.</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Marketing Plan, Budget, Realisasi, Evaluasi, dan usulan Tindakan Perbaikan, lalu menyimpan laporan terisi (butir 4.1 sampai 4.5, 4.7 sampai 4.12, 4.15 sampai 4.17). Jabatan JA-06 di SNX-HR-ORG-01.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laporan ini (Process Owner). Menetapkan Prioritas Penjualan lewat sales plan, Target KPI di luar lembar KPI, Tindakan Perbaikan, PIC, dan Target Selesai, menulis Hasil Pemeriksaan, dan memeriksa Marketing Plan serta tiap Monthly Performance Review (butir 4.3, 4.7, 4.13 sampai 4.16). Jabatan JA-03 di SNX-HR-ORG-01.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status lead yang diterima dari Brand &amp; Marketing di CRM menurut SNX-COM-SOP-01. Brand &amp; Marketing membaca status itu sebagai Sumber Data KPI lead (butir 4.9). Tidak mengisi laporan ini. Jabatan JA-07 di SNX-HR-ORG-01.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laporan ini lewat blok Approved By pada halaman depan. Tidak mengisi laporan terisi. Jabatan JA-01 di SNX-HR-ORG-01.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mengisi tabel Informasi Rencana: Periode Rencana, Versi Rencana, dan Tanggal Rencana Dibuat.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tiap Marketing Objective di tabel Marketing Objective, beserta Prioritas Penjualan yang dirujuk.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Positioning untuk tiap Target Audience di tabel Target Audience dan Positioning.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tiap KPI di tabel KPI: Marketing Objective yang diukur, rumusan dan satuan, Target, dan Sumber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tiap Aktivitas di tabel Rencana Aktivitas: Marketing Objective, Channel, jadwal mulai dan selesai, serta PIC.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Budget tiap Aktivitas di tabel Budget beserta Dasar Persetujuan, atau menulis Tidak Ada Budget.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menandatangani baris Pencatat di tabel Pengesahan Marketing Plan.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VP Commercial memeriksa Marketing Plan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menyalin tabel B1 sampai B4 untuk tiap Bulan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mengisi tabel Informasi Monthly Performance Review: Bulan Review, Tanggal Review, dan Versi Rencana yang Dirujuk.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mengisi tabel Realisasi Aktivitas: status, tanggal, Realisasi Biaya, dan Rujukan Catatan di SNX-MKT-REG-02 untuk tiap Aktivitas.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membaca Realisasi tiap KPI dari Sumber Data, lalu mengisi tabel Realisasi KPI beserta Status Capaian.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Brand &amp; Marketing menulis Evaluasi untuk tiap Aktivitas dan tiap KPI di kolom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Brand &amp; Marketing menulis tiap KPI Tidak Tercapai di tabel Tindakan Perbaikan, beserta usulan tindakannya.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VP Commercial menetapkan Tindakan Perbaikan, PIC, dan Target Selesai untuk tiap baris tabel Tindakan Perbaikan.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PIC menyerahkan bukti pelaksanaan Tindakan Perbaikan ke Brand &amp; Marketing sesudah tindakan dijalankan.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Brand &amp; Marketing mengisi Status, Tanggal Selesai, dan Bukti Pelaksanaan di tabel Status dan Hasil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VP Commercial menulis Hasil Pemeriksaan dan Tanggal Pemeriksaan untuk Tindakan Perbaikan yang Selesai, pada Monthly Performance Review berikutnya yang menilai KPI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Brand &amp; Marketing menandatangani baris Pencatat di tabel Pengesahan Monthly Performance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VP Commercial memeriksa Monthly Performance Review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Brand &amp; Marketing menyimpan laporan terisi beserta bukti di lokasi pada bagian 8.</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Brand &amp; Marketing mengisinya untuk satu Periode Rencana. Kolom Kode dan No. sudah terisi. Baris dapat ditambah sesuai kebutuhan. Tabel A1 sampai A7 membentuk Marketing Plan, tabel B1 sampai B4 membentuk satu Monthly Performance Review dan disalin untuk tiap Bulan Review, dan tabel C1 dan C2 membentuk Catatan Tindak Lanjut.</w:t>
      </w:r>
    </w:p>
    <w:p w14:paraId="529DFADF" w14:textId="02DADB71" w:rsidR="00330634" w:rsidRDefault="00AA0D9D" w:rsidP="00AA0D9D">
      <w:pPr>
        <w:pStyle w:val="Heading2"/>
        <w:numPr>
          <w:ilvl w:val="1"/>
          <w:numId w:val="7"/>
        </w:numPr>
      </w:pPr>
      <w:r>
        <w:t>A1 Informasi Rencana</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cantSplit/>
          <w:tblHeade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Isian</w:t>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Rencana Dibuat</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A2 Marketing Objective</w:t>
      </w:r>
      <w:r w:rsidR="00000000"/>
    </w:p>
    <w:tbl>
      <w:tblPr>
        <w:tblStyle w:val="a4"/>
        <w:tblW w:w="9528" w:type="dxa"/>
        <w:jc w:val="center"/>
        <w:tblInd w:w="0" w:type="dxa"/>
        <w:tblLayout w:type="fixed"/>
        <w:tblLook w:val="0400" w:firstRow="0" w:lastRow="0" w:firstColumn="0" w:lastColumn="0" w:noHBand="0" w:noVBand="1"/>
      </w:tblPr>
      <w:tblGrid>
        <w:gridCol w:w="907"/>
        <w:gridCol w:w="3628"/>
        <w:gridCol w:w="2835"/>
        <w:gridCol w:w="1701"/>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362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Marketing Objective</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Prioritas Penjualan yang Dirujuk</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OBJ-1</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OBJ-2</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OBJ-3</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A3 Target Audience dan Positioning</w:t>
      </w:r>
      <w:r w:rsidR="00000000"/>
    </w:p>
    <w:tbl>
      <w:tblPr>
        <w:tblStyle w:val="a4"/>
        <w:tblW w:w="9528" w:type="dxa"/>
        <w:jc w:val="center"/>
        <w:tblInd w:w="0" w:type="dxa"/>
        <w:tblLayout w:type="fixed"/>
        <w:tblLook w:val="0400" w:firstRow="0" w:lastRow="0" w:firstColumn="0" w:lastColumn="0" w:noHBand="0" w:noVBand="1"/>
      </w:tblPr>
      <w:tblGrid>
        <w:gridCol w:w="907"/>
        <w:gridCol w:w="2494"/>
        <w:gridCol w:w="3969"/>
        <w:gridCol w:w="1701"/>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Audience</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Positioning</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TA-1</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TA-3</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A4 KPI</w:t>
      </w:r>
      <w:r w:rsidR="00000000"/>
    </w:p>
    <w:tbl>
      <w:tblPr>
        <w:tblStyle w:val="a4"/>
        <w:tblW w:w="9528" w:type="dxa"/>
        <w:jc w:val="center"/>
        <w:tblInd w:w="0" w:type="dxa"/>
        <w:tblLayout w:type="fixed"/>
        <w:tblLook w:val="0400" w:firstRow="0" w:lastRow="0" w:firstColumn="0" w:lastColumn="0" w:noHBand="0" w:noVBand="1"/>
      </w:tblPr>
      <w:tblGrid>
        <w:gridCol w:w="850"/>
        <w:gridCol w:w="1701"/>
        <w:gridCol w:w="1360"/>
        <w:gridCol w:w="1814"/>
        <w:gridCol w:w="1701"/>
        <w:gridCol w:w="1644"/>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KPI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Marketing Objective</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Rumusan dan Satuan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A5 Rencana Aktivitas</w:t>
      </w:r>
      <w:r w:rsidR="00000000"/>
    </w:p>
    <w:tbl>
      <w:tblPr>
        <w:tblStyle w:val="a4"/>
        <w:tblW w:w="9528" w:type="dxa"/>
        <w:jc w:val="center"/>
        <w:tblInd w:w="0" w:type="dxa"/>
        <w:tblLayout w:type="fixed"/>
        <w:tblLook w:val="0400" w:firstRow="0" w:lastRow="0" w:firstColumn="0" w:lastColumn="0" w:noHBand="0" w:noVBand="1"/>
      </w:tblPr>
      <w:tblGrid>
        <w:gridCol w:w="907"/>
        <w:gridCol w:w="1927"/>
        <w:gridCol w:w="1474"/>
        <w:gridCol w:w="1190"/>
        <w:gridCol w:w="1190"/>
        <w:gridCol w:w="1190"/>
        <w:gridCol w:w="1190"/>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Aktivitas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Marketing Objective</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Mulai</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Selesai</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A6 Budget</w:t>
      </w:r>
      <w:r w:rsidR="00000000"/>
    </w:p>
    <w:tbl>
      <w:tblPr>
        <w:tblStyle w:val="a4"/>
        <w:tblW w:w="9528" w:type="dxa"/>
        <w:jc w:val="center"/>
        <w:tblInd w:w="0" w:type="dxa"/>
        <w:tblLayout w:type="fixed"/>
        <w:tblLook w:val="0400" w:firstRow="0" w:lastRow="0" w:firstColumn="0" w:lastColumn="0" w:noHBand="0" w:noVBand="1"/>
      </w:tblPr>
      <w:tblGrid>
        <w:gridCol w:w="1474"/>
        <w:gridCol w:w="2268"/>
        <w:gridCol w:w="3061"/>
        <w:gridCol w:w="2268"/>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 Aktivitas</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Budget</w:t>
            </w:r>
          </w:p>
        </w:tc>
        <w:tc>
          <w:tcPr>
            <w:tcW w:w="306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Persetujuan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A7 Pengesahan Marketing Plan</w:t>
      </w:r>
      <w:r w:rsidR="00000000"/>
    </w:p>
    <w:tbl>
      <w:tblPr>
        <w:tblStyle w:val="a4"/>
        <w:tblW w:w="9528" w:type="dxa"/>
        <w:jc w:val="center"/>
        <w:tblInd w:w="0" w:type="dxa"/>
        <w:tblLayout w:type="fixed"/>
        <w:tblLook w:val="0400" w:firstRow="0" w:lastRow="0" w:firstColumn="0" w:lastColumn="0" w:noHBand="0" w:noVBand="1"/>
      </w:tblPr>
      <w:tblGrid>
        <w:gridCol w:w="2721"/>
        <w:gridCol w:w="2494"/>
        <w:gridCol w:w="1701"/>
        <w:gridCol w:w="2154"/>
      </w:tblGrid>
      <w:tr w:rsidR="00330634" w14:paraId="6C606F6C" w14:textId="77777777">
        <w:trPr>
          <w:cantSplit/>
          <w:tblHeade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(Brand &amp; Marketing)</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(VP 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B1 Informasi Monthly Performance Review</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cantSplit/>
          <w:tblHeade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Isian</w:t>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 Review</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Review</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 Rencana yang Dirujuk</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B2 Realisasi Aktivitas</w:t>
      </w:r>
      <w:r w:rsidR="00000000"/>
    </w:p>
    <w:tbl>
      <w:tblPr>
        <w:tblStyle w:val="a4"/>
        <w:tblW w:w="9528" w:type="dxa"/>
        <w:jc w:val="center"/>
        <w:tblInd w:w="0" w:type="dxa"/>
        <w:tblLayout w:type="fixed"/>
        <w:tblLook w:val="0400" w:firstRow="0" w:lastRow="0" w:firstColumn="0" w:lastColumn="0" w:noHBand="0" w:noVBand="1"/>
      </w:tblPr>
      <w:tblGrid>
        <w:gridCol w:w="963"/>
        <w:gridCol w:w="1757"/>
        <w:gridCol w:w="1757"/>
        <w:gridCol w:w="1304"/>
        <w:gridCol w:w="1474"/>
        <w:gridCol w:w="1814"/>
      </w:tblGrid>
      <w:tr w:rsidR="00330634" w14:paraId="6C606F6C" w14:textId="77777777">
        <w:trPr>
          <w:cantSplit/>
          <w:tblHeade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75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 Pelaksanaan</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Pelaksanaan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Realisasi Biaya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 Catatan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Evaluasi</w:t>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B3 Realisasi KPI</w:t>
      </w:r>
      <w:r w:rsidR="00000000"/>
    </w:p>
    <w:tbl>
      <w:tblPr>
        <w:tblStyle w:val="a4"/>
        <w:tblW w:w="9528" w:type="dxa"/>
        <w:jc w:val="center"/>
        <w:tblInd w:w="0" w:type="dxa"/>
        <w:tblLayout w:type="fixed"/>
        <w:tblLook w:val="0400" w:firstRow="0" w:lastRow="0" w:firstColumn="0" w:lastColumn="0" w:noHBand="0" w:noVBand="1"/>
      </w:tblPr>
      <w:tblGrid>
        <w:gridCol w:w="907"/>
        <w:gridCol w:w="1814"/>
        <w:gridCol w:w="1360"/>
        <w:gridCol w:w="1360"/>
        <w:gridCol w:w="1360"/>
        <w:gridCol w:w="2268"/>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KPI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Realisasi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Capaian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Evaluasi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B4 Pengesahan Monthly Performance Review</w:t>
      </w:r>
      <w:r w:rsidR="00000000"/>
    </w:p>
    <w:tbl>
      <w:tblPr>
        <w:tblStyle w:val="a4"/>
        <w:tblW w:w="9528" w:type="dxa"/>
        <w:jc w:val="center"/>
        <w:tblInd w:w="0" w:type="dxa"/>
        <w:tblLayout w:type="fixed"/>
        <w:tblLook w:val="0400" w:firstRow="0" w:lastRow="0" w:firstColumn="0" w:lastColumn="0" w:noHBand="0" w:noVBand="1"/>
      </w:tblPr>
      <w:tblGrid>
        <w:gridCol w:w="2721"/>
        <w:gridCol w:w="2494"/>
        <w:gridCol w:w="1701"/>
        <w:gridCol w:w="2154"/>
      </w:tblGrid>
      <w:tr w:rsidR="00330634" w14:paraId="6C606F6C" w14:textId="77777777">
        <w:trPr>
          <w:cantSplit/>
          <w:tblHeade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(Brand &amp; Marketing)</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(VP 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C1 Tindakan Perbaikan</w:t>
      </w:r>
      <w:r w:rsidR="00000000"/>
    </w:p>
    <w:tbl>
      <w:tblPr>
        <w:tblStyle w:val="a4"/>
        <w:tblW w:w="9528" w:type="dxa"/>
        <w:jc w:val="center"/>
        <w:tblInd w:w="0" w:type="dxa"/>
        <w:tblLayout w:type="fixed"/>
        <w:tblLook w:val="0400" w:firstRow="0" w:lastRow="0" w:firstColumn="0" w:lastColumn="0" w:noHBand="0" w:noVBand="1"/>
      </w:tblPr>
      <w:tblGrid>
        <w:gridCol w:w="680"/>
        <w:gridCol w:w="1020"/>
        <w:gridCol w:w="1247"/>
        <w:gridCol w:w="3288"/>
        <w:gridCol w:w="1474"/>
        <w:gridCol w:w="1360"/>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0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Kode KPI</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Bulan Review</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Perbaikan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C2 Status dan Hasil Pemeriksaan</w:t>
      </w:r>
      <w:r w:rsidR="00000000"/>
    </w:p>
    <w:tbl>
      <w:tblPr>
        <w:tblStyle w:val="a4"/>
        <w:tblW w:w="9528" w:type="dxa"/>
        <w:jc w:val="center"/>
        <w:tblInd w:w="0" w:type="dxa"/>
        <w:tblLayout w:type="fixed"/>
        <w:tblLook w:val="0400" w:firstRow="0" w:lastRow="0" w:firstColumn="0" w:lastColumn="0" w:noHBand="0" w:noVBand="1"/>
      </w:tblPr>
      <w:tblGrid>
        <w:gridCol w:w="680"/>
        <w:gridCol w:w="1134"/>
        <w:gridCol w:w="1474"/>
        <w:gridCol w:w="2381"/>
        <w:gridCol w:w="1701"/>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Pelaksanaan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Pemeriksaan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Pemeriksaan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268"/>
        <w:gridCol w:w="3402"/>
        <w:gridCol w:w="3402"/>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Plan (tabel A1 sampai A7), satu per versi</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Marketing (USULAN).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master list (SNX-ISMS-PRO-01 butir 4.15). VP Commercial bersama Legal menetapkan jangka retensi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Monthly Performance Review (tabel B1 sampai B4), satu per bulan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Tindak Lanjut (tabel C1 dan C2)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Realisasi dan Bukti Pelaksanaan Tindakan Perbaikan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4082"/>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laporan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6.2 Sasaran mutu dan perencanaan untuk mencapainya</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Marketing Plan memuat Marketing Objective, Aktivitas, Budget, PIC, jadwal, dan KPI. Monthly Performance Review memuat cara hasilnya dievaluasi.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9.1.1 Pemantauan, pengukuran, analisis, dan evaluasi: Umum</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Monthly Performance Review memuat Realisasi, Status Capaian, dan Evaluasi tiap bulan.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Tindak Lanjut memuat Tindakan Perbaikan, PIC, status, dan Hasil Pemeriksaan untuk KPI Tidak Tercapai.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disimpan dengan lokasi, pemilik, dan klasifikasi yang tercatat (bagian 8 dan butir 4.17).</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7.5.3, untuk dokumen dalam lingkup ISMS.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ini berklasifikasi INTERNAL menurut SNX-ISMS-PRO-01, dan laporan terisi tidak memuat data pelanggan (butir 4.17).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Brand &amp; Marketing (JA-06), VP Commercial (JA-03), Business Development (JA-07), dan Direktur Utama (JA-01).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Brand &amp; Marketing (JA-06 butir 1 dan 5) dan VP Commercial (JA-03 butir 1 dan 7), serta batasan umum keputusan keuangan. Dasar pembagian tugas di bagian 5.</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Brand &amp; Marketing menyerahkan inbound lead ke Business Development beserta sumber dan statusnya, dan Business Development mencatat lead di CRM.</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Content, Material &amp; Claims Approval Register: satu-satunya register materi, konten, dan persetujuan klaim, termasuk validasi klaim produk dan layanan sebelum publikasi. Dikecualikan dari laporan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tiap Aktivitas, yaitu nama, tujuan, Channel, jadwal, PIC, Budget, status, ID Persetujuan Materi di SNX-MKT-REG-01, dan hasil singkat. Laporan ini memuat rencana Aktivitas dan jadwalnya, dan Brand &amp; Marketing mengisinya dari catatan itu. Kolom Rujukan Catatan di tabel B2 menunjuk nomor baris Tabel 1 catatan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hasil lead dan serah terimanya ke Sales, dengan campaign asal yang merujuk nama Aktivitas di SNX-MKT-REG-02. Brand &amp; Marketing mengisi laporan ini dari register itu untuk hasil lead, dan Realisasi KPI lead dapat dibaca dari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INTERNAL, informasi pelanggan (butir 4.3), penyimpanan (butir 4.8), dan retensi (butir 4.15).</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COMMERCIAL &amp; MARKETING.xlsx: KPI individu Commercial dan Brand &amp; Marketing periode 2026 sampai 2027, dengan kolom pengukuran per kuartal. Sumber Target KPI di tabel KPI (butir 4.7,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Approved By. VP Commercial meninjau laporan ini setiap tahun, sesuai Review Period pada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