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JOB ANALYSIS</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Job Analysis dan Uraian Jabatan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SNX-HR-JA-01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Job Analysis</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Job Analysis dan Uraian Jabatan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SNX-HR-JA-01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Job Analysis</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w:t>
            <w:br/>
            <w:t xml:space="preserve">4. Ketentuan Umum</w:t>
            <w:br/>
            <w:t xml:space="preserve">5. Daftar Jabatan</w:t>
            <w:br/>
            <w:t xml:space="preserve">6. Uraian Jabatan</w:t>
            <w:br/>
            <w:t xml:space="preserve">7. Uraian Rinci Jabatan Legal</w:t>
            <w:br/>
            <w:t xml:space="preserve">8. Peran ISO dan Matriks Peran</w:t>
            <w:br/>
            <w:t xml:space="preserve">9. Peninjauan dan Pengendalian Perubahan</w:t>
            <w:br/>
            <w:t xml:space="preserve">10. Dokumen Terkait</w:t>
            <w:br/>
            <w:t xml:space="preserve">11. Acuan ISO</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rincian tugas, tanggung jawab, kualifikasi, dan kondisi kerja untuk tiap jabatan dalam struktur organisasi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dipakai untuk rekrutmen, orientasi karyawan baru, performance management, competency assessment, dan sebagai bukti penetapan peran dalam sistem manajemen mutu.</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JA-01 sampai JA-15 (bagian 5 dan 6). Jabatan Legal &amp; Compliance juga diuraikan lebih rinci menurut Jobdesk Line Manager Legal dan Jobdesk Staff Legal (bagian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dikecualikan: jabatan kosong dan grading; KPI per jabatan beserta target numerik, bobot, dan sumber datanya (butir 4.6); hak tanda tangan kontrak dan otorisasi keuangan (butir 4.4); peran di dokumen ISO yang bukan jabatan, yang dipetakan lewat matriks peran (bagian 8).</w:t>
      </w:r>
    </w:p>
    <w:p w14:paraId="49B09B34" w14:textId="77777777" w:rsidR="00330634" w:rsidRDefault="00000000">
      <w:pPr>
        <w:pStyle w:val="Heading1"/>
        <w:numPr>
          <w:ilvl w:val="0"/>
          <w:numId w:val="7"/>
        </w:numPr>
        <w:spacing w:after="0"/>
      </w:pPr>
      <w:r>
        <w:t>DEFINISI</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Analysis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memuat rincian tugas, tanggung jawab, kualifikasi, dan kondisi kerja tiap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Posisi kerja bernomor JA-nn dalam struktur organisasi SINUX.</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Daftar tugas dan tanggung jawab sebuah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Kualifikasi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pengalaman, persyaratan tambahan, dan kompetensi yang dibutuhkan sebuah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Pengetahuan dan keterampilan teknis yang dibutuhkan jabatan (hard skills).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Sikap dan kemampuan kerja bersama yang dibutuhkan jabatan (soft skills).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boleh diputuskan, disetujui, diminta, atau ditahan sebuah jabatan dalam batas yang ditetapkan dokumen ini.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tempat pemegang jabatan melapor.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Bawahan langsung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melapor kepada pemegang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atasan langsung dan bawahan langsung antarjabatan.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Management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tempat JA-01 dan JA-02 berada.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Authority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yang menetapkan batas wewenang tiap jabatan. Matriks otorisasi (HR-JA-001) dan DoA (Jobdesk Line Manager Legal) adalah nama lain untuk matriks ini (USULAN).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Competency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menetapkan kompetensi yang dibutuhkan tiap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terpisah yang menetapkan target numerik, bobot, dan sumber data indikator kinerja.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evaluation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bobot tiap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ISO</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disebut di dokumen sistem manajemen, misalnya Line Manager Legal, yang bisa berbeda dari nama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Matriks 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yang memetakan peran ISO ke jabatan (bagian 8; lengkapnya di SNX-HR-ORG-01).</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UMUM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Uraian tugas, persyaratan kompetensi, wewenang, dan garis pelaporan yang belum dinyatakan secara resmi merupakan usulan. Pemegang fungsi meninjaunya dan Management mengesahkannya; sampai pengesahan, isinya bukan fakta yang telah disahkan.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Nama pemegang jabatan dan nama jabatan mengacu pada daftar jabatan yang disampaikan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Garis pelaporan berlabel menunggu konfirmasi belum menjadi garis pelaporan resmi. Management mengonfirmasi atasan langsung dan bawahan langsung yang belum ditetapkan secara resmi sebelum dokumen disahkan.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Authority Matrix membatasi wewenang di dokumen ini. Jabatan tidak otomatis memperoleh hak tanda tangan kontrak atau otorisasi keuangan.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Keputusan keuangan, legal, perubahan kontrak, pengangkatan/pemutusan hubungan kerja, dan perubahan sistem produksi tetap mengikuti delegasi dan persetujuan tertulis yang berlaku. Batasan ini berlaku untuk semua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Indikator kinerja di dokumen ini adalah usulan indikator. Target numerik, bobot, dan sumber data ditetapkan di KPI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Semua jabatan memerlukan pemahaman atas SOP dan kerahasiaan informasi. Sertifikasi profesi atau vendor hanya diwajibkan bila ditetapkan di Competency Matrix atau diminta kontrak pelanggan. Masa pengalaman minimum ditentukan sesudah job evaluation.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Semua jabatan berkoordinasi secara internal dengan Management, Commercial, Operation, Legal, Finance, Accounting &amp; Tax, dan Human Resources sesuai kebutuhan proses. Koordinasi eksternal dengan pelanggan, vendor, regulator, atau konsultan hanya sesuai mandat dan ruang lingkup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Dokumen ini membagi persyaratan pendidikan dan pengalaman dalam empat kelompok.</w:t>
      </w:r>
    </w:p>
    <w:tbl>
      <w:tblPr>
        <w:tblStyle w:val="a4"/>
        <w:tblW w:w="9528" w:type="dxa"/>
        <w:jc w:val="center"/>
        <w:tblInd w:w="0" w:type="dxa"/>
        <w:tblLayout w:type="fixed"/>
        <w:tblLook w:val="0400" w:firstRow="0" w:lastRow="0" w:firstColumn="0" w:lastColumn="0" w:noHBand="0" w:noVBand="1"/>
      </w:tblPr>
      <w:tblGrid>
        <w:gridCol w:w="1360"/>
        <w:gridCol w:w="5556"/>
        <w:gridCol w:w="2154"/>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Kelompok</w:t>
            </w:r>
          </w:p>
        </w:tc>
        <w:tc>
          <w:tcPr>
            <w:tcW w:w="555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Persyaratan pendidikan dan pengalaman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Berlaku untuk</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relevan (S1 diutamakan), pengalaman kepemimpinan dan pengelolaan fungsi yang memadai, kemampuan mengambil keputusan berbasis data. Kesetaraan pengalaman dapat dipertimbangkan.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JA-01, JA-02, JA-03, JA-04, JA-14</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K2</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D3/S1 pada bidang relevan atau pengalaman setara, pengalaman praktis sesuai kompleksitas fungsi, mampu menggunakan aplikasi dan prosedur kerja terkait.</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JA-05 sampai JA-12</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K3</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SMK/D3/S1 bidang IT atau setara, pemahaman dasar jaringan, OS dan troubleshooting, pengalaman helpdesk/NOC merupakan nilai tambah.</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JA-13</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K4</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sesuai kebutuhan operasional, mampu membaca instruksi kerja, bekerja aman dan melaksanakan tugas rutin dengan konsisten.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Lokasi kerja utama semua jabatan adalah Sinux Office, Midpoint Place Lt.10, Jakarta Pusat. Karyawan tidak keluar dari area kantor pada jam kerja tanpa izin dan pemberitahuan sebelumnya kepada atasan langsung (Peraturan Perusahaan Pasal 29).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berhalangan berangkat ke kantor, bukan karena sakit atau cuti, dapat bekerja dari rumah dengan izin atasan langsung. Karyawan itu tetap dapat dihubungi pada jam kerja lewat saluran komunikasi perusahaan dan melapor kepada atasan (Pasal 31).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tidak wajib bekerja pada hari libur resmi. Perusahaan dapat mempekerjakan karyawan pada hari libur resmi bila sifat pekerjaan harus dijalankan terus-menerus atau berdasarkan kesepakatan, dengan upah lembur atau penggantian cuti (Pasal 22).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Jam masuk dan jam pulang mengikuti Peraturan Perusahaan (USULAN).</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berikut mencantumkan 15 jabatan aktif beserta pemegang jabatan dan unitnya.</w:t>
      </w:r>
    </w:p>
    <w:tbl>
      <w:tblPr>
        <w:tblStyle w:val="a4"/>
        <w:tblW w:w="9528" w:type="dxa"/>
        <w:jc w:val="center"/>
        <w:tblInd w:w="0" w:type="dxa"/>
        <w:tblLayout w:type="fixed"/>
        <w:tblLook w:val="0400" w:firstRow="0" w:lastRow="0" w:firstColumn="0" w:lastColumn="0" w:noHBand="0" w:noVBand="1"/>
      </w:tblPr>
      <w:tblGrid>
        <w:gridCol w:w="907"/>
        <w:gridCol w:w="3175"/>
        <w:gridCol w:w="3061"/>
        <w:gridCol w:w="1927"/>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306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Pemegang jabatan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Samuel Kristanto Utomo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(COO)</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Amirull Yusuf Zulkarnain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Laras Rasmawati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Fani Fatullah</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Ahmad Rifa'i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Zilly Dwinata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Rolin Krisnawati Nababan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(Line Manager Legal)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Ester Febe Utomo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(Staff Legal)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Alif Altamziz</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Kana Salsabila Putri Koeswologito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Pradipta Nugraha</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Accounting &amp; Tax</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Sita Nadia Salsabila Widodo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Erik Dwi Yanto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Aziz Priyo Widakdo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Muhamad Reyhan Bahtiar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Padanan JA-08 dengan Line Manager Legal dan JA-09 dengan Staff Legal berasal dari HR-JA-001, yang mencatat JA-09 sebagai bawahan langsung JA-08. Jobdesk Line Manager Legal dan Jobdesk Staff Legal tidak menyebut nama pemegang jabatan.</w:t>
      </w:r>
    </w:p>
    <w:p w14:paraId="49B09B34" w14:textId="77777777" w:rsidR="00330634" w:rsidRDefault="00000000">
      <w:pPr>
        <w:pStyle w:val="Heading1"/>
        <w:numPr>
          <w:ilvl w:val="0"/>
          <w:numId w:val="7"/>
        </w:numPr>
        <w:spacing w:after="0"/>
      </w:pPr>
      <w:r>
        <w:t>URAIAN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Tiap jabatan di bawah ini memuat tujuan jabatan, tugas dan tanggung jawab, kualifikasi, kompetensi, wewenang, garis pelaporan, dan kondisi kerja. Persyaratan tambahan (butir 4.7), hubungan kerja (butir 4.8), batasan umum wewenang (butir 4.5), dan kondisi kerja semua jabatan (butir 4.10) berlaku untuk semua jabatan. Baris Kondisi kerja tiap jabatan memuat pola kerja, lingkungan dan kondisi fisik, serta risiko kerja yang khusus untuk jabatan itu.</w:t>
      </w:r>
    </w:p>
    <w:p w14:paraId="529DFADF" w14:textId="02DADB71" w:rsidR="00330634" w:rsidRDefault="00AA0D9D" w:rsidP="00AA0D9D">
      <w:pPr>
        <w:pStyle w:val="Heading2"/>
        <w:numPr>
          <w:ilvl w:val="1"/>
          <w:numId w:val="7"/>
        </w:numPr>
      </w:pPr>
      <w:bookmarkStart w:id="10" w:name="_nlknbxi8j6cc" w:colFirst="0" w:colLast="0"/>
      <w:bookmarkEnd w:id="10"/>
      <w:r>
        <w:t>JA-01 Direktur Utama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Menetapkan arah strategis dan memastikan tata kelola, mutu layanan, serta keberlanjutan usaha.</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strategi, sasaran bisnis dan prioritas tahunan perusahaan.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kinerja keuangan, komersial, operasi, risiko dan kepatuhan melalui rapat berkala.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kebijakan mutu, sasaran mutu, dan kebutuhan sumber daya ditetapkan dan dikomunikasikan.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Mengarahkan evaluasi risiko strategis, kontinuitas layanan dan tindak lanjut ketidaksesuaian signifikan.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akuntabilitas pimpinan fungsi dan meninjau pencapaian targetnya.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Mengesahkan kebijakan utama, anggaran dan perubahan organisasi sesuai kewenangan korporasi.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Memimpin tinjauan manajemen dan memastikan keputusan memiliki penanggung jawab serta tenggat 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Perencanaan strategis dan penganggaran; 2) Pemahaman laporan keuangan dan manajemen risiko; 3) Tata kelola perusahaan dan sistem manajemen mutu; 4) Analisis portofolio layanan IT dan kontrak bisnis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Kepemimpinan strategis; 2) Pengambilan keputusan; 3) Komunikasi eksekutif; 4) Integritas; 5) Manajemen perubahan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Menyetujui strategi, kebijakan dan sumber daya dalam batas anggaran dasar; 2) Mendelegasikan kewenangan dengan bukti tertulis; 3) Meminta tindakan perbaikan lintas fungsi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Organ perusahaan sesuai ketentuan dan anggaran dasar (menunggu verifikasi). Bawahan langsung: COO dan pimpinan fungsi sesuai struktur yang disahkan.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rapat berkala untuk meninjau kinerja dan tinjauan manajemen (uraian butir 2 dan 7). Lingkungan dan kondisi fisik: ruang kantor, kerja menetap dengan komputer dan rapat, bahaya fisik rendah (USULAN). Risiko kerja: keputusan keuangan, legal, dan kontrak mengikuti delegasi tertulis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JA-02 COO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Mengintegrasikan strategi menjadi eksekusi, memastikan target departemen, koordinasi dan pengendalian risiko berjalan.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Menerjemahkan strategi perusahaan menjadi target operasional lintas fungsi.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Mengoordinasikan Commercial, Operation, dan fungsi pendukung sesuai penugasan resmi.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proyeksi penjualan, delivery proyek, SLA layanan, collection, dan eskalasi klien.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Menyelesaikan hambatan lintas departemen dengan keputusan yang terdokumentasi.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kepatuhan terhadap kebijakan dan proses yang disahkan.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kebutuhan sumber daya, efektivitas tim, dan usulan perbaikan proses.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pencapaian dan risiko utama kepada Direktur Utama.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Business operations dan ringkasan kinerja KPI; 2) Commercial/project financial literacy; 3) Risk and issue management; 4) Pengetahuan umum IT infrastructure dan managed services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Leadership lintas fungsi; 2) Negosiasi; 3) Analytical thinking; 4) Problem solving; 5) Stakeholder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Mengarahkan prioritas kerja antar fungsi sesuai mandat; 2) Memberikan peninjauan dan persetujuan operasional sesuai Authority Matrix; 3) Meminta laporan kinerja dan rencana perbaikan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Utama. Bawahan langsung: Pimpinan departemen yang ditetapkan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rapat dan peninjauan lintas fungsi (uraian butir 1 sampai 4). Insiden P1 dapat membuat COO dihubungi di luar jam kerja (POL-OPS-001, draf v0.1). Lingkungan dan kondisi fisik: ruang kantor, kerja menetap dengan komputer dan rapat, bahaya fisik rendah (USULAN). Risiko kerja: keputusan keuangan, legal, dan kontrak mengikuti delegasi tertulis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JA-03 VP Commercial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Mengelola kinerja komersial dari pipeline, penawaran, kontrak sampai koordinasi billing dan kepuasan account.</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sales plan, target, pipeline dan proyeksi periodik per account/produk.</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kebutuhan pelanggan terdokumentasi dan diserahkan ke tim teknis untuk solusi.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proses proposal, peninjauan pricing, negosiasi dan persetujuan sebelum penawaran.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kelengkapan kontrak/PO/SPK dan serah terima ke operasi.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booking TCV, billing schedule, collection bersama Finance, dan risiko account.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margin, diskon, perubahan scope dan potensi komitmen di luar kontrak.</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peninjauan aktivitas tim komersial dan tindakan perbaikan terhadap kesenjangan target.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CRM/pipeline management; 2) Proposal, pricing, TCV dan margin; 3) Account management dan serah terima kontrak; 4) Forecasting dan analisis penjualan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Commercial judgment; 2) Negosiasi; 3) Customer orientation; 4) Pembinaan; 5) Kolaborasi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Merekomendasikan harga/diskon untuk persetujuan; 2) Mengatur prioritas pipeline dan account; 3) Menolak submission komersial yang belum lengkap</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(COO) dan Direktur Utama. Bawahan langsung: Business Development dan Brand &amp; Marketing. Hubungan pelaporan Manager of Product Tech menunggu konfirmasi.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negosiasi, penawaran, dan serah terima kontrak dengan pelanggan dan tim komersial (uraian butir 3 sampai 5). Lingkungan dan kondisi fisik: ruang kantor, kerja menetap dengan komputer, bahaya fisik rendah; pertemuan pelanggan dapat berlangsung di luar kantor (USULAN). Risiko kerja: komitmen di luar kontrak, margin, dan diskon dievaluasi sebelum penawaran (uraian butir 3 dan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JA-04 VP Tech Operation and Services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Memastikan delivery proyek dan layanan teknis memenuhi scope, mutu, SLA dan kebutuhan pelanggan.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delivery plan, kapasitas teknis, alokasi sumber daya dan prioritas pekerjaan.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Mengawasi implementasi, konfigurasi, uji fungsi, serah terima dan dokumentasi proyek.</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tiket insiden, permintaan layanan, perubahan konfigurasi dan eskalasi SLA di Zammad.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kontrol keamanan, akses, backup dan perubahan sesuai kebijakan teknis.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risiko delivery, defect, keterlambatan, serta tindakan korektif.</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Menyelaraskan perubahan scope dengan Commercial dan pelanggan melalui persetujuan.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kinerja vendor/engineer serta efektivitas pemeliharaan dan layanan.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Project/service delivery management; 2) IT infrastructure, cloud dan networking; 3) ITSM incident/change/problem; 4) SLA, RCA dan technical documentation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Prioritization; 2) Incident leadership; 3) Customer communication; 4) Risk awareness; 5) Pembinaan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Menetapkan penugasan teknis sesuai mandat; 2) Mengeskalasi risiko SLA dan mengusulkan sumber daya; 3) Menahan perubahan berisiko tanpa persetujuan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(COO) dan Direktur Utama. Bawahan langsung: Tim operasional dan layanan teknis sesuai struktur serta penugasan yang disahkan.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memantau tiket, SLA, proyek, dan perubahan konfigurasi (uraian butir 2 dan 3). POL-OPS-001 (draf v0.1) menetapkan layanan Operation berjalan 24/7. Lingkungan dan kondisi fisik: ruang kantor, kerja menetap dengan komputer, bahaya fisik rendah; eskalasi insiden dapat datang di luar jam kerja (USULAN). Risiko kerja: risiko delivery, defect, dan keterlambatan dikelola lewat tindakan korektif (uraian butir 5); perubahan berisiko ditahan tanpa persetujuan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JA-05 Manager of Product Tech</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Memastikan kesiapan solusi dan validitas teknis produk yang ditawarkan perusahaan.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product knowledge, katalog layanan dan batasan kapabilitas solusi.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Mengumpulkan kebutuhan teknis dan menilai kelayakan solusi bersama Commercial.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desain tingkat tinggi, BOM/BOQ, sizing dan asumsi teknis proposal.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peninjauan risiko implementasi, lisensi, kompatibilitas dan dependensi vendor.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demo/PoC, technical clarification dan pembahasan solusi pelanggan.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knowledge transfer ke tim delivery setelah deal.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kesenjangan produk dan mengusulkan improvement berdasarkan feedback pasar.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Solution architecture dasar; 2) Sizing dan BOM/BOQ; 3) Cloud/network/security product knowledge; 4) Vendor technical documentation; 5) PoC dan technical proposal</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Analytical thinking; 2) Consultative communication; 3) Detail orientation; 4) Collaboration; 5) Learning agility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Memberi rekomendasi kelayakan teknis; 2) Meminta klarifikasi kebutuhan dan peninjauan desain; 3) Mengeskalasi proposal yang tidak feasible</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(VP Commercial sebagai atasan langsung menunggu konfirmasi).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menyusun desain, sizing, dan proposal teknis serta mendukung demo dan PoC (uraian butir 3 dan 5). Lingkungan dan kondisi fisik: ruang kantor, kerja menetap dengan komputer, bahaya fisik rendah; demo dapat berlangsung di lokasi pelanggan atau jarak jauh (USULAN). Risiko kerja: risiko implementasi, lisensi, kompatibilitas, dan dependensi vendor ditinjau sebelum proposal (uraian butir 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JA-06 Brand &amp; Marketing</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Membangun awareness dan permintaan pasar melalui aktivitas brand, konten dan campaign yang terukur.</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kalender kampanye, positioning dan target audience sesuai sales priorities.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materi brand, konten digital, company profile dan sales collateral.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konsistensi pesan, identitas visual dan persetujuan publikasi.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event/webinar/campaign serta koordinasi vendor bila 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reach, engagement, lead dan efektivitas biaya pemasaran.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qualified leads ke Commercial beserta sumber dan statusnya.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Mengarsipkan materi, izin penggunaan aset dan evaluasi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Content planning dan copywriting; 2) Digital analytics dan campaign reporting; 3) Brand guidelines; 4) CRM/lead attribution; 5) Desain materi dasar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Creativity; 2) Communication; 3) Time management; 4) Customer insight; 5) Collaboration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Mengusulkan kampanye dan konten; 2) Menjadwalkan publikasi setelah persetujuan; 3) Meminta koreksi materi yang tidak sesuai brand</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Commercial (Laras Rasmawati).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mengelola event, webinar, dan campaign serta koordinasi vendor bila ada (uraian butir 4). Lingkungan dan kondisi fisik: ruang kantor, kerja menetap dengan komputer, bahaya fisik rendah; event dapat berlangsung di luar kantor dan di luar jam kerja (USULAN). Risiko kerja: publikasi dijadwalkan hanya setelah persetujuan (wewenang 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JA-07 Business Development</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Menghasilkan peluang bisnis baru dan menjaga proses penjualan sampai handover kontrak.</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prospek, pemetaan account dan identifikasi decision maker.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Menggali kebutuhan pelanggan dan mengkualifikasi peluang.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CRM dengan aktivitas, nilai peluang, tahapan dan estimasi closing.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Mengoordinasikan demo/technical discovery dengan Product Tech.</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proposal komersial dan tindak lanjut penawaran sesuai persetujuan.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dokumentasi komunikasi, keberatan pelanggan dan status negosiasi.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serah terima kontrak/PO dan memonitor billing atau collection bersama fungsi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Prospecting dan CRM; 2) Discovery dan account mapping; 3) Sales proposal/TCV dasar; 4) Negosiasi komersial; 5) Pemahaman solusi IT infrastructure</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Relationship building; 2) Persistence; 3) Active listening; 4) Ownership; 5) Prioritization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Mengusulkan peluang dan strategi account; 2) Menegosiasikan dalam batas penawaran disetujui; 3) Mengeskalasi diskon/scope yang belum disetujui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Commercial (Laras Rasmawati).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prospek, pemetaan account, dan pertemuan dengan calon pelanggan (uraian butir 1, 2, dan 4). Lingkungan dan kondisi fisik: ruang kantor, kerja menetap dengan komputer, bahaya fisik rendah; pertemuan dapat berlangsung di lokasi pelanggan (USULAN). Risiko kerja: negosiasi hanya dalam batas penawaran yang disetujui (wewenang 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JA-08 Legal &amp; Compliance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Mengendalikan risiko hukum perusahaan dan memastikan dokumen serta aktivitas bisnis ditinjau secara legal.</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peninjauan hukum atas kontrak pelanggan, vendor, tenaga kerja dan kemitraan.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template kontrak, klausul standar dan daftar deviasi hukum.</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Memantau masa berlaku perizinan, kewajiban pelaporan dan perubahan regulasi relevan.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advis hukum tertulis atas risiko dan pilihan mitigasi.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dokumentasi legal, NDA, surat kuasa dan legal register.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penanganan sengketa, klaim dan koordinasi penasihat hukum eksternal.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tindak lanjut temuan legal dan menyampaikan eskalasi material ke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Contract drafting/review; 2) Hukum perdata dan perusahaan Indonesia; 3) Legal compliance register; 4) Negotiation support; 5) Pengendalian dokumen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Judgment; 2) Confidentiality; 3) Attention to detail; 4) Integrity; 5) Advisory communication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Memberikan legal clearance/rekomendasi; 2) Meminta revisi klausul berisiko; 3) Mengeskalasi risiko yang memerlukan keputusan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JA-09 (Alif Altamziz). Uraian rinci ada di bagian 7.</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tinjauan hukum atas kontrak dan dokumen, serta koordinasi dengan penasihat hukum eksternal (uraian butir 1 dan 6); laporan kinerja dan risiko legal ke Management bulanan dan triwulanan (bagian 7.1). Lingkungan dan kondisi fisik: ruang kantor, kerja menetap dengan komputer, bahaya fisik rendah; pertemuan dengan notaris atau instansi dapat berlangsung di luar kantor (USULAN). Risiko kerja: risiko hukum dikendalikan lewat tinjauan dan eskalasi ke Management (uraian butir 7, wewenang 3); dokumen legal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JA-09 Legal &amp; Compliance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Mendukung administrasi dan telaah hukum dengan akurasi dokumen serta pelacakan tindak lanjut.</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Mengumpulkan dokumen dan data untuk proses peninjauan perjanjian.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draft awal kontrak dan korespondensi hukum berdasarkan template.</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Memperbarui contract register, tanggal berakhir, dan reminder kewajiban.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kelengkapan tanda tangan, lampiran dan arsip dokumen.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Menelusuri regulasi relevan dan merangkum perubahan untuk peninjauan atasan langsung.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bukti audit dan kepatuhan hukum serta tindak lanjut revisi.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kerahasiaan data perusahaan, karyawan dan klien.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Legal document administration; 2) Basic contract drafting; 3) Regulatory research; 4) Spreadsheet register; 5) Document version control</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Accuracy; 2) Confidentiality; 3) Follow-through; 4) Communication; 5) Learning agility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kelengkapan dokumen; 2) Menyampaikan temuan untuk peninjauan atasan langsung; 3) Tidak memberi persetujuan hukum final tanpa delegasi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JA-08 (Ester Febe Utomo). Bawahan langsung: Tidak ada. Uraian rinci ada di bagian 7.</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rutinitas harian, mingguan, bulanan, dan triwulanan (bagian 7.2). Lingkungan dan kondisi fisik: ruang kantor, kerja menetap dengan komputer, bahaya fisik rendah (USULAN). Risiko kerja: somasi, klaim, atau surat regulator dilaporkan paling lambat 1 hari kerja dan isu risiko menengah ke atas di hari yang sama (bagian 7.2); data perusahaan, karyawan, dan klien dijaga kerahasiaannya (uraian butir 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JA-10 Finance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Mengendalikan cash flow, penerimaan dan pengeluaran, serta menyediakan validasi data keuangan operasional.</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proyeksi cash flow dan memantau kebutuhan likuiditas.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proses billing, penagihan dan rekonsiliasi penerimaan pelanggan.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Memverifikasi bukti pembayaran aktual untuk eligible collection SIP.</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kelengkapan payment request dan kesesuaian dengan persetujuan.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aging receivable/payable dan eskalasi overdue.</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Menyediakan data margin/COGS yang relevan untuk verifikasi komersial bersama Accounting.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laporan kas dan exception pembayaran berkala.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Cash management dan reconciliation; 2) AR/AP dan aging analysis; 3) Collection verification; 4) Excel financial modeling; 5) Internal control pembayaran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Integrity; 2) Numerical accuracy; 3) Risk awareness; 4) Stakeholder coordination; 5) Confidentiality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Memverifikasi/menahan pembayaran yang belum lengkap; 2) Meminta dokumen pendukung dan klarifikasi; 3) Mengusulkan prioritas cash flow kepada approver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siklus penagihan, pembayaran, dan laporan kas berkala (uraian butir 2 dan 7). Lingkungan dan kondisi fisik: ruang kantor, kerja menetap dengan komputer, bahaya fisik rendah (USULAN). Risiko kerja: pembayaran yang belum lengkap ditahan (wewenang 1); data keuangan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JA-11 Accounting &amp; Tax</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Menjaga akurasi pembukuan, pelaporan keuangan, perpajakan, dan rekonsiliasi transaksi.</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pencatatan transaksi sesuai kebijakan akuntansi dan dokumen pendukung.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closing bulanan, jurnal penyesuaian dan rekonsiliasi buku besar.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laporan keuangan dan analisis varians.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Menghitung, menyetor dan melaporkan kewajiban pajak sesuai ketentuan.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Memverifikasi klasifikasi COGS, biaya proyek dan margin yang dilaporkan.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kelengkapan faktur, bukti potong dan arsip akuntansi.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Menindaklanjuti audit findings serta menyiapkan schedule pendukung.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PSAK dan general ledger; 2) Tax compliance Indonesia; 3) Month-end closing; 4) COGS/project costing; 5) Financial reporting</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Accuracy; 2) Integrity; 3) Analytical thinking; 4) Deadline discipline; 5) Confidentiality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koreksi jurnal/dokumen; 2) Mengusulkan adjustment untuk persetujuan; 3) Menolak posting tanpa dukungan yang memadai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closing bulanan dan pelaporan pajak sesuai ketentuan, terikat tenggat (uraian butir 2 dan 4; kompetensi perilaku Deadline discipline). Lingkungan dan kondisi fisik: ruang kantor, kerja menetap dengan komputer, bahaya fisik rendah (USULAN). Risiko kerja: posting tanpa dukungan yang memadai ditolak (wewenang 3); data keuangan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JA-12 HRGA Officer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Melaksanakan administrasi HR dan general affairs sesuai SOP serta arahan process owner HR.</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data karyawan, kontrak, personal file dan administrasi orientasi karyawan baru/proses keluar karyawan.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dokumen absensi, cuti, benefit dan payroll input untuk verifikasi HR Lead.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rekrutmen scheduling, administrasi assessment dan komunikasi kandidat.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administrasi fasilitas kantor, inventaris dan kebutuhan operasional general affairs.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arsip, retensi dokumen dan kontrol akses sesuai kebijakan.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bukti pelaksanaan pelatihan, evaluasi dan dokumentasi audit HR.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deviasi administrasi dan kebutuhan perbaikan kepada HR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HRIS dan personnel administration; 2) Payroll/attendance input; 3) BPJS administration; 4) Asset and facility administration; 5) Pengendalian dokumen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Service orientation; 2) Confidentiality; 3) Accuracy; 4) Organization; 5) Responsiveness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kelengkapan data/dokumen; 2) Memproses administrasi dalam SOP; 3) Mengeskalasi keputusan HR dan persetujuan ke HR Lead</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HR Lead (Aziz Priyo Widakdo). Bawahan langsung: Office Helper (Muhamad Reyhan Bahtiar).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administrasi HR dan general affairs, termasuk fasilitas kantor, inventaris, dan arsip (uraian butir 1, 4, dan 5). Lingkungan dan kondisi fisik: ruang kantor, kerja menetap dengan komputer, bahaya fisik rendah; pengelolaan fasilitas dan inventaris menuntut berpindah di area kantor (USULAN). Risiko kerja: data karyawan dan personal file dijaga kerahasiaannya dengan kontrol akses (uraian butir 1 dan 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JA-13 Technical/Operation Engineer L1</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Memberikan dukungan teknis lini pertama sesuai SOP, runbook dan SLA.</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mengklasifikasikan dan mencatat tiket/permintaan layanan di Zammad.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diagnosis awal jaringan, server, cloud atau endpoint sesuai kewenangan.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Menjalankan pemeriksaan rutin atas pemantauan, status backup dan alert.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tindakan pemulihan standar sesuai runbook dan persetujuan akses.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Mengeskalasi insiden yang melewati batas kemampuan atau SLA ke engineer senior.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Memperbarui ticket notes, bukti pendukung dan status komunikasi pengguna di Zammad.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kerahasiaan credential serta mengikuti kontrol keamanan dan change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K3,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Basic TCP/IP dan networking; 2) OS/server troubleshooting; 3) Ticketing/ITSM; 4) Pemantauan dan log analysis; 5) Runbook dan security hygiene</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Customer service; 2) Troubleshooting mindset; 3) Discipline; 4) Communication; 5) Escalation awareness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Menjalankan tindakan standar yang disetujui; 2) Mengeskalasi insiden prioritas tinggi; 3) Tidak mengubah konfigurasi kritis tanpa persetujuan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Tech Operation and Services (Fani Fatullah).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dukungan teknis lini pertama sesuai SOP, runbook, dan SLA (tujuan jabatan). POL-OPS-001 (draf v0.1) mengusulkan NOC dan SOC berjalan 24/7 dalam tiga shift 8 jam: 07:00 sampai 15:00, 15:00 sampai 23:00, dan 23:00 sampai 07:00 WIB. Jam shift dan pemetaan JA-13 ke NOC menunggu keputusan COO. Lingkungan dan kondisi fisik: ruang kantor, kerja menetap dengan layar monitoring dan komputer, bahaya fisik rendah; penempatan JA-13 pada shift atau jam kantor mengikuti keputusan COO (USULAN). Risiko kerja: akses ke jaringan, server, cloud, endpoint, dan kredensial wajib dijaga kerahasiaannya (uraian butir 2 dan 7); konfigurasi kritis tidak diubah tanpa persetujuan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JA-14 HR Lead</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Memimpin dan bertanggung jawab atas strategi, kepatuhan, efektivitas dan seluruh output Human Resources.</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rencana kerja tahunan Human Resources, kebutuhan tenaga kerja, usulan anggaran, serta sasaran yang selaras dengan kebutuhan perusahaan.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Memimpin proses rekrutmen dan seleksi, mulai dari persetujuan kebutuhan tenaga kerja, pencarian kandidat, penilaian, penawaran kerja, hingga pemantauan SLA rekrutmen.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administrasi kepegawaian, termasuk perjanjian kerja, pengelolaan berkas karyawan, orientasi karyawan baru, perubahan data, dan proses pengakhiran hubungan kerja.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proses manajemen kinerja, termasuk penyusunan KPI, penilaian berkala, kalibrasi hasil, rencana perbaikan kinerja, dan pengarsipan dokumen.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kebutuhan kompetensi tiap jabatan telah ditetapkan, kesenjangan kompetensi dievaluasi, serta rencana dan efektivitas pelatihan ditindaklanjuti.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data penggajian, tunjangan, kepesertaan BPJS, usulan penyesuaian kompensasi, dan administrasi insentif sesuai kewenangan serta persetujuan yang berlaku.</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Menangani hubungan karyawan, pemeriksaan dugaan pelanggaran, penegakan disiplin, penyelesaian keluhan, dan mitigasi risiko ketenagakerjaan secara objektif.</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meninjau, menerapkan dan mengevaluasi SOP/kebijakan HR serta kepatuhan regulasi.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Mengawasi hasil kerja HRGA Officer, memberikan pembinaan, membagi tugas dan menilai kinerja pelaksana.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kesiapan audit Human Resources, ketersediaan bukti pelaksanaan, tindak lanjut temuan, serta evaluasi efektivitas tindakan perbaikan.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laporan kinerja Human Resources, risiko yang perlu ditangani, perkembangan tindakan perbaikan, serta hal yang memerlukan keputusan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UU ketenagakerjaan dan praktik hubungan industrial Indonesia; 2) Asesmen rekrutmen dan workforce planning; 3) KPI/performance management; 4) Compensation, payroll verification dan BPJS; 5) Competency mapping, TNA dan evaluasi pelatihan; 6) ISO 9001 HR process control dan pengendalian dokumen; 7) HR analytics dan HRIS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Leadership dan pembinaan; 2) Judgment dan fairness; 3) Confidentiality dan integrity; 4) Conflict resolution; 5) Stakeholder influence; 6) Analytical problem solving; 7) Change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Menetapkan prioritas dan pembagian tugas HR; 2) Melakukan peninjauan mutu dan meminta koreksi atas hasil kerja HRGA Officer; 3) Menyetujui dokumen administratif dalam batas Authority Matrix; 4) Merekomendasikan hiring, salary action, disciplinary action dan policy kepada approver; 5) Mengeskalasi risiko ketenagakerjaan dan temuan audit; 6) Mengendalikan akses informasi personal sesuai kebijakan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HRGA Officer (Sita Nadia Salsabila Widodo). Pengawasan fungsi Office Helper melalui HRGA Officer.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pengelolaan rekrutmen, kepegawaian, kinerja, dan hubungan karyawan (uraian butir 2 sampai 4 dan 7). Lingkungan dan kondisi fisik: ruang kantor, kerja menetap dengan komputer dan rapat, bahaya fisik rendah (USULAN). Risiko kerja: data penggajian, tunjangan, dan perkara disiplin karyawan bersifat rahasia dengan akses dikendalikan (uraian butir 6 dan 7, wewenang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JA-15 Office Helper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Mendukung kelancaran operasional umum dan pemeliharaan area kerja sesuai instruksi dan standar keselamatan.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Melaksanakan tugas pendukung operasional kantor sesuai work order.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penataan ruang, logistik internal dan perpindahan barang ringan dengan aman.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kebersihan/kesiapan fasilitas dan melaporkan kerusakan.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penerimaan, pencatatan dan distribusi barang sesuai prosedur.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aset, kunci dan area kerja sesuai pembatasan akses.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Menggunakan alat pelindung diri (APD) bila diwajibkan dan melaporkan potensi bahaya.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Mendokumentasikan penyelesaian tugas serta eskalasi kendala ke penanggung jawab general affairs.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K4,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Basic inventory handling; 2) Facility checklist; 3) Basic workplace safety; 4) Simple work-order documentation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Reliability; 2) Service orientation; 3) Punctuality; 4) Safety awareness; 5) Teamwork</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klarifikasi instruksi; 2) Menghentikan aktivitas yang tidak aman dan melapor; 3) Tidak mengakses aset/ruang terbatas tanpa izin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HRGA Officer (Sita Nadia Salsabila Widodo).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tugas pendukung operasional kantor sesuai work order (uraian butir 1). Lingkungan dan kondisi fisik: area kantor dan fasilitas, kerja sebagian berdiri dan berpindah tempat, bukan kerja layar (USULAN). Risiko kerja: perpindahan barang ringan dilakukan dengan aman, APD dipakai bila diwajibkan, potensi bahaya dilaporkan (uraian butir 2 dan 6); aktivitas tidak aman dihentikan (wewenang 2); aset, kunci, dan ruang terbatas hanya sesuai izin dan pembatasan akses (uraian butir 5,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URAIAN RINCI JABATAN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Bagian ini memuat uraian rinci dua jabatan Legal dari Jobdesk Line Manager Legal dan Jobdesk Staff Legal. Alur kerja rinci Legal diatur di SNX-LEG-SOP-01.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Kualifikasi di bagian ini lebih spesifik daripada kelompok K2 di butir 4.9. Bila disahkan, kualifikasi ini berlaku untuk JA-08 dan JA-09, dan masa pengalaman minimum butir 4.7 mengikuti angka di sini (USULAN).</w:t>
      </w:r>
    </w:p>
    <w:p w14:paraId="529DFADF" w14:textId="02DADB71" w:rsidR="00330634" w:rsidRDefault="00AA0D9D" w:rsidP="00AA0D9D">
      <w:pPr>
        <w:pStyle w:val="Heading2"/>
        <w:numPr>
          <w:ilvl w:val="1"/>
          <w:numId w:val="7"/>
        </w:numPr>
      </w:pPr>
      <w:r>
        <w:t>JA-08 Line Manager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bertanggung jawab atas seluruh fungsi hukum SINUX dan memimpin Staff Legal. Bagian ini hanya memuat peran, tanggung jawab, dan wewenang.</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Unsur</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menurut Jobdesk Line Manager Legal. Menunggu konfirmasi, karena JA-08 di bagian 6 menulis COO atau Management.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Bawahan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Mitra kerja utama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Management, Finance, Commercial, IT/Keamanan, notaris, konsultan hukum, advokat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seluruh kegiatan usaha SINUX berjalan sesuai hukum, risiko hukum teridentifikasi dan dikendalikan sebelum menjadi kerugian, serta kepentingan perusahaan terlindungi dalam kontrak, korporasi, perizinan, dan sengketa.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2041"/>
        <w:gridCol w:w="646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64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Tanggung jawab utama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Menjadi reviewer dan approver internal Legal atas kontrak/PKS, NDA, addendum, dan opini hukum sebelum dikirim ke Management atau pihak luar.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dan memelihara playbook klausul: batas tanggung jawab, pembayaran, penghentian/terminasi, kekayaan intelektual, kerahasiaan, perlindungan data pribadi, dan penyelesaian sengketa.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Menyusun penilaian risiko hukum bertingkat dan rekomendasi bertahap bagi Management.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Memimpin negosiasi untuk kontrak berisiko tinggi atau bernilai strategis.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pendirian dan perubahan entitas, termasuk spin-off, anggaran dasar, KBLI, dan perizinan berusaha melalui OSS.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Memverifikasi akta dan dokumen korporasi dari notaris sebelum dinyatakan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Menjaga masa berlaku izin dan kewajiban pelaporan perusahaan.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Memastikan kepatuhan regulasi, termasuk perlindungan data pribadi (UU PDP), dan memantau perubahan regulasi yang berdampak pada bisnis.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Mengoordinasikan penanganan somasi, klaim, dan sengketa bersama Management dan penasihat eksternal.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hubungan dengan notaris, konsultan hukum, dan advokat, termasuk ruang lingkup dan biaya.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Membagi beban kerja, menetapkan tenggat, dan mereview hasil kerja Staff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Membina, menilai kinerja, dan mengembangkan kompetensi Staff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Memelihara dan memperbarui SOP, template, dan register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Melaporkan kinerja dan risiko legal kepada Management secara berkala (bulanan dan triwulanan).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Wewenang</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Batas</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Menyetujui draf kontrak dari sisi hukum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menggantikan wewenang penandatanganan menurut anggaran dasar dan Authority Matrix</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Menahan kontrak berisiko tinggi sampai ada keputusan Management</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memberi opini; penahanan berlaku hanya atas keputusan Management (USULAN)</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Menunjuk notaris, konsultan, atau advokat</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Menugaskan dan menilai Staff Legal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KPI dari Direktur Utama</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Menetapkan standar template dan klausul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material dilaporkan kepada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Perlu persetujuan atasan langsung: strategi litigasi, penyelesaian sengketa, perubahan struktur korporasi, dan penyimpangan dari playbook pada klausul risiko tinggi.</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Pihak</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Bentuk hubungan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Management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Pelaporan risiko, rekomendasi, dan permintaan keputusan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Commercial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permintaan layanan legal dan memberi opini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Pembayaran, pajak, bea meterai, kewajiban pelaporan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IT/Keamanan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data pribadi, penanganan insiden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Human Resources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kerja, rekrutmen dan penilaian 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eksternal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 konsultan, advokat, regulator, dan pihak lawan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0"/>
        <w:gridCol w:w="3402"/>
      </w:tblGrid>
      <w:tr w:rsidR="00330634" w14:paraId="6C606F6C"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Indikator kinerja</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(USULAN)</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sesuai SLA</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90% tepat waktu</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tercatat lengkap di register</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Isu risiko tinggi dieskalasi sebelum penandatanganan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dan dokumen korporasi kedaluwarsa</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 Management</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Terbit tepat waktu setiap bulan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(USULAN)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S1 Hukum; kompetensi hukum kontrak, korporasi, dan perizinan Indonesia.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Pemahaman regulasi sektor teknologi, OSS/KBLI, dan perlindungan data pribadi.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Kemampuan negosiasi, penilaian risiko, dan kepemimpinan tim.</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Pengalaman minimal 5 tahun di bidang legal korporasi atau komersial.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JA-09 Staff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Staff Legal menyiapkan, mereview, dan mengadministrasikan seluruh pekerjaan hukum SINUX di bawah arahan Line Manager Legal. Bagian ini hanya memuat peran, tugas, dan batasan.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Unsur</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Mitra kerja utama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Commercial, Finance, IT, notaris, dan konsultan hukum</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Line Manager Legal dengan dokumen hukum yang akurat, tepat waktu, dan tercatat rapi, serta mengangkat risiko hukum sejak dini agar dapat diputuskan oleh pihak yang berwenang.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2041"/>
        <w:gridCol w:w="646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64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Tugas pokok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Menyusun draf kontrak, PKS, NDA, addendum, surat kuasa, dan surat legal berdasarkan template dan playbook.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Mereview kontrak pihak ketiga, menyusun tabel redline (pasal, isu, risiko, usulan perubahan, prioritas), dan ringkasan risiko untuk Line Manager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versi dokumen dengan penamaan baku dan mencatat perubahan yang diterima atau ditolak selama negosiasi.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proses penandatanganan, termasuk tanda tangan elektronik dan bea meterai, serta memastikan dokumen final lengkap dan identik dengan versi yang disetujui.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Melakukan due diligence dasar pihak lawan: akta, SK Kemenkum, NIB, NPWP, kewenangan penandatangan, dan pencarian direktori putusan Mahkamah Agung.</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Menyiapkan berkas pendirian, perubahan data perusahaan, pembaruan NIB/OSS, dan analisis KBLI.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Berkoordinasi dengan notaris dan memantau progres pengurusan dokumen.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Memelihara register permintaan, register kontrak, register perizinan, dan arsip dokumen.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Mengirim pengingat jatuh tempo kontrak dan izin kepada PIC bisnis pada 90, 60, dan 30 hari sebelumnya.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Menjaga kerahasiaan dan kontrol akses dokumen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Meriset regulasi dan menyusun memo singkat atas pertanyaan hukum dari unit bisnis.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Membantu pemeriksaan aspek perlindungan data pribadi pada kontrak dan proyek.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Menyiapkan kronologi dan bukti pendukung untuk somasi, klaim, atau sengketa.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1701"/>
        <w:gridCol w:w="7371"/>
      </w:tblGrid>
      <w:tr w:rsidR="00330634" w14:paraId="6C606F6C"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Frekuensi</w:t>
            </w:r>
          </w:p>
        </w:tc>
        <w:tc>
          <w:tcPr>
            <w:tcW w:w="73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Rutinitas</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Harian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permintaan masuk, memberi respons awal, memperbarui status di register</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Mingguan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Rapat status dengan Line Manager Legal; melaporkan hambatan dan isu risiko</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register kontrak dan izin; menandai yang jatuh tempo dalam 90 hari; menyiapkan bahan laporan bulanan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Triwulanan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memo kepatuhan dan pembaruan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Batasan dan eskalasi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mengirim draf final ke pihak luar atau menandatangani dokumen tanpa persetujuan Line Manager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memberikan opini hukum final kepada unit bisnis tanpa persetujuan Line Manager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isu risiko menengah ke atas kepada Line Manager Legal di hari yang sama ditemukan.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somasi, klaim, atau surat regulator kepada Line Manager Legal paling lambat 1 hari kerja.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Menanyakan kepada Line Manager Legal bila ruang lingkup atau instruksi tidak jelas, bukan berasumsi.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0"/>
        <w:gridCol w:w="3402"/>
      </w:tblGrid>
      <w:tr w:rsidR="00330634" w14:paraId="6C606F6C"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Indikator kinerja</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(USULAN)</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Draf/review diserahkan sesuai tenggat</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90% tepat waktu</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 dan izin diperbarui dalam 2 hari kerja setelah penandatanganan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Kesalahan material pada dokumen final (pasal, nama pihak, nilai, lampiran)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Isu risiko yang terlambat dieskalasi</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(USULAN)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S1 Hukum.</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Memahami dasar hukum perikatan dan kontrak: syarat sah perjanjian, wanprestasi, somasi, dan kontrak elektronik.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Mampu membaca dan menganalisis PKS serta melakukan riset regulasi dasar.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Teliti, rapi dalam administrasi, dan menjaga kerahasiaan.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Pengalaman minimal 1 sampai 2 tahun; fresh graduate dapat dipertimbangkan sesuai level jabatan.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PERAN ISO DAN MATRIKS 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Peran yang disebut di dokumen sistem manajemen tidak selalu sama dengan nama jabatan di bagian 5. SNX-HR-ORG-01 memuat matriks peran yang memetakan peran ISO ke jabatan. Tabel berikut mencatat peran yang dibahas sumber dokumen ini.</w:t>
      </w:r>
    </w:p>
    <w:tbl>
      <w:tblPr>
        <w:tblStyle w:val="a4"/>
        <w:tblW w:w="9528" w:type="dxa"/>
        <w:jc w:val="center"/>
        <w:tblInd w:w="0" w:type="dxa"/>
        <w:tblLayout w:type="fixed"/>
        <w:tblLook w:val="0400" w:firstRow="0" w:lastRow="0" w:firstColumn="0" w:lastColumn="0" w:noHBand="0" w:noVBand="1"/>
      </w:tblPr>
      <w:tblGrid>
        <w:gridCol w:w="1587"/>
        <w:gridCol w:w="2041"/>
        <w:gridCol w:w="1927"/>
        <w:gridCol w:w="3515"/>
      </w:tblGrid>
      <w:tr w:rsidR="00330634" w14:paraId="6C606F6C"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 ISO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Dokumen pemakai</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Jabatan</w:t>
            </w:r>
          </w:p>
        </w:tc>
        <w:tc>
          <w:tcPr>
            <w:tcW w:w="351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pemetaan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JA-08 (Ester Febe Utomo)</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Sudah diputus; dasarnya hubungan atasan dan bawahan JA-08 dan JA-09.</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Staff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JA-09 (Alif Altamziz)</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Sudah diputus; dasarnya hubungan atasan dan bawahan JA-08 dan JA-09.</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 SNX-FAT-SOP-05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terisi; dijalankan Direktur (COO) sampai terisi (USULAN)</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JA-10 dan JA-11 tidak memuat kata Lead atau Staff. Pemetaan peran ke orang menunggu keputusan Management.</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 SNX-FAT-SOP-05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JA-10 dan JA-11 (USULAN)</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Pemegang JA-10 dan JA-11 menjalankan peran pelaksana.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Peran lain di dokumen Operation dan ISMS, misalnya Head of Operation, dipetakan di SNX-HR-ORG-01.</w:t>
      </w:r>
    </w:p>
    <w:p w14:paraId="49B09B34" w14:textId="77777777" w:rsidR="00330634" w:rsidRDefault="00000000">
      <w:pPr>
        <w:pStyle w:val="Heading1"/>
        <w:numPr>
          <w:ilvl w:val="0"/>
          <w:numId w:val="7"/>
        </w:numPr>
        <w:spacing w:after="0"/>
      </w:pPr>
      <w:r>
        <w:t>PENINJAUAN DAN PENGENDALIAN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dokumen ini 12 bulan sejak tanggal efektif atau saat ada perubahan signifikan.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HR-JA-001 revisi 03 memuat frasa kompetensi yang rusak, satu kalimat yang terpotong, dan nama unit yang tidak seragam. Dokumen ini memulihkan frasa ke padanan istilah yang paling mungkin, menyambung kalimat di butir 4.1, dan menyamakan nama unit, termasuk Bisnis/Sales di jobdesk Legal menjadi Commercial (USULAN). HR Lead mengonfirmasi pemulihan itu bersama pemegang fungsi.</w:t>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Judul dan 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HR-JA-001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Job Analysis 2026, revisi 03, status DRAF. Sumber utama dokumen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Memuat matriks peran ISO; dirujuk di bagian 3 dan 8 dokumen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Employee Competency Matrix. Dibaca sebagai Competency Matrix di butir 4.7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Legal Operational. Mengatur alur kerja rinci Legal (bagian 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Memakai peran Finance Lead dan Finance Staff (bagian 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Memakai peran Finance Lead dan Finance Staff (bagian 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usulan. Sumber pola shift Operation (bagian 6, JA-02, JA-04, JA-13).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Perusahaan BAB VI, Hari Libur, Cuti, dan Meninggalkan Pekerjaan (berkas PP - Cuti). Sumber butir 4.10 (Pasal 22, 29, 31).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Line Manager Legal dan Jobdesk Staff Legal. Sumber bagian 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(butir 4.4) dan KPI Matrix (butir 4.6). Dokumen terpisah, belum tersedia saat dokumen ini disusun.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Acuan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814"/>
        <w:gridCol w:w="2494"/>
        <w:gridCol w:w="4762"/>
      </w:tblGrid>
      <w:tr w:rsidR="00330634" w14:paraId="6C606F6C"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76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Kaitan dengan dokumen</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menetapkan jabatan, tugas, wewenang, dan garis pelaporan (bagian 4 sampai 7).</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7.1.4 Lingkungan untuk operasi proses</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Kondisi kerja tiap jabatan (bagian 6) dan butir 4.10.</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menetapkan kompetensi yang diperlukan per jabatan (bagian 4 dan 6). Penilaian kompetensi aktual, tindakan atas kesenjangan, dan penyimpanan bukti berada di luar dokumen ini.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dipakai untuk orientasi karyawan baru (bagian 1).</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 Informasi terdokumentasi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menjadi bukti penetapan peran dalam sistem manajemen mutu (bagian 1); status, revisi, dan peninjauan dikendalikan (bagian 9).</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klausul 5.3 untuk ISMS.</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klausul 7.2 untuk ISMS.</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Pemahaman kerahasiaan informasi dipersyaratkan semua jabatan (butir 4.7).</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 Informasi terdokumentasi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berklasifikasi RESTRICTED (Internal) dan dikendalikan lewat status dan revisi.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Tugas keamanan tercatat pada JA-04 dan JA-13; kerahasiaan informasi pada butir 4.7.</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6.7 Kerja jarak jauh</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Bekerja dari rumah dengan izin atasan langsung dan tetap dapat dihubungi (butir 4.10).</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