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Mumbai Transportation Disruption Intelligence &amp; Routing Protocol</w:t>
      </w:r>
    </w:p>
    <w:p>
      <w:r>
        <w:t>Report Generated: 2026-08-31 20:24:27</w:t>
      </w:r>
    </w:p>
    <w:p>
      <w:r>
        <w:t>Monitored Geographic Hub: Mumbai Logistics Cluster</w:t>
      </w:r>
    </w:p>
    <w:p>
      <w:r>
        <w:t>Total Disruption Events Analyzed: 33</w:t>
      </w:r>
    </w:p>
    <w:p>
      <w:pPr>
        <w:pStyle w:val="Heading1"/>
      </w:pPr>
      <w:r>
        <w:t>1. Executive Regional Disruption Assessment</w:t>
      </w:r>
    </w:p>
    <w:p>
      <w:r>
        <w:t>This intelligence brief evaluates active and historical transportation strikes, roadway blockades, and labor disruptions impacting freight transit in the Mumbai commercial logistics corridor. Of the 33 analyzed disruption records, 0 are classified as HIGH severity (e.g., indefinite strikes, complete bandhs) and 0 as MEDIUM severity. Dominant disruption modalities: Bus (11), General (6), Railway (6), Auto (10).</w:t>
      </w:r>
    </w:p>
    <w:p>
      <w:pPr>
        <w:pStyle w:val="Heading2"/>
      </w:pPr>
      <w:r>
        <w:t>1.1 AI Strategic Risk Assessment (Qwen2.5 Synthesized)</w:t>
      </w:r>
    </w:p>
    <w:p>
      <w:r>
        <w:t>Given the recent transportation strikes in Mumbai, India, particularly involving the Mumbai Electric Supply and Transport Undertaking (BEST), the risk level for freight logistics routing in the region is high. These strikes, driven by issues such as wage disputes and dissatisfaction with electronic challans, have led to significant disruptions in public transportation services. The indefinite nature of the strikes, coupled with the withdrawal of services only being partially restored, indicates a volatile and unpredictable operational environment. Key bottleneck risks include potential delays, route diversions, and increased operational costs due to alternative transportation methods.</w:t>
        <w:br/>
        <w:br/>
        <w:t>To mitigate these risks, dispatch planners should implement a multi-faceted strategy. First, establish a robust contingency plan that includes alternative transportation modes, such as private buses, trucks, and even rail services, to ensure continuous supply chain operations. Second, maintain a close relationship with local transportation authorities and unions to receive real-time updates and advisories. Third, diversify supplier and customer locations to reduce dependency on any single route or mode of transport. Finally, consider implementing advanced logistics software that can dynamically reroute shipments based on real-time traffic and strike information, thereby minimizing disruptions and maintaining service levels.</w:t>
      </w:r>
    </w:p>
    <w:p>
      <w:pPr>
        <w:pStyle w:val="Heading1"/>
      </w:pPr>
      <w:r>
        <w:t>2. Critical Corridors &amp; Choke Points</w:t>
      </w:r>
    </w:p>
    <w:p>
      <w:r>
        <w:t>Primary Inbound/Outbound Transit Routes: NH-48 (Mumbai-Pune / Mumbai-Gujarat Corridor), JNPT Port Container Freight Stations, Bhiwandi Warehouse Cluster.</w:t>
      </w:r>
    </w:p>
    <w:p>
      <w:r>
        <w:t>Impact Profile: Labor strikes and bandhs in this cluster directly impede primary FTL linehauls and disrupt secondary final-mile dispatch to veterinary clinics and regional animal hospitals.</w:t>
      </w:r>
    </w:p>
    <w:p>
      <w:pPr>
        <w:pStyle w:val="Heading1"/>
      </w:pPr>
      <w:r>
        <w:t>3. Chronological Disruption Incidents &amp; Intelligence Registry</w:t>
      </w:r>
    </w:p>
    <w:p>
      <w:r>
        <w:rPr>
          <w:b/>
        </w:rPr>
        <w:t>Incident #1: Mumbai bus operators protest e-challans, to hold hunger strike on Thursday - Mid-Day</w:t>
        <w:br/>
      </w:r>
      <w:r>
        <w:t>• Published Date: 2026-08-19 | Source: Mid-Day</w:t>
        <w:br/>
      </w:r>
      <w:r>
        <w:t>• Modality: Bus | Severity: LOW</w:t>
        <w:br/>
      </w:r>
    </w:p>
    <w:p>
      <w:r>
        <w:rPr>
          <w:b/>
        </w:rPr>
        <w:t>Incident #2: Mumbai Transport Alert: BEST Employees Announce Indefinite Strike Starting Aug 18 - NDTV Profit</w:t>
        <w:br/>
      </w:r>
      <w:r>
        <w:t>• Published Date: 2026-08-17 | Source: NDTV Profit</w:t>
        <w:br/>
      </w:r>
      <w:r>
        <w:t>• Modality: General | Severity: LOW</w:t>
        <w:br/>
      </w:r>
    </w:p>
    <w:p>
      <w:r>
        <w:rPr>
          <w:b/>
        </w:rPr>
        <w:t>Incident #3: Mumbai BEST workers call indefinite strike from August 18 over wages, financial support - Moneycontrol.com</w:t>
        <w:br/>
      </w:r>
      <w:r>
        <w:t>• Published Date: 2026-08-17 | Source: Moneycontrol.com</w:t>
        <w:br/>
      </w:r>
      <w:r>
        <w:t>• Modality: General | Severity: LOW</w:t>
        <w:br/>
      </w:r>
    </w:p>
    <w:p>
      <w:r>
        <w:rPr>
          <w:b/>
        </w:rPr>
        <w:t>Incident #4: Mumbai BEST Bus Strike Withdrawn, Services Still Below Normal: Report - ACKO Drive</w:t>
        <w:br/>
      </w:r>
      <w:r>
        <w:t>• Published Date: 2026-06-23 | Source: ACKO Drive</w:t>
        <w:br/>
      </w:r>
      <w:r>
        <w:t>• Modality: Bus | Severity: LOW</w:t>
        <w:br/>
      </w:r>
    </w:p>
    <w:p>
      <w:r>
        <w:rPr>
          <w:b/>
        </w:rPr>
        <w:t>Incident #5: The BEST Strike: Years of unfulfilled promises, structural neglect and the future of public transport in Mumbai - SabrangIndia</w:t>
        <w:br/>
      </w:r>
      <w:r>
        <w:t>• Published Date: 2026-06-22 | Source: SabrangIndia</w:t>
        <w:br/>
      </w:r>
      <w:r>
        <w:t>• Modality: General | Severity: LOW</w:t>
        <w:br/>
      </w:r>
    </w:p>
    <w:p>
      <w:r>
        <w:rPr>
          <w:b/>
        </w:rPr>
        <w:t>Incident #6: BEST bus employees’ strike enters second day, disrupting public transport in Mumbai - News On AIR</w:t>
        <w:br/>
      </w:r>
      <w:r>
        <w:t>• Published Date: 2026-06-20 | Source: News On AIR</w:t>
        <w:br/>
      </w:r>
      <w:r>
        <w:t>• Modality: Bus | Severity: LOW</w:t>
        <w:br/>
      </w:r>
    </w:p>
    <w:p>
      <w:r>
        <w:rPr>
          <w:b/>
        </w:rPr>
        <w:t>Incident #7: BEST strike cripples Mumbai buses as unions defy court orders - India Today</w:t>
        <w:br/>
      </w:r>
      <w:r>
        <w:t>• Published Date: 2026-06-19 | Source: India Today</w:t>
        <w:br/>
      </w:r>
      <w:r>
        <w:t>• Modality: Bus | Severity: LOW</w:t>
        <w:br/>
      </w:r>
    </w:p>
    <w:p>
      <w:r>
        <w:rPr>
          <w:b/>
        </w:rPr>
        <w:t>Incident #8: Mumbai Bus Services Hit As Transport Body Employees Go On Indefinite Strike - NDTV</w:t>
        <w:br/>
      </w:r>
      <w:r>
        <w:t>• Published Date: 2026-06-19 | Source: NDTV</w:t>
        <w:br/>
      </w:r>
      <w:r>
        <w:t>• Modality: Bus | Severity: LOW</w:t>
        <w:br/>
      </w:r>
    </w:p>
    <w:p>
      <w:r>
        <w:rPr>
          <w:b/>
        </w:rPr>
        <w:t>Incident #9: Why did Mumbai’s train guards go on a ‘work-to-rule’ strike and delay your evening commute? - The Indian Express</w:t>
        <w:br/>
      </w:r>
      <w:r>
        <w:t>• Published Date: 2026-05-14 | Source: The Indian Express</w:t>
        <w:br/>
      </w:r>
      <w:r>
        <w:t>• Modality: Railway | Severity: LOW</w:t>
        <w:br/>
      </w:r>
    </w:p>
    <w:p>
      <w:r>
        <w:rPr>
          <w:b/>
        </w:rPr>
        <w:t>Incident #10: Mumbai: Railway unions commemorate 1974 strike anniversary - Mid-Day</w:t>
        <w:br/>
      </w:r>
      <w:r>
        <w:t>• Published Date: 2026-05-08 | Source: Mid-Day</w:t>
        <w:br/>
      </w:r>
      <w:r>
        <w:t>• Modality: Railway | Severity: LOW</w:t>
        <w:br/>
      </w:r>
    </w:p>
    <w:p>
      <w:r>
        <w:rPr>
          <w:b/>
        </w:rPr>
        <w:t>Incident #11: Maharashtra transport strike could hit Mumbai, Pune most | Explained in 5 points - India Today</w:t>
        <w:br/>
      </w:r>
      <w:r>
        <w:t>• Published Date: 2026-03-05 | Source: India Today</w:t>
        <w:br/>
      </w:r>
      <w:r>
        <w:t>• Modality: General | Severity: LOW</w:t>
        <w:br/>
      </w:r>
    </w:p>
    <w:p>
      <w:r>
        <w:rPr>
          <w:b/>
        </w:rPr>
        <w:t>Incident #12: Commuters face shortage of autos in Mumbai as drivers go on flash strike over ‘Marathi’ mandate - The Times of India</w:t>
        <w:br/>
      </w:r>
      <w:r>
        <w:t>• Published Date: None | Source: Unknown</w:t>
        <w:br/>
      </w:r>
      <w:r>
        <w:t>• Modality: Auto | Severity: LOW</w:t>
        <w:br/>
      </w:r>
    </w:p>
    <w:p>
      <w:r>
        <w:rPr>
          <w:b/>
        </w:rPr>
        <w:t>Incident #13: Mumbai water crisis worsens as tanker strike drags on; railways, housing societies bear the brunt - CNBC TV18</w:t>
        <w:br/>
      </w:r>
      <w:r>
        <w:t>• Published Date: None | Source: Unknown</w:t>
        <w:br/>
      </w:r>
      <w:r>
        <w:t>• Modality: Railway | Severity: LOW</w:t>
        <w:br/>
      </w:r>
    </w:p>
    <w:p>
      <w:r>
        <w:rPr>
          <w:b/>
        </w:rPr>
        <w:t>Incident #14: Marathi language rule sparks 3-day auto strike in Mumbai - India Today - India Today</w:t>
        <w:br/>
      </w:r>
      <w:r>
        <w:t>• Published Date: None | Source: Unknown</w:t>
        <w:br/>
      </w:r>
      <w:r>
        <w:t>• Modality: Auto | Severity: LOW</w:t>
        <w:br/>
      </w:r>
    </w:p>
    <w:p>
      <w:r>
        <w:rPr>
          <w:b/>
        </w:rPr>
        <w:t>Incident #15: Over 4,700 RTO notices, one Marathi rule test: Mumbai auto and taxi drivers hit the brakes - CNBC TV18</w:t>
        <w:br/>
      </w:r>
      <w:r>
        <w:t>• Published Date: None | Source: Unknown</w:t>
        <w:br/>
      </w:r>
      <w:r>
        <w:t>• Modality: Auto | Severity: LOW</w:t>
        <w:br/>
      </w:r>
    </w:p>
    <w:p>
      <w:pPr>
        <w:pStyle w:val="Heading1"/>
      </w:pPr>
      <w:r>
        <w:t>4. Autonomous Copilot Operational &amp; Legal Rules</w:t>
      </w:r>
    </w:p>
    <w:p>
      <w:r>
        <w:t>When active transit strikes or civil disruptions are detected in Mumbai, the O2C Copilot applies the following deterministic decision rules:</w:t>
      </w:r>
    </w:p>
    <w:p>
      <w:r>
        <w:t>• Force Majeure Adjudication (Clause 8.4): If a government-sanctioned bandh or total union road blockade in Mumbai delays transit by &gt;12 hours, the carrier delay SLA penalty ($500/day) is waived upon submission of verified e-way bill telematics or police traffic advisory.</w:t>
      </w:r>
    </w:p>
    <w:p>
      <w:r>
        <w:t>• Dynamic Transit Buffer: For any order scheduled to pass through Mumbai with active strike news, automatically inject a +12.0 to +24.0 hour safety buffer into the predicted ETA.</w:t>
      </w:r>
    </w:p>
    <w:p>
      <w:r>
        <w:t>• Mode Shift Escalation: For life-critical veterinary diets and urgent pharmaceuticals routed through Mumbai with strike duration &gt;24h, authorize emergency intermodal rail shift or $1,000 Air Freight replacement per Medical Stock-Out Policy 2024-04.</w:t>
      </w:r>
    </w:p>
    <w:p>
      <w:r>
        <w:t>• Receiving Window Compliance: If transit delays push delivery past clinic receiving hours (after 17:00), automatically reschedule delivery to 09:00 next business morning and trigger carrier redelivery fee waiver ($150 cap).</w:t>
      </w:r>
    </w:p>
    <w:p>
      <w:r>
        <w:t>• Proactive Stakeholder Notification: Send automated Microsoft Teams escalation card to Regional Logistics Director when order financial risk exceeds $500 threshold.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