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DESERT SOUTHWEST EXTREME AMBIENT HEAT (&gt;42C) TRANSIT PROTOCOL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WTH-SOP-2026-004-HEAT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Cold Chain Engineering, Fleet Maintenance, &amp; Southwest Regional Safety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Geographic Region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Desert Southwest (Transit through Phoenix, Tucson, Las Vegas, Imperial Valley)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VTTK (ROUTE), LIKP (VBELN, BTGEW), MARA (MATKL, SPECIALTY_DIET_FLAG)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Mitigates cargo thermal degradation, trailer tire blowout risks, and driver heat stroke during extreme summer temperature events exceeding 42.0°C (107.6°F) across the Desert Southwest logistics corridors. Enforces night-transit windows and thermal barrier protection for sensitive clinical nutrition.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Extreme Thermal Hazard (&gt;42°C): </w:t>
      </w:r>
      <w:r>
        <w:t>Ambient outdoor temperature forecast exceeding 42.0°C recorded by NWS weather stations along Interstate 10, Interstate 8, or Interstate 40.</w:t>
      </w:r>
    </w:p>
    <w:p>
      <w:r>
        <w:rPr>
          <w:b/>
        </w:rPr>
        <w:t xml:space="preserve">• Nocturnal Transit Window: </w:t>
      </w:r>
      <w:r>
        <w:t>Mandatory scheduling of long-haul linehaul driving strictly between 20:00 (8 PM) and 06:00 (6 AM) local time to avoid peak solar radiation.</w:t>
      </w:r>
    </w:p>
    <w:p>
      <w:r>
        <w:rPr>
          <w:b/>
        </w:rPr>
        <w:t xml:space="preserve">• Radiant Heat Pallet Barrier: </w:t>
      </w:r>
      <w:r>
        <w:t>Heavy-duty reflective aluminum thermal barrier blankets placed over pallet loads to reflect radiant trailer ceiling heat.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Mandatory Nocturnal Linehaul</w:t>
        <w:br/>
      </w:r>
      <w:r>
        <w:t>During declared Extreme Heat events, non-refrigerated trailers carrying veterinary nutrition must execute highway transit between 20:00 and 06:00. Daytime parking must utilize shaded rest facilities where available.</w:t>
      </w:r>
    </w:p>
    <w:p>
      <w:r>
        <w:rPr>
          <w:b/>
        </w:rPr>
        <w:t>4.2 Refrigeration Requirement for Clinical Diets</w:t>
        <w:br/>
      </w:r>
      <w:r>
        <w:t>All therapeutic prescription diets (VET_DIET) and medicines must be transported in refrigerated trailers with cooling units operating continuously at 20.0°C (68.0°F) or below.</w:t>
      </w:r>
    </w:p>
    <w:p>
      <w:r>
        <w:rPr>
          <w:b/>
        </w:rPr>
        <w:t>4.3 Dock Door Exposure Limitation</w:t>
        <w:br/>
      </w:r>
      <w:r>
        <w:t>Receiving docks in Phoenix, Tucson, and Las Vegas must complete pallet unloading and indoor air-conditioned staging within thirty (30) minutes of trailer door opening.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Thermal Spoilage Chargeback: </w:t>
      </w:r>
      <w:r>
        <w:t>Carrier strictly liable for 100% cargo value if dry nutrition melts or spoils due to failure to utilize required nocturnal linehaul or thermal blankets.</w:t>
      </w:r>
    </w:p>
    <w:p>
      <w:r>
        <w:rPr>
          <w:b/>
        </w:rPr>
        <w:t xml:space="preserve">• Tire Blowout Delay Relief: </w:t>
      </w:r>
      <w:r>
        <w:t>Delays caused by extreme asphalt heat tire delamination granted a 4-hour grace buffer, provided driver replaces tire and resumes transit within 6 hours.</w:t>
      </w:r>
    </w:p>
    <w:p>
      <w:r>
        <w:rPr>
          <w:b/>
        </w:rPr>
        <w:t xml:space="preserve">• Emergency Reefer Fuel Surcharge: </w:t>
      </w:r>
      <w:r>
        <w:t>Approved $25.00 USD per day fuel allowance for continuous refrigeration unit operation during heat waves.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Active Refrigerated Intermodal Rail: </w:t>
      </w:r>
      <w:r>
        <w:t>Cargo moving via refrigerated well-car container rail across desert corridors is exempt from nocturnal scheduling.</w:t>
      </w:r>
    </w:p>
    <w:p>
      <w:r>
        <w:rPr>
          <w:b/>
        </w:rPr>
        <w:t xml:space="preserve">• Short Final-Mile Drayage (&lt; 50 miles): </w:t>
      </w:r>
      <w:r>
        <w:t>Final-mile delivery from local climate-controlled cross-dock to clinic allowed during morning hours (06:00–10:00).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NWS forecast predicts Phoenix corridor temp &gt;= 42°C: </w:t>
      </w:r>
      <w:r>
        <w:t>Copilot checks dispatch schedule, reschedules linehaul departure for 20:00, and verifies reefer requirement in SAP.</w:t>
      </w:r>
    </w:p>
    <w:p>
      <w:r>
        <w:rPr>
          <w:b/>
        </w:rPr>
        <w:t xml:space="preserve">• IoT temperature sensor inside trailer exceeds 40°C: </w:t>
      </w:r>
      <w:r>
        <w:t>Real-time thermal alert sent to driver and QA lead; delivery rerouted to emergency refrigerated cross-dock.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