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1D4B71" wp14:paraId="06F63DB0" wp14:textId="3C533B2E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Ticket ID: INC-26-014</w:t>
      </w:r>
    </w:p>
    <w:p xmlns:wp14="http://schemas.microsoft.com/office/word/2010/wordml" w:rsidP="351D4B71" wp14:paraId="4619E8F9" wp14:textId="68ED71D9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Status: RESOLVED</w:t>
      </w:r>
    </w:p>
    <w:p xmlns:wp14="http://schemas.microsoft.com/office/word/2010/wordml" w:rsidP="351D4B71" wp14:paraId="12EB9917" wp14:textId="38913A10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Priority: P2 - HIGH</w:t>
      </w:r>
    </w:p>
    <w:p xmlns:wp14="http://schemas.microsoft.com/office/word/2010/wordml" w:rsidP="351D4B71" wp14:paraId="566316CA" wp14:textId="3D7A2F37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Subject: Guaranteed Service Failure / Rush Freight SLA Breach</w:t>
      </w:r>
    </w:p>
    <w:p xmlns:wp14="http://schemas.microsoft.com/office/word/2010/wordml" w:rsidP="351D4B71" wp14:paraId="2459A1AA" wp14:textId="4063E561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Assigned To: Supply Chain Logistics Desk (L3)</w:t>
      </w:r>
    </w:p>
    <w:p xmlns:wp14="http://schemas.microsoft.com/office/word/2010/wordml" w:rsidP="351D4B71" wp14:paraId="4EC67380" wp14:textId="2848148A">
      <w:pPr>
        <w:pStyle w:val="ListParagraph"/>
        <w:numPr>
          <w:ilvl w:val="0"/>
          <w:numId w:val="1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Date Logged: August 12, 2026</w:t>
      </w:r>
    </w:p>
    <w:p xmlns:wp14="http://schemas.microsoft.com/office/word/2010/wordml" wp14:paraId="63F5A4D1" wp14:textId="7EA3E0F4"/>
    <w:p xmlns:wp14="http://schemas.microsoft.com/office/word/2010/wordml" w:rsidP="351D4B71" wp14:paraId="39BB4321" wp14:textId="2C98B4A2">
      <w:pPr>
        <w:shd w:val="clear" w:color="auto" w:fill="FDFCFC"/>
        <w:spacing w:before="120" w:beforeAutospacing="off" w:after="0" w:afterAutospacing="off" w:line="360" w:lineRule="auto"/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SAP REFERENCE DATA</w:t>
      </w:r>
    </w:p>
    <w:p xmlns:wp14="http://schemas.microsoft.com/office/word/2010/wordml" w:rsidP="351D4B71" wp14:paraId="1FC06E56" wp14:textId="2ECFEB4D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Sales Order (VBAK): 8015699 | </w:t>
      </w:r>
      <w:r w:rsidRPr="351D4B71" w:rsidR="6D2B5F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</w:t>
      </w:r>
    </w:p>
    <w:p xmlns:wp14="http://schemas.microsoft.com/office/word/2010/wordml" w:rsidP="351D4B71" wp14:paraId="69033CFE" wp14:textId="6BFE2389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(LFA1): C-911 (Forward Air - Expedited)</w:t>
      </w:r>
    </w:p>
    <w:p xmlns:wp14="http://schemas.microsoft.com/office/word/2010/wordml" w:rsidP="351D4B71" wp14:paraId="4127F07F" wp14:textId="3B783FEF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Material (MARA): M-900 (Critical Care Feline ICU Liquid)</w:t>
      </w:r>
    </w:p>
    <w:p xmlns:wp14="http://schemas.microsoft.com/office/word/2010/wordml" w:rsidP="351D4B71" wp14:paraId="611D76EB" wp14:textId="6DF5A7AB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Shipment (VTTK): TK-12505</w:t>
      </w:r>
    </w:p>
    <w:p xmlns:wp14="http://schemas.microsoft.com/office/word/2010/wordml" w:rsidP="351D4B71" wp14:paraId="3159C01D" wp14:textId="36677B29">
      <w:pPr>
        <w:pStyle w:val="ListParagraph"/>
        <w:numPr>
          <w:ilvl w:val="0"/>
          <w:numId w:val="2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Destination (KNA1): BluePearl Specialty &amp; Emergency Pet Hospital</w:t>
      </w:r>
    </w:p>
    <w:p xmlns:wp14="http://schemas.microsoft.com/office/word/2010/wordml" wp14:paraId="2F9D8C71" wp14:textId="24D807B4"/>
    <w:p xmlns:wp14="http://schemas.microsoft.com/office/word/2010/wordml" w:rsidP="351D4B71" wp14:paraId="292ED570" wp14:textId="787FC885">
      <w:pPr>
        <w:shd w:val="clear" w:color="auto" w:fill="FDFCFC"/>
        <w:spacing w:before="120" w:beforeAutospacing="off" w:after="0" w:afterAutospacing="off" w:line="360" w:lineRule="auto"/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INCIDENT DESCRIPTION</w:t>
      </w:r>
    </w:p>
    <w:p xmlns:wp14="http://schemas.microsoft.com/office/word/2010/wordml" w:rsidP="351D4B71" wp14:paraId="25610F7A" wp14:textId="0F513D64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Telemetry / System Trigger: FourKites API and Carrier ePOD registered final delivery completion at exactly 50 hours post-origin departure.</w:t>
      </w:r>
    </w:p>
    <w:p xmlns:wp14="http://schemas.microsoft.com/office/word/2010/wordml" w:rsidP="351D4B71" wp14:paraId="04CE5968" wp14:textId="5EF39067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Operational Failure: The SAP Sales Order was explicitly designated as a medical emergency (</w:t>
      </w:r>
      <w:r w:rsidRPr="351D4B71" w:rsidR="6D2B5F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AUART</w:t>
      </w: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= RUSH). Carrier C-911 was contracted specifically for a "Guaranteed 48-Hour Expedited Delivery." The carrier missed the strict SLA window by 2 hours. OpenWeather API confirmed zero weather events; delay was attributed to local terminal driver shortages.</w:t>
      </w:r>
    </w:p>
    <w:p xmlns:wp14="http://schemas.microsoft.com/office/word/2010/wordml" w:rsidP="351D4B71" wp14:paraId="4BA572DA" wp14:textId="63E132EA">
      <w:pPr>
        <w:pStyle w:val="ListParagraph"/>
        <w:numPr>
          <w:ilvl w:val="0"/>
          <w:numId w:val="3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Business Impact: The product is a life-saving ICU liquid diet. Missing the 48-hour delivery window triggered a contractual SLA penalty against the Enterprise by the Platinum-tier clinic network, resulting in financial loss and severe customer dissatisfaction.</w:t>
      </w:r>
    </w:p>
    <w:p xmlns:wp14="http://schemas.microsoft.com/office/word/2010/wordml" wp14:paraId="73B6508C" wp14:textId="74AE4459"/>
    <w:p xmlns:wp14="http://schemas.microsoft.com/office/word/2010/wordml" w:rsidP="351D4B71" wp14:paraId="03737D7F" wp14:textId="498757FA">
      <w:pPr>
        <w:shd w:val="clear" w:color="auto" w:fill="FDFCFC"/>
        <w:spacing w:before="120" w:beforeAutospacing="off" w:after="0" w:afterAutospacing="off" w:line="360" w:lineRule="auto"/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RESOLUTION NOTES (PLANNER ACTIONS)</w:t>
      </w:r>
    </w:p>
    <w:p xmlns:wp14="http://schemas.microsoft.com/office/word/2010/wordml" w:rsidP="351D4B71" wp14:paraId="6C8E5F22" wp14:textId="363E02B6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Physical Mitigation (Clinic Liaison):</w:t>
      </w:r>
    </w:p>
    <w:p xmlns:wp14="http://schemas.microsoft.com/office/word/2010/wordml" w:rsidP="351D4B71" wp14:paraId="54325075" wp14:textId="62318E2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Confirmed the product was physically intact and not subjected to extreme temperatures during the 2-hour delay. No QA Hold required.</w:t>
      </w:r>
    </w:p>
    <w:p xmlns:wp14="http://schemas.microsoft.com/office/word/2010/wordml" w:rsidP="351D4B71" wp14:paraId="754D7AEF" wp14:textId="3C903CAD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Liaised directly with the clinic's ICU director to confirm receipt and apologize for the logistical failure.</w:t>
      </w:r>
    </w:p>
    <w:p xmlns:wp14="http://schemas.microsoft.com/office/word/2010/wordml" w:rsidP="351D4B71" wp14:paraId="4147381B" wp14:textId="36FF0131">
      <w:pPr>
        <w:pStyle w:val="ListParagraph"/>
        <w:numPr>
          <w:ilvl w:val="0"/>
          <w:numId w:val="4"/>
        </w:numPr>
        <w:shd w:val="clear" w:color="auto" w:fill="FDFCFC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Financial Execution (Invoice Forfeiture &amp; SLA Pass-Through):</w:t>
      </w:r>
    </w:p>
    <w:p xmlns:wp14="http://schemas.microsoft.com/office/word/2010/wordml" w:rsidP="351D4B71" wp14:paraId="0447AAE3" wp14:textId="672664B1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Carrier C-911 submitted their freight invoice for the premium expedited rate ($1,800.00 USD).</w:t>
      </w:r>
    </w:p>
    <w:p xmlns:wp14="http://schemas.microsoft.com/office/word/2010/wordml" w:rsidP="351D4B71" wp14:paraId="113423E6" wp14:textId="60130D0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Invoked the Guaranteed Service failure clause within the Carrier's Master Vendor Agreement.</w:t>
      </w:r>
    </w:p>
    <w:p xmlns:wp14="http://schemas.microsoft.com/office/word/2010/wordml" w:rsidP="351D4B71" wp14:paraId="636B2056" wp14:textId="25DEDD57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Completely rejected and zeroed out the entire freight invoice. Carrier C-911 forfeits 100% of the freight charges (paid $0.00).</w:t>
      </w:r>
    </w:p>
    <w:p xmlns:wp14="http://schemas.microsoft.com/office/word/2010/wordml" w:rsidP="351D4B71" wp14:paraId="3CE7E2D2" wp14:textId="4F11ABA5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The clinic network levied a $350.00 SLA failure fine against the Enterprise.</w:t>
      </w:r>
    </w:p>
    <w:p xmlns:wp14="http://schemas.microsoft.com/office/word/2010/wordml" w:rsidP="351D4B71" wp14:paraId="7DD9C81D" wp14:textId="6BA9FBCE">
      <w:pPr>
        <w:pStyle w:val="ListParagraph"/>
        <w:numPr>
          <w:ilvl w:val="1"/>
          <w:numId w:val="4"/>
        </w:numPr>
        <w:shd w:val="clear" w:color="auto" w:fill="FDFCFC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</w:pP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Manually executed a $350.00 USD debit memo against Carrier C-911’s AP ledger (</w:t>
      </w:r>
      <w:r w:rsidRPr="351D4B71" w:rsidR="6D2B5F6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LFA1</w:t>
      </w:r>
      <w:r w:rsidRPr="351D4B71" w:rsidR="6D2B5F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>) to directly pass-through the clinic's fine, holding the Enterprise financially harmless for the carrier's failure.</w:t>
      </w:r>
    </w:p>
    <w:p xmlns:wp14="http://schemas.microsoft.com/office/word/2010/wordml" wp14:paraId="2C078E63" wp14:textId="4E8E603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eb445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ccc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68d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f7b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B3A22"/>
    <w:rsid w:val="351D4B71"/>
    <w:rsid w:val="5B4B3A22"/>
    <w:rsid w:val="6D2B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25CDB"/>
  <w15:chartTrackingRefBased/>
  <w15:docId w15:val="{D09DFE03-ED35-4DE7-8737-3070E01EC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1D4B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7745efa82c41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2026-08-21T09:46:27.1999920Z</dcterms:created>
  <dcterms:modified xsi:type="dcterms:W3CDTF">2026-08-21T09:47:39.8828713Z</dcterms:modified>
  <dc:creator>SATHISH S</dc:creator>
  <lastModifiedBy>SATHISH S</lastModifiedBy>
</coreProperties>
</file>