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F54EAA" wp14:paraId="66E43439" wp14:textId="49D86325">
      <w:pPr>
        <w:shd w:val="clear" w:color="auto" w:fill="FDFCFC"/>
        <w:spacing w:before="0" w:beforeAutospacing="off" w:after="0" w:afterAutospacing="off" w:line="360" w:lineRule="auto"/>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TICKET HEADER</w:t>
      </w:r>
    </w:p>
    <w:p xmlns:wp14="http://schemas.microsoft.com/office/word/2010/wordml" w:rsidP="0DF54EAA" wp14:paraId="73AE97CD" wp14:textId="0D2EED5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Ticket ID: INC-26-004</w:t>
      </w:r>
    </w:p>
    <w:p xmlns:wp14="http://schemas.microsoft.com/office/word/2010/wordml" w:rsidP="0DF54EAA" wp14:paraId="43EB5AB0" wp14:textId="72D9D82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Status: RESOLVED</w:t>
      </w:r>
    </w:p>
    <w:p xmlns:wp14="http://schemas.microsoft.com/office/word/2010/wordml" w:rsidP="0DF54EAA" wp14:paraId="3BCA2798" wp14:textId="0D98B35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Priority: P2 - HIGH</w:t>
      </w:r>
    </w:p>
    <w:p xmlns:wp14="http://schemas.microsoft.com/office/word/2010/wordml" w:rsidP="0DF54EAA" wp14:paraId="7BCA4B56" wp14:textId="27AE5E0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Subject: Carrier Telematics Disconnect / Blind-Tracking Penalty Application</w:t>
      </w:r>
    </w:p>
    <w:p xmlns:wp14="http://schemas.microsoft.com/office/word/2010/wordml" w:rsidP="0DF54EAA" wp14:paraId="7960F9A5" wp14:textId="045D12E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Assigned To: Supply Chain Logistics Desk (L3)</w:t>
      </w:r>
    </w:p>
    <w:p xmlns:wp14="http://schemas.microsoft.com/office/word/2010/wordml" w:rsidP="0DF54EAA" wp14:paraId="1599EF06" wp14:textId="7081A1B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Date Logged: May 28, 2026</w:t>
      </w:r>
    </w:p>
    <w:p xmlns:wp14="http://schemas.microsoft.com/office/word/2010/wordml" wp14:paraId="06AFD19B" wp14:textId="6B348A84"/>
    <w:p xmlns:wp14="http://schemas.microsoft.com/office/word/2010/wordml" w:rsidP="0DF54EAA" wp14:paraId="727E3F2E" wp14:textId="506079EF">
      <w:pPr>
        <w:shd w:val="clear" w:color="auto" w:fill="FDFCFC"/>
        <w:spacing w:before="120" w:beforeAutospacing="off" w:after="0" w:afterAutospacing="off" w:line="360" w:lineRule="auto"/>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SAP REFERENCE DATA</w:t>
      </w:r>
    </w:p>
    <w:p xmlns:wp14="http://schemas.microsoft.com/office/word/2010/wordml" w:rsidP="0DF54EAA" wp14:paraId="2EE3E4A4" wp14:textId="3CB52E7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Sales Order (VBAK): 8006299</w:t>
      </w:r>
    </w:p>
    <w:p xmlns:wp14="http://schemas.microsoft.com/office/word/2010/wordml" w:rsidP="0DF54EAA" wp14:paraId="5BEFD3F4" wp14:textId="496294A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Carrier (LFA1): C-904 (Old Dominion Freight Line)</w:t>
      </w:r>
    </w:p>
    <w:p xmlns:wp14="http://schemas.microsoft.com/office/word/2010/wordml" w:rsidP="0DF54EAA" wp14:paraId="610EE382" wp14:textId="4655002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Material (MARA): M-305 (Feline Diabetic Wet Diet)</w:t>
      </w:r>
    </w:p>
    <w:p xmlns:wp14="http://schemas.microsoft.com/office/word/2010/wordml" w:rsidP="0DF54EAA" wp14:paraId="7240C97D" wp14:textId="40D95D2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Shipment (VTTK): TK-10550</w:t>
      </w:r>
    </w:p>
    <w:p xmlns:wp14="http://schemas.microsoft.com/office/word/2010/wordml" w:rsidP="0DF54EAA" wp14:paraId="7740B0EF" wp14:textId="5181B66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Destination (KNA1): BluePearl Pet Hospital</w:t>
      </w:r>
    </w:p>
    <w:p xmlns:wp14="http://schemas.microsoft.com/office/word/2010/wordml" wp14:paraId="3130B2C3" wp14:textId="10C64EAF"/>
    <w:p xmlns:wp14="http://schemas.microsoft.com/office/word/2010/wordml" w:rsidP="0DF54EAA" wp14:paraId="5E1B3466" wp14:textId="2A058EB1">
      <w:pPr>
        <w:shd w:val="clear" w:color="auto" w:fill="FDFCFC"/>
        <w:spacing w:before="120" w:beforeAutospacing="off" w:after="0" w:afterAutospacing="off" w:line="360" w:lineRule="auto"/>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INCIDENT DESCRIPTION</w:t>
      </w:r>
    </w:p>
    <w:p xmlns:wp14="http://schemas.microsoft.com/office/word/2010/wordml" w:rsidP="0DF54EAA" wp14:paraId="05431058" wp14:textId="28CE5CE8">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 xml:space="preserve">Telemetry Trigger: The FourKites API gateway registered a "Signal Lost" status for Carrier equipment assigned to </w:t>
      </w:r>
      <w:r w:rsidRPr="0DF54EAA" w:rsidR="7C49E081">
        <w:rPr>
          <w:rFonts w:ascii="Consolas" w:hAnsi="Consolas" w:eastAsia="Consolas" w:cs="Consolas"/>
          <w:b w:val="0"/>
          <w:bCs w:val="0"/>
          <w:i w:val="0"/>
          <w:iCs w:val="0"/>
          <w:caps w:val="0"/>
          <w:smallCaps w:val="0"/>
          <w:noProof w:val="0"/>
          <w:color w:val="1F1F1F"/>
          <w:sz w:val="24"/>
          <w:szCs w:val="24"/>
          <w:lang w:val="en-US"/>
        </w:rPr>
        <w:t>VTTK-TK10550</w:t>
      </w: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 The GPS signal remained entirely disconnected for a continuous period of 14 hours.</w:t>
      </w:r>
    </w:p>
    <w:p xmlns:wp14="http://schemas.microsoft.com/office/word/2010/wordml" w:rsidP="0DF54EAA" wp14:paraId="33112DF5" wp14:textId="7F1EF7E7">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Environmental Context: OpenWeather API indicated scattered severe thunderstorms along the projected route, but due to the telematics blackout, it was impossible to mathematically correlate the truck's actual position relative to the weather hazard.</w:t>
      </w:r>
    </w:p>
    <w:p xmlns:wp14="http://schemas.microsoft.com/office/word/2010/wordml" w:rsidP="0DF54EAA" wp14:paraId="52685B51" wp14:textId="6BF41660">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Business Impact: Losing real-time visibility of medical-grade freight prevents proactive stock-out mitigation. Furthermore, the Enterprise cannot verify if the truck was parked safely or was subjected to extreme temperature fluctuations during the 14-hour blind period.</w:t>
      </w:r>
    </w:p>
    <w:p xmlns:wp14="http://schemas.microsoft.com/office/word/2010/wordml" wp14:paraId="1A32F2D4" wp14:textId="1E824DE8"/>
    <w:p xmlns:wp14="http://schemas.microsoft.com/office/word/2010/wordml" w:rsidP="0DF54EAA" wp14:paraId="221CFA61" wp14:textId="721C5859">
      <w:pPr>
        <w:shd w:val="clear" w:color="auto" w:fill="FDFCFC"/>
        <w:spacing w:before="120" w:beforeAutospacing="off" w:after="0" w:afterAutospacing="off" w:line="360" w:lineRule="auto"/>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RESOLUTION NOTES (PLANNER ACTIONS)</w:t>
      </w:r>
    </w:p>
    <w:p xmlns:wp14="http://schemas.microsoft.com/office/word/2010/wordml" w:rsidP="0DF54EAA" wp14:paraId="3C7D724B" wp14:textId="7851203D">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Administrative Execution (Voiding Force Majeure):</w:t>
      </w:r>
    </w:p>
    <w:p xmlns:wp14="http://schemas.microsoft.com/office/word/2010/wordml" w:rsidP="0DF54EAA" wp14:paraId="5F59D49C" wp14:textId="07EBEE76">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Contacted C-904 dispatch; dispatcher claimed the driver was "stuck in a storm" and requested a weather exemption for the resulting delayed delivery.</w:t>
      </w:r>
    </w:p>
    <w:p xmlns:wp14="http://schemas.microsoft.com/office/word/2010/wordml" w:rsidP="0DF54EAA" wp14:paraId="7852E6BE" wp14:textId="0174A7A8">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Rejected the carrier's claim. Per MVA Addendum VFS-MVA-2024-020, subjective claims cannot override API data. Because the truck went "dark" for &gt;12 hours, the carrier materially breached the visibility SLA.</w:t>
      </w:r>
    </w:p>
    <w:p xmlns:wp14="http://schemas.microsoft.com/office/word/2010/wordml" w:rsidP="0DF54EAA" wp14:paraId="38B4044A" wp14:textId="0B15C14F">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Manually voided all potential Force Majeure weather exemptions for this shipment.</w:t>
      </w:r>
    </w:p>
    <w:p xmlns:wp14="http://schemas.microsoft.com/office/word/2010/wordml" w:rsidP="0DF54EAA" wp14:paraId="1E56BEA6" wp14:textId="5E9358C0">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QA Mitigation:</w:t>
      </w:r>
    </w:p>
    <w:p xmlns:wp14="http://schemas.microsoft.com/office/word/2010/wordml" w:rsidP="0DF54EAA" wp14:paraId="5FB78D91" wp14:textId="3FC6331B">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Flagged the shipment for a routine temperature check upon arrival to ensure the wet diet did not freeze during the undocumented dwell time.</w:t>
      </w:r>
    </w:p>
    <w:p xmlns:wp14="http://schemas.microsoft.com/office/word/2010/wordml" w:rsidP="0DF54EAA" wp14:paraId="4122A252" wp14:textId="42CB6905">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Financial Execution (Penalty Application):</w:t>
      </w:r>
    </w:p>
    <w:p xmlns:wp14="http://schemas.microsoft.com/office/word/2010/wordml" w:rsidP="0DF54EAA" wp14:paraId="610534BC" wp14:textId="25FA195B">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Applied the standard delay penalty (10% of base freight rate) against the carrier's invoice due to the voided weather waiver.</w:t>
      </w:r>
    </w:p>
    <w:p xmlns:wp14="http://schemas.microsoft.com/office/word/2010/wordml" w:rsidP="0DF54EAA" wp14:paraId="739EFB99" wp14:textId="7B929987">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Manually posted a strict $200.00 USD Blind-Tracking Penalty debit memo to Carrier C-904’s Accounts Payable ledger (</w:t>
      </w:r>
      <w:r w:rsidRPr="0DF54EAA" w:rsidR="7C49E081">
        <w:rPr>
          <w:rFonts w:ascii="Consolas" w:hAnsi="Consolas" w:eastAsia="Consolas" w:cs="Consolas"/>
          <w:b w:val="0"/>
          <w:bCs w:val="0"/>
          <w:i w:val="0"/>
          <w:iCs w:val="0"/>
          <w:caps w:val="0"/>
          <w:smallCaps w:val="0"/>
          <w:noProof w:val="0"/>
          <w:color w:val="1F1F1F"/>
          <w:sz w:val="24"/>
          <w:szCs w:val="24"/>
          <w:lang w:val="en-US"/>
        </w:rPr>
        <w:t>LFA1</w:t>
      </w:r>
      <w:r w:rsidRPr="0DF54EAA" w:rsidR="7C49E081">
        <w:rPr>
          <w:rFonts w:ascii="Times New Roman" w:hAnsi="Times New Roman" w:eastAsia="Times New Roman" w:cs="Times New Roman"/>
          <w:b w:val="0"/>
          <w:bCs w:val="0"/>
          <w:i w:val="0"/>
          <w:iCs w:val="0"/>
          <w:caps w:val="0"/>
          <w:smallCaps w:val="0"/>
          <w:noProof w:val="0"/>
          <w:color w:val="1F1F1F"/>
          <w:sz w:val="24"/>
          <w:szCs w:val="24"/>
          <w:lang w:val="en-US"/>
        </w:rPr>
        <w:t>) for failing to maintain continuous GPS integration.</w:t>
      </w:r>
    </w:p>
    <w:p xmlns:wp14="http://schemas.microsoft.com/office/word/2010/wordml" wp14:paraId="5C3876E0" wp14:textId="144EA422"/>
    <w:p xmlns:wp14="http://schemas.microsoft.com/office/word/2010/wordml" wp14:paraId="2C078E63" wp14:textId="112279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d792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89bf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fab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7ff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96BBD2"/>
    <w:rsid w:val="0DF54EAA"/>
    <w:rsid w:val="5796BBD2"/>
    <w:rsid w:val="7C49E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2548"/>
  <w15:chartTrackingRefBased/>
  <w15:docId w15:val="{92568461-7A2C-4C2C-9E72-03AAA46DF6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DF54EA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cd88d8ab2d42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2026-08-21T09:29:49.5565870Z</dcterms:created>
  <dcterms:modified xsi:type="dcterms:W3CDTF">2026-08-21T09:31:14.1791193Z</dcterms:modified>
  <dc:creator>SATHISH S</dc:creator>
  <lastModifiedBy>SATHISH S</lastModifiedBy>
</coreProperties>
</file>