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Auto Disruption Pattern Analysis</w:t>
      </w:r>
    </w:p>
    <w:p>
      <w:r>
        <w:t>Total Auto Incidents: 26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Delhi: 16 incidents</w:t>
      </w:r>
    </w:p>
    <w:p>
      <w:pPr>
        <w:pStyle w:val="ListBullet"/>
      </w:pPr>
      <w:r>
        <w:t>Mumbai: 7 incidents</w:t>
      </w:r>
    </w:p>
    <w:p>
      <w:pPr>
        <w:pStyle w:val="ListBullet"/>
      </w:pPr>
      <w:r>
        <w:t>Chennai: 1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