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Cyber / It Outage Transportation Disruption Pattern &amp; Risk Analysis</w:t>
      </w:r>
    </w:p>
    <w:p>
      <w:r>
        <w:t>Report Generated: 2026-09-09 16:49:46</w:t>
      </w:r>
    </w:p>
    <w:p>
      <w:r>
        <w:t>Transit Modality Category: Cyber / It Outage Logistics Operations</w:t>
      </w:r>
    </w:p>
    <w:p>
      <w:r>
        <w:t>Total Sector Incidents Analyzed: 11</w:t>
      </w:r>
    </w:p>
    <w:p>
      <w:pPr>
        <w:pStyle w:val="Heading1"/>
      </w:pPr>
      <w:r>
        <w:t>1. Sector Disruption Profile &amp; Vulnerability</w:t>
      </w:r>
    </w:p>
    <w:p>
      <w:r>
        <w:t>This operational brief outlines systemic risk patterns, union actions, and transit vulnerabilities specific to Cyber / It Outage transportation across India. Disruptions in this sector typically stem from toll tariff revisions, fuel price volatility, regulatory compliance enforcement (e.g. e-way bill disputes), and driver union strikes.</w:t>
      </w:r>
    </w:p>
    <w:p>
      <w:pPr>
        <w:pStyle w:val="Heading1"/>
      </w:pPr>
      <w:r>
        <w:t>2. Geographic Impact Distribution</w:t>
      </w:r>
    </w:p>
    <w:p>
      <w:r>
        <w:t>• Global: 6 recorded incident(s)</w:t>
      </w:r>
    </w:p>
    <w:p>
      <w:r>
        <w:t>• Canada: 3 recorded incident(s)</w:t>
      </w:r>
    </w:p>
    <w:p>
      <w:r>
        <w:t>• Japan: 2 recorded incident(s)</w:t>
      </w:r>
    </w:p>
    <w:p>
      <w:pPr>
        <w:pStyle w:val="Heading1"/>
      </w:pPr>
      <w:r>
        <w:t>3. Key Sector Incidents &amp; Historical Evidence</w:t>
      </w:r>
    </w:p>
    <w:p>
      <w:r>
        <w:rPr>
          <w:b/>
        </w:rPr>
        <w:t>Case #1: CBSA says system outage has been fully resolved - wgrz.com</w:t>
        <w:br/>
      </w:r>
      <w:r>
        <w:t>• Date: None | Source: Unknown</w:t>
        <w:br/>
      </w:r>
    </w:p>
    <w:p>
      <w:r>
        <w:rPr>
          <w:b/>
        </w:rPr>
        <w:t>Case #2: Canada Border Services system outage causes lengthy backups at Blue Water Bridge - CBS News</w:t>
        <w:br/>
      </w:r>
      <w:r>
        <w:t>• Date: None | Source: Unknown</w:t>
        <w:br/>
      </w:r>
    </w:p>
    <w:p>
      <w:r>
        <w:rPr>
          <w:b/>
        </w:rPr>
        <w:t>Case #3: Canada Border Services system outage causes lengthy backups at Blue Water Bridge - cbsnews.com</w:t>
        <w:br/>
      </w:r>
      <w:r>
        <w:t>• Date: None | Source: Unknown</w:t>
        <w:br/>
      </w:r>
    </w:p>
    <w:p>
      <w:r>
        <w:rPr>
          <w:b/>
        </w:rPr>
        <w:t>Case #4: Major Japanese port suspends operation following ransomware attack - therecord.media</w:t>
        <w:br/>
      </w:r>
      <w:r>
        <w:t>• Date: None | Source: Unknown</w:t>
        <w:br/>
      </w:r>
    </w:p>
    <w:p>
      <w:r>
        <w:rPr>
          <w:b/>
        </w:rPr>
        <w:t>Case #5: Seattle airport confronts 4th day of cyberattack outages - Cybersecurity Dive</w:t>
        <w:br/>
      </w:r>
      <w:r>
        <w:t>• Date: None | Source: Unknown</w:t>
        <w:br/>
      </w:r>
    </w:p>
    <w:p>
      <w:r>
        <w:rPr>
          <w:b/>
        </w:rPr>
        <w:t>Case #6: CBSA system outage delaying trucks at Southern Ontario border crossings partially resolved - Truck News</w:t>
        <w:br/>
      </w:r>
      <w:r>
        <w:t>• Date: None | Source: Unknown</w:t>
        <w:br/>
      </w:r>
    </w:p>
    <w:p>
      <w:r>
        <w:rPr>
          <w:b/>
        </w:rPr>
        <w:t>Case #7: Boston Scientific’s ordering, shipping disrupted in cyberattack - Supply Chain Dive</w:t>
        <w:br/>
      </w:r>
      <w:r>
        <w:t>• Date: None | Source: Unknown</w:t>
        <w:br/>
      </w:r>
    </w:p>
    <w:p>
      <w:r>
        <w:rPr>
          <w:b/>
        </w:rPr>
        <w:t>Case #8: Major Japanese port suspends operation following ransomware attack - The Record from Recorded Future News</w:t>
        <w:br/>
      </w:r>
      <w:r>
        <w:t>• Date: None | Source: Unknown</w:t>
        <w:br/>
      </w:r>
    </w:p>
    <w:p>
      <w:r>
        <w:rPr>
          <w:b/>
        </w:rPr>
        <w:t>Case #9: CBSA says system outage has been fully resolved - WGRZ</w:t>
        <w:br/>
      </w:r>
      <w:r>
        <w:t>• Date: None | Source: Unknown</w:t>
        <w:br/>
      </w:r>
    </w:p>
    <w:p>
      <w:r>
        <w:rPr>
          <w:b/>
        </w:rPr>
        <w:t>Case #10: VIDEO: Massive delays at Blue Water Bridge after system outage in Canadian Customs - WXYZ Channel 7</w:t>
        <w:br/>
      </w:r>
      <w:r>
        <w:t>• Date: None | Source: Unknown</w:t>
        <w:br/>
      </w:r>
    </w:p>
    <w:p>
      <w:pPr>
        <w:pStyle w:val="Heading1"/>
      </w:pPr>
      <w:r>
        <w:t>4. Carrier SLA Adjudication &amp; Operational Directives</w:t>
      </w:r>
    </w:p>
    <w:p>
      <w:r>
        <w:t>Standard operating procedures when Cyber / It Outage disruptions impact Order-to-Cash deliveries:</w:t>
      </w:r>
    </w:p>
    <w:p>
      <w:r>
        <w:t>• Assess transit delay duration against contractual delivery grace period (24 hours).</w:t>
      </w:r>
    </w:p>
    <w:p>
      <w:r>
        <w:t>• Verify whether disruption is recognized by local transport authority as Force Majeure.</w:t>
      </w:r>
    </w:p>
    <w:p>
      <w:r>
        <w:t>• Proactively notify destination clinics of revised ETA window.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