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Bandh Transportation Disruption Pattern &amp; Risk Analysis</w:t>
      </w:r>
    </w:p>
    <w:p>
      <w:r>
        <w:t>Report Generated: 2026-09-04 22:14:57</w:t>
      </w:r>
    </w:p>
    <w:p>
      <w:r>
        <w:t>Transit Modality Category: Bandh Logistics Operations</w:t>
      </w:r>
    </w:p>
    <w:p>
      <w:r>
        <w:t>Total Sector Incidents Analyzed: 96</w:t>
      </w:r>
    </w:p>
    <w:p>
      <w:pPr>
        <w:pStyle w:val="Heading1"/>
      </w:pPr>
      <w:r>
        <w:t>1. Sector Disruption Profile &amp; Vulnerability</w:t>
      </w:r>
    </w:p>
    <w:p>
      <w:r>
        <w:t>This operational brief outlines systemic risk patterns, union actions, and transit vulnerabilities specific to Bandh transportation across India. Disruptions in this sector typically stem from toll tariff revisions, fuel price volatility, regulatory compliance enforcement (e.g. e-way bill disputes), and driver union strikes.</w:t>
      </w:r>
    </w:p>
    <w:p>
      <w:pPr>
        <w:pStyle w:val="Heading1"/>
      </w:pPr>
      <w:r>
        <w:t>2. Geographic Impact Distribution</w:t>
      </w:r>
    </w:p>
    <w:p>
      <w:r>
        <w:t>• National/Unknown: 17 recorded incident(s)</w:t>
      </w:r>
    </w:p>
    <w:p>
      <w:r>
        <w:t>• Delhi: 1 recorded incident(s)</w:t>
      </w:r>
    </w:p>
    <w:p>
      <w:pPr>
        <w:pStyle w:val="Heading1"/>
      </w:pPr>
      <w:r>
        <w:t>3. Key Sector Incidents &amp; Historical Evidence</w:t>
      </w:r>
    </w:p>
    <w:p>
      <w:r>
        <w:rPr>
          <w:b/>
        </w:rPr>
        <w:t>Case #1: Punjab bandh: Shops shut, security tightened over demand for release of Sikh prisoners - The Economic Times</w:t>
        <w:br/>
      </w:r>
      <w:r>
        <w:t>• Date: 2026-08-21 | Source: The Economic Times</w:t>
        <w:br/>
      </w:r>
    </w:p>
    <w:p>
      <w:r>
        <w:rPr>
          <w:b/>
        </w:rPr>
        <w:t>Case #2: Indian Army Holds Medical Camp in Bishnupur Amid NRC Bandh - Ukhrul Times</w:t>
        <w:br/>
      </w:r>
      <w:r>
        <w:t>• Date: 2026-08-20 | Source: Ukhrul Times</w:t>
        <w:br/>
      </w:r>
    </w:p>
    <w:p>
      <w:r>
        <w:rPr>
          <w:b/>
        </w:rPr>
        <w:t>Case #3: Kalaburagi bandh call for drought tag turns into protest - Deccan Herald</w:t>
        <w:br/>
      </w:r>
      <w:r>
        <w:t>• Date: 2026-08-20 | Source: Deccan Herald</w:t>
        <w:br/>
      </w:r>
    </w:p>
    <w:p>
      <w:r>
        <w:rPr>
          <w:b/>
        </w:rPr>
        <w:t>Case #4: Sikh bodies call for Punjab bandh on Aug 21 over release of Bandi Singhs - The Times of India</w:t>
        <w:br/>
      </w:r>
      <w:r>
        <w:t>• Date: 2026-08-20 | Source: The Times of India</w:t>
        <w:br/>
      </w:r>
    </w:p>
    <w:p>
      <w:r>
        <w:rPr>
          <w:b/>
        </w:rPr>
        <w:t>Case #5: Punjab bandh tomorrow: Schools, markets, highways likely to be affected - The Indian Express</w:t>
        <w:br/>
      </w:r>
      <w:r>
        <w:t>• Date: 2026-08-20 | Source: The Indian Express</w:t>
        <w:br/>
      </w:r>
    </w:p>
    <w:p>
      <w:r>
        <w:rPr>
          <w:b/>
        </w:rPr>
        <w:t>Case #6: Punjab bandh on Friday: Will schools be closed? Govt clarifies | India News - Hindustan Times</w:t>
        <w:br/>
      </w:r>
      <w:r>
        <w:t>• Date: 2026-08-20 | Source: Hindustan Times</w:t>
        <w:br/>
      </w:r>
    </w:p>
    <w:p>
      <w:r>
        <w:rPr>
          <w:b/>
        </w:rPr>
        <w:t>Case #7: Bharat Bandh 2026: Nationwide Strike by Trade Unions Disrupts Services Across India - The CSR Journal</w:t>
        <w:br/>
      </w:r>
      <w:r>
        <w:t>• Date: 2026-08-18 | Source: The CSR Journal</w:t>
        <w:br/>
      </w:r>
    </w:p>
    <w:p>
      <w:r>
        <w:rPr>
          <w:b/>
        </w:rPr>
        <w:t>Case #8: Karnataka Bandh: Over 20 Detained After Protesters Attempt Highway Blockade At Attibele - News18</w:t>
        <w:br/>
      </w:r>
      <w:r>
        <w:t>• Date: 2026-08-13 | Source: News18</w:t>
        <w:br/>
      </w:r>
    </w:p>
    <w:p>
      <w:r>
        <w:rPr>
          <w:b/>
        </w:rPr>
        <w:t>Case #9: Karnataka bandh August 13: Will Bengaluru schools, banks remain open or closed? - livemint.com</w:t>
        <w:br/>
      </w:r>
      <w:r>
        <w:t>• Date: 2026-08-12 | Source: livemint.com</w:t>
        <w:br/>
      </w:r>
    </w:p>
    <w:p>
      <w:r>
        <w:rPr>
          <w:b/>
        </w:rPr>
        <w:t>Case #10: BDS student death: Father unhappy with violence during April 28 hartal - ThePrint</w:t>
        <w:br/>
      </w:r>
      <w:r>
        <w:t>• Date: 2026-04-30 | Source: ThePrint</w:t>
        <w:br/>
      </w:r>
    </w:p>
    <w:p>
      <w:pPr>
        <w:pStyle w:val="Heading1"/>
      </w:pPr>
      <w:r>
        <w:t>4. Carrier SLA Adjudication &amp; Operational Directives</w:t>
      </w:r>
    </w:p>
    <w:p>
      <w:r>
        <w:t>Standard operating procedures when Bandh disruptions impact Order-to-Cash deliveries:</w:t>
      </w:r>
    </w:p>
    <w:p>
      <w:r>
        <w:t>• Total Force Majeure Exemption: Complete Bharat Bandh or State Bandhs automatically activate Force Majeure Section 8.2 across all transit modes.</w:t>
      </w:r>
    </w:p>
    <w:p>
      <w:r>
        <w:t>• Warehouse Dispatch Lockdown: No outbound shipments may be tendered during active bandh curfew hours to prevent en-route cargo damage or looting.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