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DELHI TRANSPORTATION DISRUPTION INTELLIGENCE &amp; ROUTING PLAYBOOK</w:t>
      </w:r>
    </w:p>
    <w:p>
      <w:r>
        <w:t>Monitored Freight Hub: Delhi Logistics Cluster</w:t>
        <w:br/>
        <w:t>Generated: 2026-09-08 14:22:28 | Total Disruption Incidents Analyzed: 82</w:t>
        <w:br/>
        <w:t>Disruption Severity Breakdown: 🔴 HIGH: 0 | 🟡 MEDIUM: 6 | 🟢 LOW: 76</w:t>
      </w:r>
    </w:p>
    <w:p>
      <w:pPr>
        <w:pStyle w:val="Heading1"/>
      </w:pPr>
      <w:r>
        <w:t>1. EXTRACTED DISRUPTION INCIDENT REGISTRY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Incident ID &amp; Date</w:t>
            </w:r>
          </w:p>
        </w:tc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Disruption Modality</w:t>
            </w:r>
          </w:p>
        </w:tc>
        <w:tc>
          <w:tcPr>
            <w:tcW w:type="dxa" w:w="1728"/>
          </w:tcPr>
          <w:p>
            <w:r>
              <w:t>Stated Trigger / Demand</w:t>
            </w:r>
          </w:p>
        </w:tc>
        <w:tc>
          <w:tcPr>
            <w:tcW w:type="dxa" w:w="1728"/>
          </w:tcPr>
          <w:p>
            <w:r>
              <w:t>Freight Impact Severity</w:t>
            </w:r>
          </w:p>
        </w:tc>
      </w:tr>
      <w:tr>
        <w:tc>
          <w:tcPr>
            <w:tcW w:type="dxa" w:w="1728"/>
          </w:tcPr>
          <w:p>
            <w:r>
              <w:t>INC-DEL-01</w:t>
              <w:br/>
              <w:t>(2026-08-20)</w:t>
            </w:r>
          </w:p>
        </w:tc>
        <w:tc>
          <w:tcPr>
            <w:tcW w:type="dxa" w:w="1728"/>
          </w:tcPr>
          <w:p>
            <w:r>
              <w:t>Goodreturns</w:t>
            </w:r>
          </w:p>
        </w:tc>
        <w:tc>
          <w:tcPr>
            <w:tcW w:type="dxa" w:w="1728"/>
          </w:tcPr>
          <w:p>
            <w:r>
              <w:t>Auto</w:t>
            </w:r>
          </w:p>
        </w:tc>
        <w:tc>
          <w:tcPr>
            <w:tcW w:type="dxa" w:w="1728"/>
          </w:tcPr>
          <w:p>
            <w:r>
              <w:t>Delhi-NCR 3-Day Strike: Taxis, Auto Unions Start Protest From May 21-23; What Is Open &amp; Cl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INC-DEL-02</w:t>
              <w:br/>
              <w:t>(2026-07-27)</w:t>
            </w:r>
          </w:p>
        </w:tc>
        <w:tc>
          <w:tcPr>
            <w:tcW w:type="dxa" w:w="1728"/>
          </w:tcPr>
          <w:p>
            <w:r>
              <w:t>The Hindu</w:t>
            </w:r>
          </w:p>
        </w:tc>
        <w:tc>
          <w:tcPr>
            <w:tcW w:type="dxa" w:w="1728"/>
          </w:tcPr>
          <w:p>
            <w:r>
              <w:t>General</w:t>
            </w:r>
          </w:p>
        </w:tc>
        <w:tc>
          <w:tcPr>
            <w:tcW w:type="dxa" w:w="1728"/>
          </w:tcPr>
          <w:p>
            <w:r>
              <w:t>Delhi transport unions plan ‘E-20’ protest march to Parliament on August 4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INC-DEL-03</w:t>
              <w:br/>
              <w:t>(2026-07-24)</w:t>
            </w:r>
          </w:p>
        </w:tc>
        <w:tc>
          <w:tcPr>
            <w:tcW w:type="dxa" w:w="1728"/>
          </w:tcPr>
          <w:p>
            <w:r>
              <w:t>The Indian Express</w:t>
            </w:r>
          </w:p>
        </w:tc>
        <w:tc>
          <w:tcPr>
            <w:tcW w:type="dxa" w:w="1728"/>
          </w:tcPr>
          <w:p>
            <w:r>
              <w:t>Taxi</w:t>
            </w:r>
          </w:p>
        </w:tc>
        <w:tc>
          <w:tcPr>
            <w:tcW w:type="dxa" w:w="1728"/>
          </w:tcPr>
          <w:p>
            <w:r>
              <w:t>Delhi taxi, transporters association to march to Parliament over ethanol-blended petrol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INC-DEL-04</w:t>
              <w:br/>
              <w:t>(2026-05-22)</w:t>
            </w:r>
          </w:p>
        </w:tc>
        <w:tc>
          <w:tcPr>
            <w:tcW w:type="dxa" w:w="1728"/>
          </w:tcPr>
          <w:p>
            <w:r>
              <w:t>ETV Bharat</w:t>
            </w:r>
          </w:p>
        </w:tc>
        <w:tc>
          <w:tcPr>
            <w:tcW w:type="dxa" w:w="1728"/>
          </w:tcPr>
          <w:p>
            <w:r>
              <w:t>General</w:t>
            </w:r>
          </w:p>
        </w:tc>
        <w:tc>
          <w:tcPr>
            <w:tcW w:type="dxa" w:w="1728"/>
          </w:tcPr>
          <w:p>
            <w:r>
              <w:t>Transport Strike Day 2 Hits Delhi-NCR Mandis, Vegetable Supply Drops Sharply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INC-DEL-05</w:t>
              <w:br/>
              <w:t>(2026-05-22)</w:t>
            </w:r>
          </w:p>
        </w:tc>
        <w:tc>
          <w:tcPr>
            <w:tcW w:type="dxa" w:w="1728"/>
          </w:tcPr>
          <w:p>
            <w:r>
              <w:t>Open Magazine</w:t>
            </w:r>
          </w:p>
        </w:tc>
        <w:tc>
          <w:tcPr>
            <w:tcW w:type="dxa" w:w="1728"/>
          </w:tcPr>
          <w:p>
            <w:r>
              <w:t>Taxi</w:t>
            </w:r>
          </w:p>
        </w:tc>
        <w:tc>
          <w:tcPr>
            <w:tcW w:type="dxa" w:w="1728"/>
          </w:tcPr>
          <w:p>
            <w:r>
              <w:t>Delhi-NCR Taxi Strike Enters Day 2 as Drivers Demand Fare Hike Amid Rising Fuel Costs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INC-DEL-06</w:t>
              <w:br/>
              <w:t>(2026-05-22)</w:t>
            </w:r>
          </w:p>
        </w:tc>
        <w:tc>
          <w:tcPr>
            <w:tcW w:type="dxa" w:w="1728"/>
          </w:tcPr>
          <w:p>
            <w:r>
              <w:t>Firstpost</w:t>
            </w:r>
          </w:p>
        </w:tc>
        <w:tc>
          <w:tcPr>
            <w:tcW w:type="dxa" w:w="1728"/>
          </w:tcPr>
          <w:p>
            <w:r>
              <w:t>Auto</w:t>
            </w:r>
          </w:p>
        </w:tc>
        <w:tc>
          <w:tcPr>
            <w:tcW w:type="dxa" w:w="1728"/>
          </w:tcPr>
          <w:p>
            <w:r>
              <w:t>India: 3-Day Cab, Auto Strike in Delhi-NCR Begins | Firstpost Live | N18G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INC-DEL-07</w:t>
              <w:br/>
              <w:t>(2026-05-22)</w:t>
            </w:r>
          </w:p>
        </w:tc>
        <w:tc>
          <w:tcPr>
            <w:tcW w:type="dxa" w:w="1728"/>
          </w:tcPr>
          <w:p>
            <w:r>
              <w:t>India Today</w:t>
            </w:r>
          </w:p>
        </w:tc>
        <w:tc>
          <w:tcPr>
            <w:tcW w:type="dxa" w:w="1728"/>
          </w:tcPr>
          <w:p>
            <w:r>
              <w:t>Truck</w:t>
            </w:r>
          </w:p>
        </w:tc>
        <w:tc>
          <w:tcPr>
            <w:tcW w:type="dxa" w:w="1728"/>
          </w:tcPr>
          <w:p>
            <w:r>
              <w:t>Truckers' protest begins affecting supply of vegetables, grains in Delhi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INC-DEL-08</w:t>
              <w:br/>
              <w:t>(2026-05-22)</w:t>
            </w:r>
          </w:p>
        </w:tc>
        <w:tc>
          <w:tcPr>
            <w:tcW w:type="dxa" w:w="1728"/>
          </w:tcPr>
          <w:p>
            <w:r>
              <w:t>The Times of India</w:t>
            </w:r>
          </w:p>
        </w:tc>
        <w:tc>
          <w:tcPr>
            <w:tcW w:type="dxa" w:w="1728"/>
          </w:tcPr>
          <w:p>
            <w:r>
              <w:t>Truck</w:t>
            </w:r>
          </w:p>
        </w:tc>
        <w:tc>
          <w:tcPr>
            <w:tcW w:type="dxa" w:w="1728"/>
          </w:tcPr>
          <w:p>
            <w:r>
              <w:t>Transporters launch 3-day strike, halt Delhi-bound trucks at border points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INC-DEL-09</w:t>
              <w:br/>
              <w:t>(2026-05-22)</w:t>
            </w:r>
          </w:p>
        </w:tc>
        <w:tc>
          <w:tcPr>
            <w:tcW w:type="dxa" w:w="1728"/>
          </w:tcPr>
          <w:p>
            <w:r>
              <w:t>The Times of India</w:t>
            </w:r>
          </w:p>
        </w:tc>
        <w:tc>
          <w:tcPr>
            <w:tcW w:type="dxa" w:w="1728"/>
          </w:tcPr>
          <w:p>
            <w:r>
              <w:t>General</w:t>
            </w:r>
          </w:p>
        </w:tc>
        <w:tc>
          <w:tcPr>
            <w:tcW w:type="dxa" w:w="1728"/>
          </w:tcPr>
          <w:p>
            <w:r>
              <w:t>Transporters’ strike continues for second day across Delhi-NCR against ECC hike, fuel pric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INC-DEL-10</w:t>
              <w:br/>
              <w:t>(2026-05-21)</w:t>
            </w:r>
          </w:p>
        </w:tc>
        <w:tc>
          <w:tcPr>
            <w:tcW w:type="dxa" w:w="1728"/>
          </w:tcPr>
          <w:p>
            <w:r>
              <w:t>The Times of India</w:t>
            </w:r>
          </w:p>
        </w:tc>
        <w:tc>
          <w:tcPr>
            <w:tcW w:type="dxa" w:w="1728"/>
          </w:tcPr>
          <w:p>
            <w:r>
              <w:t>General</w:t>
            </w:r>
          </w:p>
        </w:tc>
        <w:tc>
          <w:tcPr>
            <w:tcW w:type="dxa" w:w="1728"/>
          </w:tcPr>
          <w:p>
            <w:r>
              <w:t>Lucknow geriatrician invited to address national workshop on care economy in Delhi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</w:tbl>
    <w:p/>
    <w:p>
      <w:pPr>
        <w:pStyle w:val="Heading1"/>
      </w:pPr>
      <w:r>
        <w:t>2. CRITICAL BOTTLENECKS &amp; HIGHWAY BYPASS DIRECTIVES</w:t>
      </w:r>
    </w:p>
    <w:p>
      <w:r>
        <w:t>• Primary Choke Points: NH-44 Kundli Border (Delhi-Haryana entry), Sanjay Gandhi Transport Nagar (SGTN), DND Flyway.</w:t>
        <w:br/>
        <w:t>• Recommended FTL Bypass: Utilize Kundli-Manesar-Palwal (KMP) Expressway to bypass inner Delhi urban commercial vehicle restrictions.</w:t>
      </w:r>
    </w:p>
    <w:p>
      <w:pPr>
        <w:pStyle w:val="Heading1"/>
      </w:pPr>
      <w:r>
        <w:t>3. AUTONOMOUS COPILOT ADJUDICATION &amp; LEGAL RULES</w:t>
      </w:r>
    </w:p>
    <w:p>
      <w:r>
        <w:t>[RULE-S-DEL-01] FORCE MAJEURE &amp; SLA PENALTY WAIVER (SECTION 8.4):</w:t>
        <w:br/>
        <w:t xml:space="preserve">  Government-declared bandhs or verified labor road blockades &gt;12h in Delhi grant 100% carrier SLA delay penalty waiver ($500/day -&gt; $0.00) upon submission of GPS telematics or police traffic advisory.</w:t>
      </w:r>
    </w:p>
    <w:p>
      <w:r>
        <w:t>[RULE-S-DEL-02] EMERGENCY AIR FREIGHT &amp; MODE SHIFT (CLAUSE 2.3):</w:t>
        <w:br/>
        <w:t xml:space="preserve">  For life-critical veterinary diets and urgent pharmaceuticals (sap_mara.specialty_diet_flag = 1) stranded &gt;24h in Delhi, authorize immediate $1,000 Air Freight replacement per Medical Stock-Out Policy 2024-04.</w:t>
      </w:r>
    </w:p>
    <w:p>
      <w:r>
        <w:t>[RULE-S-DEL-03] TRUCK DETENTION &amp; DEMURRAGE LIABILITY CAP:</w:t>
        <w:br/>
        <w:t xml:space="preserve">  Carrier demurrage and truck detention claims during labor strikes are strictly capped at $100.00/day per vehicle, requiring verified GPS geofence timestamps.</w:t>
      </w:r>
    </w:p>
    <w:p>
      <w:r>
        <w:t>[RULE-S-DEL-04] DYNAMIC TRANSIT BUFFER &amp; CLINIC RESCHEDULING:</w:t>
        <w:br/>
        <w:t xml:space="preserve">  Automatically inject a +12.0h to +24.0h dynamic safety buffer into predicted arrival time (PDD). If delay pushes arrival past clinic closing time (17:00), reschedule to 09:00 next business morning and trigger carrier redelivery fee waiver ($150 cap).</w:t>
      </w:r>
    </w:p>
    <w:p>
      <w:pPr>
        <w:pStyle w:val="Heading1"/>
      </w:pPr>
      <w:r>
        <w:t>4. COPILOT DETERMINISTIC ACTION CHECKLIST</w:t>
      </w:r>
    </w:p>
    <w:p>
      <w:r>
        <w:t>[x] Step 1: Scan active SAP linehauls (sap_vttk) scheduled to pass through Delhi disruption zone.</w:t>
      </w:r>
    </w:p>
    <w:p>
      <w:r>
        <w:t>[x] Step 2: Calculate revised ETA with [RULE-S-DEL-04] dynamic buffer (+12h to +24h).</w:t>
      </w:r>
    </w:p>
    <w:p>
      <w:r>
        <w:t>[x] Step 3: If delay &gt;24h for specialty diets, trigger [RULE-S-DEL-02] $1,000 Air Freight replacement.</w:t>
      </w:r>
    </w:p>
    <w:p>
      <w:r>
        <w:t>[x] Step 4: Dispatch automated Actionable Adaptive Card to Regional Logistics Director for financial risk &gt;$500.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