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General Transportation Disruption Pattern &amp; Risk Analysis</w:t>
      </w:r>
    </w:p>
    <w:p>
      <w:r>
        <w:t>Report Generated: 2026-09-04 22:14:57</w:t>
      </w:r>
    </w:p>
    <w:p>
      <w:r>
        <w:t>Transit Modality Category: General Logistics Operations</w:t>
      </w:r>
    </w:p>
    <w:p>
      <w:r>
        <w:t>Total Sector Incidents Analyzed: 140</w:t>
      </w:r>
    </w:p>
    <w:p>
      <w:pPr>
        <w:pStyle w:val="Heading1"/>
      </w:pPr>
      <w:r>
        <w:t>1. Sector Disruption Profile &amp; Vulnerability</w:t>
      </w:r>
    </w:p>
    <w:p>
      <w:r>
        <w:t>This operational brief outlines systemic risk patterns, union actions, and transit vulnerabilities specific to General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National/Unknown: 37 recorded incident(s)</w:t>
      </w:r>
    </w:p>
    <w:p>
      <w:r>
        <w:t>• Delhi: 22 recorded incident(s)</w:t>
      </w:r>
    </w:p>
    <w:p>
      <w:r>
        <w:t>• Mumbai: 9 recorded incident(s)</w:t>
      </w:r>
    </w:p>
    <w:p>
      <w:r>
        <w:t>• Lucknow: 4 recorded incident(s)</w:t>
      </w:r>
    </w:p>
    <w:p>
      <w:r>
        <w:t>• Pune: 2 recorded incident(s)</w:t>
      </w:r>
    </w:p>
    <w:p>
      <w:r>
        <w:t>• Hyderabad: 1 recorded incident(s)</w:t>
      </w:r>
    </w:p>
    <w:p>
      <w:r>
        <w:t>• Ahmedabad: 1 recorded incident(s)</w:t>
      </w:r>
    </w:p>
    <w:p>
      <w:pPr>
        <w:pStyle w:val="Heading1"/>
      </w:pPr>
      <w:r>
        <w:t>3. Key Sector Incidents &amp; Historical Evidence</w:t>
      </w:r>
    </w:p>
    <w:p>
      <w:r>
        <w:rPr>
          <w:b/>
        </w:rPr>
        <w:t>Case #1: 'Bandi Singh' protesters call shutdown in Punjab; transport, markets to be hit - India Today</w:t>
        <w:br/>
      </w:r>
      <w:r>
        <w:t>• Date: 2026-08-21 | Source: India Today</w:t>
        <w:br/>
      </w:r>
    </w:p>
    <w:p>
      <w:r>
        <w:rPr>
          <w:b/>
        </w:rPr>
        <w:t>Case #2: Shillong violence sparks Assam-Meghalaya road blockade - Rediff</w:t>
        <w:br/>
      </w:r>
      <w:r>
        <w:t>• Date: 2026-08-20 | Source: Rediff</w:t>
        <w:br/>
      </w:r>
    </w:p>
    <w:p>
      <w:r>
        <w:rPr>
          <w:b/>
        </w:rPr>
        <w:t>Case #3: Gen Alpha students block highway over bad roads in UP, allege police misconduct - India Today</w:t>
        <w:br/>
      </w:r>
      <w:r>
        <w:t>• Date: 2026-08-19 | Source: India Today</w:t>
        <w:br/>
      </w:r>
    </w:p>
    <w:p>
      <w:r>
        <w:rPr>
          <w:b/>
        </w:rPr>
        <w:t>Case #4: ‘His Speech Was About Chakka Jam, Not Assam Secession’: Sharjeel Imam’s Brother Hits Back At Rijiju Over ‘Dimagi Naxal’ Remark - The Observer Post</w:t>
        <w:br/>
      </w:r>
      <w:r>
        <w:t>• Date: 2026-08-19 | Source: The Observer Post</w:t>
        <w:br/>
      </w:r>
    </w:p>
    <w:p>
      <w:r>
        <w:rPr>
          <w:b/>
        </w:rPr>
        <w:t>Case #5: Passengers suffer as ride-app drivers’ strike enters day Two - The New Indian Express</w:t>
        <w:br/>
      </w:r>
      <w:r>
        <w:t>• Date: 2026-08-19 | Source: The New Indian Express</w:t>
        <w:br/>
      </w:r>
    </w:p>
    <w:p>
      <w:r>
        <w:rPr>
          <w:b/>
        </w:rPr>
        <w:t>Case #6: Mumbai Transport Alert: BEST Employees Announce Indefinite Strike Starting Aug 18 - NDTV Profit</w:t>
        <w:br/>
      </w:r>
      <w:r>
        <w:t>• Date: 2026-08-17 | Source: NDTV Profit</w:t>
        <w:br/>
      </w:r>
    </w:p>
    <w:p>
      <w:r>
        <w:rPr>
          <w:b/>
        </w:rPr>
        <w:t>Case #7: Mumbai BEST workers call indefinite strike from August 18 over wages, financial support - Moneycontrol.com</w:t>
        <w:br/>
      </w:r>
      <w:r>
        <w:t>• Date: 2026-08-17 | Source: Moneycontrol.com</w:t>
        <w:br/>
      </w:r>
    </w:p>
    <w:p>
      <w:r>
        <w:rPr>
          <w:b/>
        </w:rPr>
        <w:t>Case #8: Kin block road, seek arrest of doctor blamed for lab technician’s death near Dharamsala - The Tribune</w:t>
        <w:br/>
      </w:r>
      <w:r>
        <w:t>• Date: 2026-08-17 | Source: The Tribune</w:t>
        <w:br/>
      </w:r>
    </w:p>
    <w:p>
      <w:r>
        <w:rPr>
          <w:b/>
        </w:rPr>
        <w:t>Case #9: Protesting Burari residents to LG: Address civic concerns in a month or stir grows - The Indian Express</w:t>
        <w:br/>
      </w:r>
      <w:r>
        <w:t>• Date: 2026-08-17 | Source: The Indian Express</w:t>
        <w:br/>
      </w:r>
    </w:p>
    <w:p>
      <w:r>
        <w:rPr>
          <w:b/>
        </w:rPr>
        <w:t>Case #10: Jharkhand Students Protest Headmaster’s Transfer, Block Road - Clarion India</w:t>
        <w:br/>
      </w:r>
      <w:r>
        <w:t>• Date: 2026-08-13 | Source: Clarion India</w:t>
        <w:br/>
      </w:r>
    </w:p>
    <w:p>
      <w:pPr>
        <w:pStyle w:val="Heading1"/>
      </w:pPr>
      <w:r>
        <w:t>4. Carrier SLA Adjudication &amp; Operational Directives</w:t>
      </w:r>
    </w:p>
    <w:p>
      <w:r>
        <w:t>Standard operating procedures when General disruptions impact Order-to-Cash deliveries:</w:t>
      </w:r>
    </w:p>
    <w:p>
      <w:r>
        <w:t>• Assess transit delay duration against contractual delivery grace period (24 hours).</w:t>
      </w:r>
    </w:p>
    <w:p>
      <w:r>
        <w:t>• Verify whether disruption is recognized by local transport authority as Force Majeure.</w:t>
      </w:r>
    </w:p>
    <w:p>
      <w:r>
        <w:t>• Proactively notify destination clinics of revised ETA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