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MULTIMODAL / LOGISTICS TRANSPORTATION RISK &amp; ROUTING PLAYBOOK</w:t>
      </w:r>
    </w:p>
    <w:p>
      <w:r>
        <w:t>Report Generated: 2026-09-08 14:22:28</w:t>
      </w:r>
    </w:p>
    <w:p>
      <w:r>
        <w:t>Transit Modality: Multimodal / Logistics</w:t>
      </w:r>
    </w:p>
    <w:p>
      <w:r>
        <w:t>Total Disruption Incidents Monitored: 33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Multimodal / Logistics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Low river levels disrupt logistics for Illinois harvesting - myjournalcourier.com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#2: Asia container freight faces delays due to typhoon, tight capacity - India Shipping News</w:t>
        <w:br/>
      </w:r>
      <w:r>
        <w:t>• Location / Hub: India (India) | Severity: MEDIUM</w:t>
        <w:br/>
      </w:r>
      <w:r>
        <w:t>• Published: None | Source: Unknown</w:t>
        <w:br/>
      </w:r>
    </w:p>
    <w:p>
      <w:r>
        <w:rPr>
          <w:b/>
        </w:rPr>
        <w:t>Incident #3: The longer the shutdown lasts, the greater the risk of cargo backups at Texas ports - Houston Public Media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#4: Trucks stuck at Busia as cargo scanner breaks down - Daily Monitor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#5: Industry warns blockade at Coutts threatens supply chain to U.S. - calgaryherald.com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#6: Intermodal delays hit US–Mexico freight flow - porttechnology.org</w:t>
        <w:br/>
      </w:r>
      <w:r>
        <w:t>• Location / Hub: United States (United States) | Severity: MEDIUM</w:t>
        <w:br/>
      </w:r>
      <w:r>
        <w:t>• Published: None | Source: Unknown</w:t>
        <w:br/>
      </w:r>
    </w:p>
    <w:p>
      <w:r>
        <w:rPr>
          <w:b/>
        </w:rPr>
        <w:t>Incident #7: 'Utter devastation': NTSB investigation underway after Amazon cargo plane crash leaves 5 dead, 5 injured - ABC News - Breaking News, Latest News and Videos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#8: Investigators begin work on why cargo plane overran Miami runway - BBC</w:t>
        <w:br/>
      </w:r>
      <w:r>
        <w:t>• Location / Hub: Global (Global) | Severity: LOW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[RULE-MULTIM-01] FORCE MAJEURE &amp; TRANSIT EXTENSION (SECTION 8.2):</w:t>
        <w:br/>
        <w:t xml:space="preserve">  Documented Multimodal / Logistics disruptions exceeding 24 hours grant automatic delivery window adjustment (+24h to +72h) and exempt carriers from liquidated damages upon telematics proof.</w:t>
      </w:r>
    </w:p>
    <w:p>
      <w:r>
        <w:t>[RULE-MULTIM-02] INTERMODAL MODE-SHIFT CONVERSION (CLAUSE 3.4):</w:t>
        <w:br/>
        <w:t xml:space="preserve">  For time-sensitive pharmaceutical and veterinary orders stranded &gt;36 hours in Multimodal / Logistics corridors, the Copilot authorizes immediate emergency intermodal diversion or express transport.</w:t>
      </w:r>
    </w:p>
    <w:p>
      <w:r>
        <w:t>[RULE-MULTIM-03] DETENTION, DEMURRAGE &amp; YARD STORAGE LIABILITY CAP:</w:t>
        <w:br/>
        <w:t xml:space="preserve">  Carrier demurrage and container storage claims arising directly from Multimodal / Logistics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Multimodal / Logistics transport lanes.</w:t>
      </w:r>
    </w:p>
    <w:p>
      <w:r>
        <w:t>[x] Step 2: Inject [RULE-MULTIM-01]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