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Natural Disaster / Severe Weather Transportation Disruption Pattern &amp; Risk Analysis</w:t>
      </w:r>
    </w:p>
    <w:p>
      <w:r>
        <w:t>Report Generated: 2026-09-08 14:22:30</w:t>
      </w:r>
    </w:p>
    <w:p>
      <w:r>
        <w:t>Transit Modality Category: Natural Disaster / Severe Weather Logistics Operations</w:t>
      </w:r>
    </w:p>
    <w:p>
      <w:r>
        <w:t>Total Sector Incidents Analyzed: 72</w:t>
      </w:r>
    </w:p>
    <w:p>
      <w:pPr>
        <w:pStyle w:val="Heading1"/>
      </w:pPr>
      <w:r>
        <w:t>1. Sector Disruption Profile &amp; Vulnerability</w:t>
      </w:r>
    </w:p>
    <w:p>
      <w:r>
        <w:t>This operational brief outlines systemic risk patterns, union actions, and transit vulnerabilities specific to Natural Disaster / Severe Weather transportation across India. Disruptions in this sector typically stem from toll tariff revisions, fuel price volatility, regulatory compliance enforcement (e.g. e-way bill disputes), and driver union strikes.</w:t>
      </w:r>
    </w:p>
    <w:p>
      <w:pPr>
        <w:pStyle w:val="Heading1"/>
      </w:pPr>
      <w:r>
        <w:t>2. Geographic Impact Distribution</w:t>
      </w:r>
    </w:p>
    <w:p>
      <w:r>
        <w:t>• Global: 42 recorded incident(s)</w:t>
      </w:r>
    </w:p>
    <w:p>
      <w:r>
        <w:t>• France: 7 recorded incident(s)</w:t>
      </w:r>
    </w:p>
    <w:p>
      <w:r>
        <w:t>• China: 6 recorded incident(s)</w:t>
      </w:r>
    </w:p>
    <w:p>
      <w:r>
        <w:t>• Panama Canal: 3 recorded incident(s)</w:t>
      </w:r>
    </w:p>
    <w:p>
      <w:r>
        <w:t>• Japan: 3 recorded incident(s)</w:t>
      </w:r>
    </w:p>
    <w:p>
      <w:r>
        <w:t>• India: 3 recorded incident(s)</w:t>
      </w:r>
    </w:p>
    <w:p>
      <w:r>
        <w:t>• Port of New York: 3 recorded incident(s)</w:t>
      </w:r>
    </w:p>
    <w:p>
      <w:r>
        <w:t>• Mississippi River: 2 recorded incident(s)</w:t>
      </w:r>
    </w:p>
    <w:p>
      <w:r>
        <w:t>• Spain: 1 recorded incident(s)</w:t>
      </w:r>
    </w:p>
    <w:p>
      <w:r>
        <w:t>• Port of Shanghai: 1 recorded incident(s)</w:t>
      </w:r>
    </w:p>
    <w:p>
      <w:pPr>
        <w:pStyle w:val="Heading1"/>
      </w:pPr>
      <w:r>
        <w:t>3. Key Sector Incidents &amp; Historical Evidence</w:t>
      </w:r>
    </w:p>
    <w:p>
      <w:r>
        <w:rPr>
          <w:b/>
        </w:rPr>
        <w:t>Case #1: Mangaluru–Bengaluru Trains Halted by Landslide, No Restoration Timeline Confirmed - Travelers Today</w:t>
        <w:br/>
      </w:r>
      <w:r>
        <w:t>• Date: None | Source: Unknown</w:t>
        <w:br/>
      </w:r>
    </w:p>
    <w:p>
      <w:r>
        <w:rPr>
          <w:b/>
        </w:rPr>
        <w:t>Case #2: Wildfires overwhelm exhausted firefighters in France and Spain - The Straits Times</w:t>
        <w:br/>
      </w:r>
      <w:r>
        <w:t>• Date: None | Source: Unknown</w:t>
        <w:br/>
      </w:r>
    </w:p>
    <w:p>
      <w:r>
        <w:rPr>
          <w:b/>
        </w:rPr>
        <w:t>Case #3: Wildfire Leaves Amtrak Silver Meteor Stranded 20+ Hours in North Florida - Nomad Lawyer</w:t>
        <w:br/>
      </w:r>
      <w:r>
        <w:t>• Date: None | Source: Unknown</w:t>
        <w:br/>
      </w:r>
    </w:p>
    <w:p>
      <w:r>
        <w:rPr>
          <w:b/>
        </w:rPr>
        <w:t>Case #4: France And Spain Wildfires: More Than 250,000 People Are Forced To Flee Homes - Deccan Chronicle</w:t>
        <w:br/>
      </w:r>
      <w:r>
        <w:t>• Date: None | Source: Unknown</w:t>
        <w:br/>
      </w:r>
    </w:p>
    <w:p>
      <w:r>
        <w:rPr>
          <w:b/>
        </w:rPr>
        <w:t>Case #5: French authorities say 220,000 now evacuated from biggest forest fire - The New Indian Express</w:t>
        <w:br/>
      </w:r>
      <w:r>
        <w:t>• Date: None | Source: Unknown</w:t>
        <w:br/>
      </w:r>
    </w:p>
    <w:p>
      <w:r>
        <w:rPr>
          <w:b/>
        </w:rPr>
        <w:t>Case #6: France evacuates over 220,000 people as forest fire rages near Bordeaux - turkiyetoday.com</w:t>
        <w:br/>
      </w:r>
      <w:r>
        <w:t>• Date: None | Source: Unknown</w:t>
        <w:br/>
      </w:r>
    </w:p>
    <w:p>
      <w:r>
        <w:rPr>
          <w:b/>
        </w:rPr>
        <w:t>Case #7: Record low water levels on the Mississippi River in 2022 show how climate change is altering large rivers - theconversation.com</w:t>
        <w:br/>
      </w:r>
      <w:r>
        <w:t>• Date: None | Source: Unknown</w:t>
        <w:br/>
      </w:r>
    </w:p>
    <w:p>
      <w:r>
        <w:rPr>
          <w:b/>
        </w:rPr>
        <w:t>Case #8: Low water levels in rivers and Panama Canal impact logistics - Automotive Logistics</w:t>
        <w:br/>
      </w:r>
      <w:r>
        <w:t>• Date: None | Source: Unknown</w:t>
        <w:br/>
      </w:r>
    </w:p>
    <w:p>
      <w:r>
        <w:rPr>
          <w:b/>
        </w:rPr>
        <w:t>Case #9: Heavy snow forecast brings travel disruption risk to NY and NJ - FTN news</w:t>
        <w:br/>
      </w:r>
      <w:r>
        <w:t>• Date: None | Source: Unknown</w:t>
        <w:br/>
      </w:r>
    </w:p>
    <w:p>
      <w:r>
        <w:rPr>
          <w:b/>
        </w:rPr>
        <w:t>Case #10: Anak Krakatau eruption cancels 209 Soekarno-Hatta flights: InJourney - ANTARA News</w:t>
        <w:br/>
      </w:r>
      <w:r>
        <w:t>• Date: None | Source: Unknown</w:t>
        <w:br/>
      </w:r>
    </w:p>
    <w:p>
      <w:pPr>
        <w:pStyle w:val="Heading1"/>
      </w:pPr>
      <w:r>
        <w:t>4. Carrier SLA Adjudication &amp; Operational Directives</w:t>
      </w:r>
    </w:p>
    <w:p>
      <w:r>
        <w:t>Standard operating procedures when Natural Disaster / Severe Weather disruptions impact Order-to-Cash deliveries:</w:t>
      </w:r>
    </w:p>
    <w:p>
      <w:r>
        <w:t>• Assess transit delay duration against contractual delivery grace period (24 hours).</w:t>
      </w:r>
    </w:p>
    <w:p>
      <w:r>
        <w:t>• Verify whether disruption is recognized by local transport authority as Force Majeure.</w:t>
      </w:r>
    </w:p>
    <w:p>
      <w:r>
        <w:t>• Proactively notify destination clinics of revised ETA window.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