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Table: Summary of Efficacy Parameter 1 by Visit. Intention-to-Treat population.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Visit</w:t>
            </w:r>
          </w:p>
        </w:tc>
        <w:tc>
          <w:tcPr>
            <w:tcW w:type="dxa" w:w="2160"/>
          </w:tcPr>
          <w:p>
            <w:r>
              <w:t>Statistics</w:t>
            </w:r>
          </w:p>
        </w:tc>
        <w:tc>
          <w:tcPr>
            <w:tcW w:type="dxa" w:w="2160"/>
          </w:tcPr>
          <w:p>
            <w:r>
              <w:t>Treatment group 1 (N=6)</w:t>
            </w:r>
          </w:p>
        </w:tc>
        <w:tc>
          <w:tcPr>
            <w:tcW w:type="dxa" w:w="2160"/>
          </w:tcPr>
          <w:p>
            <w:r>
              <w:t>Treatment group 2 (N=4)</w:t>
            </w:r>
          </w:p>
        </w:tc>
      </w:tr>
      <w:tr>
        <w:tc>
          <w:tcPr>
            <w:tcW w:type="dxa" w:w="2160"/>
          </w:tcPr>
          <w:p>
            <w:r>
              <w:t>Visit 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43.02</w:t>
            </w:r>
          </w:p>
        </w:tc>
        <w:tc>
          <w:tcPr>
            <w:tcW w:type="dxa" w:w="2160"/>
          </w:tcPr>
          <w:p>
            <w:r>
              <w:t>28.4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Standard</w:t>
            </w:r>
          </w:p>
        </w:tc>
        <w:tc>
          <w:tcPr>
            <w:tcW w:type="dxa" w:w="2160"/>
          </w:tcPr>
          <w:p>
            <w:r>
              <w:t>29.33</w:t>
            </w:r>
          </w:p>
        </w:tc>
        <w:tc>
          <w:tcPr>
            <w:tcW w:type="dxa" w:w="2160"/>
          </w:tcPr>
          <w:p>
            <w:r>
              <w:t>25.31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Minimum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Maximum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63</w:t>
            </w:r>
          </w:p>
        </w:tc>
      </w:tr>
      <w:tr>
        <w:tc>
          <w:tcPr>
            <w:tcW w:type="dxa" w:w="2160"/>
          </w:tcPr>
          <w:p>
            <w:r>
              <w:t>Visit 2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35.1</w:t>
            </w:r>
          </w:p>
        </w:tc>
        <w:tc>
          <w:tcPr>
            <w:tcW w:type="dxa" w:w="2160"/>
          </w:tcPr>
          <w:p>
            <w:r>
              <w:t>64.72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Standard</w:t>
            </w:r>
          </w:p>
        </w:tc>
        <w:tc>
          <w:tcPr>
            <w:tcW w:type="dxa" w:w="2160"/>
          </w:tcPr>
          <w:p>
            <w:r>
              <w:t>27.12</w:t>
            </w:r>
          </w:p>
        </w:tc>
        <w:tc>
          <w:tcPr>
            <w:tcW w:type="dxa" w:w="2160"/>
          </w:tcPr>
          <w:p>
            <w:r>
              <w:t>18.86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Minimum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47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Maximum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84</w:t>
            </w:r>
          </w:p>
        </w:tc>
      </w:tr>
      <w:tr>
        <w:tc>
          <w:tcPr>
            <w:tcW w:type="dxa" w:w="2160"/>
          </w:tcPr>
          <w:p>
            <w:r>
              <w:t>Visit 3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33.72</w:t>
            </w:r>
          </w:p>
        </w:tc>
        <w:tc>
          <w:tcPr>
            <w:tcW w:type="dxa" w:w="2160"/>
          </w:tcPr>
          <w:p>
            <w:r>
              <w:t>52.2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Standard</w:t>
            </w:r>
          </w:p>
        </w:tc>
        <w:tc>
          <w:tcPr>
            <w:tcW w:type="dxa" w:w="2160"/>
          </w:tcPr>
          <w:p>
            <w:r>
              <w:t>26.33</w:t>
            </w:r>
          </w:p>
        </w:tc>
        <w:tc>
          <w:tcPr>
            <w:tcW w:type="dxa" w:w="2160"/>
          </w:tcPr>
          <w:p>
            <w:r>
              <w:t>38.0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Minimum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Maximum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