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Task 2: Sprint Review (Sprint 1: 25 November – 10 December 2016)</w:t>
      </w:r>
    </w:p>
    <w:tbl>
      <w:tblPr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51"/>
        <w:gridCol w:w="48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451" w:type="dxa"/>
            <w:vAlign w:val="top"/>
          </w:tcPr>
          <w:p>
            <w:pPr>
              <w:widowControl w:val="0"/>
              <w:spacing w:after="1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Feedback</w:t>
            </w:r>
          </w:p>
        </w:tc>
        <w:tc>
          <w:tcPr>
            <w:tcW w:w="4845" w:type="dxa"/>
            <w:vAlign w:val="top"/>
          </w:tcPr>
          <w:p>
            <w:pPr>
              <w:widowControl w:val="0"/>
              <w:spacing w:after="16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Suggestion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1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should allow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 log in their account in order to use the system.</w:t>
            </w:r>
          </w:p>
        </w:tc>
        <w:tc>
          <w:tcPr>
            <w:tcW w:w="4845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-add log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function in 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starting page of the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</w:trPr>
        <w:tc>
          <w:tcPr>
            <w:tcW w:w="3451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staff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should allow to log out in any page.</w:t>
            </w:r>
          </w:p>
        </w:tc>
        <w:tc>
          <w:tcPr>
            <w:tcW w:w="4845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-add log out function in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every page 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to let user log out anytime.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1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staff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cannot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their personal detail if any changes.</w:t>
            </w:r>
          </w:p>
        </w:tc>
        <w:tc>
          <w:tcPr>
            <w:tcW w:w="4845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-provide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 function to allow user keep their personal details up to date.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51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 xml:space="preserve">-The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 of registration should be more detailed.</w:t>
            </w:r>
          </w:p>
        </w:tc>
        <w:tc>
          <w:tcPr>
            <w:tcW w:w="4845" w:type="dxa"/>
            <w:vAlign w:val="top"/>
          </w:tcPr>
          <w:p>
            <w:pPr>
              <w:widowControl w:val="0"/>
              <w:spacing w:after="16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eastAsia" w:ascii="Times New Roman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Increase the information that required to provide when register student or staff.</w:t>
            </w:r>
          </w:p>
        </w:tc>
      </w:tr>
    </w:tbl>
    <w:p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/>
      <w:sz w:val="22"/>
      <w:szCs w:val="22"/>
      <w:lang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Toshiba</Company>
  <Pages>1</Pages>
  <Words>117</Words>
  <Characters>673</Characters>
  <Lines>5</Lines>
  <Paragraphs>1</Paragraphs>
  <TotalTime>0</TotalTime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2016-11-26T19:09:00Z</dcterms:created>
  <dc:creator>PC</dc:creator>
  <cp:lastModifiedBy>Matrix</cp:lastModifiedBy>
  <dcterms:modified xsi:type="dcterms:W3CDTF">2016-12-11T02:09:00Z</dcterms:modified>
  <dc:title>Task 2: Sprint Review (Sprint 1: 25 November – 10 December 2016)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