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8777" w14:textId="1007B0E0" w:rsidR="00774A51" w:rsidRDefault="00774A51"/>
    <w:p w14:paraId="072FEEAB" w14:textId="3BF45A37" w:rsidR="00072216" w:rsidRDefault="00072216" w:rsidP="00072216">
      <w:r>
        <w:t>1. Which backoff protocol appears to give the best (lowest) average latency value as the number of</w:t>
      </w:r>
    </w:p>
    <w:p w14:paraId="54E3CC71" w14:textId="5A7BA1D5" w:rsidR="00072216" w:rsidRDefault="00072216" w:rsidP="00072216">
      <w:r>
        <w:t xml:space="preserve">devices </w:t>
      </w:r>
      <w:proofErr w:type="gramStart"/>
      <w:r>
        <w:t>tends</w:t>
      </w:r>
      <w:proofErr w:type="gramEnd"/>
      <w:r>
        <w:t xml:space="preserve"> to infinity?</w:t>
      </w:r>
    </w:p>
    <w:p w14:paraId="71B1B022" w14:textId="361DE594" w:rsidR="0052519B" w:rsidRPr="00072216" w:rsidRDefault="00072216" w:rsidP="00072216">
      <w:pPr>
        <w:rPr>
          <w:b/>
          <w:bCs/>
          <w:i/>
          <w:iCs/>
        </w:rPr>
      </w:pPr>
      <w:r>
        <w:rPr>
          <w:b/>
          <w:bCs/>
          <w:i/>
          <w:iCs/>
        </w:rPr>
        <w:t>The loglog backoff has the lowest average latency when approaching infinity. As the nodes increase steadily the latency also increases. There is no immediate increase.</w:t>
      </w:r>
      <w:r w:rsidR="00A40AF2">
        <w:rPr>
          <w:b/>
          <w:bCs/>
          <w:i/>
          <w:iCs/>
        </w:rPr>
        <w:t xml:space="preserve"> </w:t>
      </w:r>
      <w:r w:rsidR="0052519B">
        <w:rPr>
          <w:b/>
          <w:bCs/>
          <w:i/>
          <w:iCs/>
        </w:rPr>
        <w:t xml:space="preserve">As we know from this class, the loglog backoff works as </w:t>
      </w:r>
      <w:r w:rsidR="0052519B" w:rsidRPr="0052519B">
        <w:rPr>
          <w:b/>
          <w:bCs/>
          <w:i/>
          <w:iCs/>
        </w:rPr>
        <w:t>(1 + 1/log2log2(|</w:t>
      </w:r>
      <w:proofErr w:type="spellStart"/>
      <w:r w:rsidR="0052519B" w:rsidRPr="0052519B">
        <w:rPr>
          <w:b/>
          <w:bCs/>
          <w:i/>
          <w:iCs/>
        </w:rPr>
        <w:t>Wj</w:t>
      </w:r>
      <w:proofErr w:type="spellEnd"/>
      <w:r w:rsidR="0052519B" w:rsidRPr="0052519B">
        <w:rPr>
          <w:b/>
          <w:bCs/>
          <w:i/>
          <w:iCs/>
        </w:rPr>
        <w:t>|</w:t>
      </w:r>
      <w:proofErr w:type="gramStart"/>
      <w:r w:rsidR="0052519B" w:rsidRPr="0052519B">
        <w:rPr>
          <w:b/>
          <w:bCs/>
          <w:i/>
          <w:iCs/>
        </w:rPr>
        <w:t>))*</w:t>
      </w:r>
      <w:proofErr w:type="gramEnd"/>
      <w:r w:rsidR="0052519B" w:rsidRPr="0052519B">
        <w:rPr>
          <w:b/>
          <w:bCs/>
          <w:i/>
          <w:iCs/>
        </w:rPr>
        <w:t>|</w:t>
      </w:r>
      <w:proofErr w:type="spellStart"/>
      <w:r w:rsidR="0052519B" w:rsidRPr="0052519B">
        <w:rPr>
          <w:b/>
          <w:bCs/>
          <w:i/>
          <w:iCs/>
        </w:rPr>
        <w:t>Wj</w:t>
      </w:r>
      <w:proofErr w:type="spellEnd"/>
      <w:r w:rsidR="0052519B" w:rsidRPr="0052519B">
        <w:rPr>
          <w:b/>
          <w:bCs/>
          <w:i/>
          <w:iCs/>
        </w:rPr>
        <w:t>|</w:t>
      </w:r>
      <w:r w:rsidR="0052519B">
        <w:rPr>
          <w:b/>
          <w:bCs/>
          <w:i/>
          <w:iCs/>
        </w:rPr>
        <w:t xml:space="preserve"> (*all the logs are base of 2). When value is not an </w:t>
      </w:r>
      <w:r w:rsidR="00A40AF2">
        <w:rPr>
          <w:b/>
          <w:bCs/>
          <w:i/>
          <w:iCs/>
        </w:rPr>
        <w:t>integer,</w:t>
      </w:r>
      <w:r w:rsidR="0052519B">
        <w:rPr>
          <w:b/>
          <w:bCs/>
          <w:i/>
          <w:iCs/>
        </w:rPr>
        <w:t xml:space="preserve"> we take the floor of the value.</w:t>
      </w:r>
      <w:r w:rsidR="00A40AF2">
        <w:rPr>
          <w:b/>
          <w:bCs/>
          <w:i/>
          <w:iCs/>
        </w:rPr>
        <w:t xml:space="preserve"> </w:t>
      </w:r>
      <w:r w:rsidR="007D3CF8">
        <w:rPr>
          <w:b/>
          <w:bCs/>
          <w:i/>
          <w:iCs/>
        </w:rPr>
        <w:t xml:space="preserve">With </w:t>
      </w:r>
      <w:proofErr w:type="spellStart"/>
      <w:r w:rsidR="007D3CF8">
        <w:rPr>
          <w:b/>
          <w:bCs/>
          <w:i/>
          <w:iCs/>
        </w:rPr>
        <w:t>LogLog</w:t>
      </w:r>
      <w:proofErr w:type="spellEnd"/>
      <w:r w:rsidR="007D3CF8">
        <w:rPr>
          <w:b/>
          <w:bCs/>
          <w:i/>
          <w:iCs/>
        </w:rPr>
        <w:t xml:space="preserve"> backoff protocol it has higher chances of removing all </w:t>
      </w:r>
      <w:r w:rsidR="00396323">
        <w:rPr>
          <w:b/>
          <w:bCs/>
          <w:i/>
          <w:iCs/>
        </w:rPr>
        <w:t>the timeslots</w:t>
      </w:r>
      <w:r w:rsidR="007D3CF8">
        <w:rPr>
          <w:b/>
          <w:bCs/>
          <w:i/>
          <w:iCs/>
        </w:rPr>
        <w:t xml:space="preserve">. </w:t>
      </w:r>
      <w:r w:rsidR="00A40AF2">
        <w:rPr>
          <w:b/>
          <w:bCs/>
          <w:i/>
          <w:iCs/>
        </w:rPr>
        <w:t xml:space="preserve">Loglog is the most efficient of three backoff </w:t>
      </w:r>
      <w:r w:rsidR="007D3CF8">
        <w:rPr>
          <w:b/>
          <w:bCs/>
          <w:i/>
          <w:iCs/>
        </w:rPr>
        <w:t>protocols and</w:t>
      </w:r>
      <w:r w:rsidR="00A40AF2">
        <w:rPr>
          <w:b/>
          <w:bCs/>
          <w:i/>
          <w:iCs/>
        </w:rPr>
        <w:t xml:space="preserve"> has lower latency overall. </w:t>
      </w:r>
    </w:p>
    <w:p w14:paraId="4226FF57" w14:textId="4A9C6F6A" w:rsidR="00072216" w:rsidRDefault="00072216" w:rsidP="00072216">
      <w:r>
        <w:t>2. Which backoff protocol appears to give the worst (highest) average latency value as the number of</w:t>
      </w:r>
    </w:p>
    <w:p w14:paraId="6D1E82D8" w14:textId="410A7D40" w:rsidR="00072216" w:rsidRDefault="00072216" w:rsidP="00072216">
      <w:r>
        <w:t xml:space="preserve">devices </w:t>
      </w:r>
      <w:proofErr w:type="gramStart"/>
      <w:r>
        <w:t>tends</w:t>
      </w:r>
      <w:proofErr w:type="gramEnd"/>
      <w:r>
        <w:t xml:space="preserve"> to infinity?</w:t>
      </w:r>
    </w:p>
    <w:p w14:paraId="70B008F4" w14:textId="1D16889B" w:rsidR="00072216" w:rsidRPr="00072216" w:rsidRDefault="00072216" w:rsidP="0007221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The linear backoff seems to have the worst and highest latency with large jumps from the increase in nodes. Compared to the other two protocols at node 3000 linear has </w:t>
      </w:r>
      <w:r w:rsidR="0011276C">
        <w:rPr>
          <w:b/>
          <w:bCs/>
          <w:i/>
          <w:iCs/>
        </w:rPr>
        <w:t xml:space="preserve">more than double </w:t>
      </w:r>
      <w:r>
        <w:rPr>
          <w:b/>
          <w:bCs/>
          <w:i/>
          <w:iCs/>
        </w:rPr>
        <w:t>latency.</w:t>
      </w:r>
      <w:r w:rsidR="00A40AF2">
        <w:rPr>
          <w:b/>
          <w:bCs/>
          <w:i/>
          <w:iCs/>
        </w:rPr>
        <w:t xml:space="preserve"> That is because the linear backoff has the probability of finding time in linear </w:t>
      </w:r>
      <w:r w:rsidR="00396323">
        <w:rPr>
          <w:b/>
          <w:bCs/>
          <w:i/>
          <w:iCs/>
        </w:rPr>
        <w:t>time and increment the probability by adding one space.</w:t>
      </w:r>
    </w:p>
    <w:p w14:paraId="468E9B4B" w14:textId="77777777" w:rsidR="00072216" w:rsidRDefault="00072216" w:rsidP="00072216">
      <w:r>
        <w:t>3. Why do you think the worst (in terms of latency) protocol is behaving so poorly compared to the</w:t>
      </w:r>
    </w:p>
    <w:p w14:paraId="0FDAE3CB" w14:textId="2C42E3B9" w:rsidR="00072216" w:rsidRDefault="00072216" w:rsidP="00072216">
      <w:r>
        <w:t>other two?</w:t>
      </w:r>
    </w:p>
    <w:p w14:paraId="77D26EEF" w14:textId="56D58327" w:rsidR="0011276C" w:rsidRDefault="0007221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For linear </w:t>
      </w:r>
      <w:r w:rsidR="003E6F2E">
        <w:rPr>
          <w:b/>
          <w:bCs/>
          <w:i/>
          <w:iCs/>
        </w:rPr>
        <w:t xml:space="preserve">the window size is only increased by one as the other two protocols are increased by multiple, making the latency for linear much larger. </w:t>
      </w:r>
      <w:r w:rsidR="00BF5494">
        <w:rPr>
          <w:b/>
          <w:bCs/>
          <w:i/>
          <w:iCs/>
        </w:rPr>
        <w:t xml:space="preserve">Because linear backoff is increased </w:t>
      </w:r>
      <w:r w:rsidR="00A40AF2">
        <w:rPr>
          <w:b/>
          <w:bCs/>
          <w:i/>
          <w:iCs/>
        </w:rPr>
        <w:t>in linear time</w:t>
      </w:r>
      <w:r w:rsidR="00BF5494">
        <w:rPr>
          <w:b/>
          <w:bCs/>
          <w:i/>
          <w:iCs/>
        </w:rPr>
        <w:t>.</w:t>
      </w:r>
      <w:r w:rsidR="00A40AF2">
        <w:rPr>
          <w:b/>
          <w:bCs/>
          <w:i/>
          <w:iCs/>
        </w:rPr>
        <w:t xml:space="preserve"> </w:t>
      </w:r>
      <w:r w:rsidR="00396323">
        <w:rPr>
          <w:b/>
          <w:bCs/>
          <w:i/>
          <w:iCs/>
        </w:rPr>
        <w:t>On the other hand, another</w:t>
      </w:r>
      <w:r w:rsidR="005D04FD">
        <w:rPr>
          <w:b/>
          <w:bCs/>
          <w:i/>
          <w:iCs/>
        </w:rPr>
        <w:t xml:space="preserve"> back off protocol used a randomized algorithm called Binary exponential Backoff (BEB)</w:t>
      </w:r>
      <w:r w:rsidR="00396323">
        <w:rPr>
          <w:b/>
          <w:bCs/>
          <w:i/>
          <w:iCs/>
        </w:rPr>
        <w:t xml:space="preserve"> is more efficient than liner backoff</w:t>
      </w:r>
      <w:r w:rsidR="005D04FD">
        <w:rPr>
          <w:b/>
          <w:bCs/>
          <w:i/>
          <w:iCs/>
        </w:rPr>
        <w:t xml:space="preserve">. BEB </w:t>
      </w:r>
      <w:r w:rsidR="00396323">
        <w:rPr>
          <w:b/>
          <w:bCs/>
          <w:i/>
          <w:iCs/>
        </w:rPr>
        <w:t xml:space="preserve">chooses </w:t>
      </w:r>
      <w:r w:rsidR="005D04FD">
        <w:rPr>
          <w:b/>
          <w:bCs/>
          <w:i/>
          <w:iCs/>
        </w:rPr>
        <w:t xml:space="preserve">random value r in round </w:t>
      </w:r>
      <w:proofErr w:type="spellStart"/>
      <w:r w:rsidR="00396323">
        <w:rPr>
          <w:b/>
          <w:bCs/>
          <w:i/>
          <w:iCs/>
        </w:rPr>
        <w:t>i</w:t>
      </w:r>
      <w:proofErr w:type="spellEnd"/>
      <w:r w:rsidR="005D04FD">
        <w:rPr>
          <w:b/>
          <w:bCs/>
          <w:i/>
          <w:iCs/>
        </w:rPr>
        <w:t xml:space="preserve">. Then senses the channel, if idle, it sends in “time slot” r. If it is </w:t>
      </w:r>
      <w:r w:rsidR="00931615">
        <w:rPr>
          <w:b/>
          <w:bCs/>
          <w:i/>
          <w:iCs/>
        </w:rPr>
        <w:t>successful,</w:t>
      </w:r>
      <w:r w:rsidR="005D04FD">
        <w:rPr>
          <w:b/>
          <w:bCs/>
          <w:i/>
          <w:iCs/>
        </w:rPr>
        <w:t xml:space="preserve"> then terminates and</w:t>
      </w:r>
      <w:r w:rsidR="00931615">
        <w:rPr>
          <w:b/>
          <w:bCs/>
          <w:i/>
          <w:iCs/>
        </w:rPr>
        <w:t xml:space="preserve"> repeats with i+1. In BEB if w</w:t>
      </w:r>
      <w:r w:rsidR="00931615" w:rsidRPr="00931615">
        <w:rPr>
          <w:b/>
          <w:bCs/>
          <w:i/>
          <w:iCs/>
        </w:rPr>
        <w:t xml:space="preserve">indow size </w:t>
      </w:r>
      <w:proofErr w:type="gramStart"/>
      <w:r w:rsidR="00931615" w:rsidRPr="00931615">
        <w:rPr>
          <w:b/>
          <w:bCs/>
          <w:i/>
          <w:iCs/>
        </w:rPr>
        <w:t>Ɵ(</w:t>
      </w:r>
      <w:proofErr w:type="gramEnd"/>
      <w:r w:rsidR="00931615" w:rsidRPr="00931615">
        <w:rPr>
          <w:b/>
          <w:bCs/>
          <w:i/>
          <w:iCs/>
        </w:rPr>
        <w:t>n/log n)</w:t>
      </w:r>
      <w:r w:rsidR="00931615">
        <w:rPr>
          <w:b/>
          <w:bCs/>
          <w:i/>
          <w:iCs/>
        </w:rPr>
        <w:t>, then no singletons. If w</w:t>
      </w:r>
      <w:r w:rsidR="00931615" w:rsidRPr="00931615">
        <w:rPr>
          <w:b/>
          <w:bCs/>
          <w:i/>
          <w:iCs/>
        </w:rPr>
        <w:t>indow size Ɵ(n)</w:t>
      </w:r>
      <w:r w:rsidR="00931615">
        <w:rPr>
          <w:b/>
          <w:bCs/>
          <w:i/>
          <w:iCs/>
        </w:rPr>
        <w:t xml:space="preserve">, then gets singletons. BEB gets </w:t>
      </w:r>
      <w:proofErr w:type="gramStart"/>
      <w:r w:rsidR="00931615" w:rsidRPr="00931615">
        <w:rPr>
          <w:b/>
          <w:bCs/>
          <w:i/>
          <w:iCs/>
        </w:rPr>
        <w:t>Ω(</w:t>
      </w:r>
      <w:proofErr w:type="gramEnd"/>
      <w:r w:rsidR="00931615" w:rsidRPr="00931615">
        <w:rPr>
          <w:b/>
          <w:bCs/>
          <w:i/>
          <w:iCs/>
        </w:rPr>
        <w:t>1/log n)</w:t>
      </w:r>
      <w:r w:rsidR="00931615">
        <w:rPr>
          <w:b/>
          <w:bCs/>
          <w:i/>
          <w:iCs/>
        </w:rPr>
        <w:t xml:space="preserve"> throughput. Thus, BEB has more efficient run time than linear backoff, and has lower latency.</w:t>
      </w:r>
      <w:r w:rsidR="00A40AF2">
        <w:rPr>
          <w:b/>
          <w:bCs/>
          <w:i/>
          <w:iCs/>
        </w:rPr>
        <w:t xml:space="preserve">  </w:t>
      </w:r>
    </w:p>
    <w:p w14:paraId="3BEDACE9" w14:textId="7AF2F4AE" w:rsidR="0011276C" w:rsidRDefault="0011276C"/>
    <w:p w14:paraId="2FCE7680" w14:textId="4C489693" w:rsidR="00072216" w:rsidRDefault="00072216"/>
    <w:p w14:paraId="3459A97B" w14:textId="588BC887" w:rsidR="00072216" w:rsidRDefault="00072216"/>
    <w:p w14:paraId="7BD4B0CF" w14:textId="4AEF51A9" w:rsidR="00072216" w:rsidRDefault="00931615">
      <w:r w:rsidRPr="00B43E59">
        <w:rPr>
          <w:b/>
          <w:bCs/>
        </w:rPr>
        <w:lastRenderedPageBreak/>
        <w:drawing>
          <wp:anchor distT="0" distB="0" distL="114300" distR="114300" simplePos="0" relativeHeight="251658240" behindDoc="1" locked="0" layoutInCell="1" allowOverlap="1" wp14:anchorId="7CB97A24" wp14:editId="000E84F3">
            <wp:simplePos x="0" y="0"/>
            <wp:positionH relativeFrom="margin">
              <wp:posOffset>2110669</wp:posOffset>
            </wp:positionH>
            <wp:positionV relativeFrom="paragraph">
              <wp:posOffset>4799570</wp:posOffset>
            </wp:positionV>
            <wp:extent cx="3223539" cy="3703641"/>
            <wp:effectExtent l="0" t="0" r="0" b="0"/>
            <wp:wrapTight wrapText="bothSides">
              <wp:wrapPolygon edited="0">
                <wp:start x="0" y="0"/>
                <wp:lineTo x="0" y="21444"/>
                <wp:lineTo x="21447" y="21444"/>
                <wp:lineTo x="21447" y="0"/>
                <wp:lineTo x="0" y="0"/>
              </wp:wrapPolygon>
            </wp:wrapTight>
            <wp:docPr id="1" name="Picture 1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, Exc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8991987" wp14:editId="625A8FC3">
            <wp:simplePos x="0" y="0"/>
            <wp:positionH relativeFrom="margin">
              <wp:align>left</wp:align>
            </wp:positionH>
            <wp:positionV relativeFrom="paragraph">
              <wp:posOffset>128789</wp:posOffset>
            </wp:positionV>
            <wp:extent cx="6574971" cy="4332514"/>
            <wp:effectExtent l="0" t="0" r="16510" b="11430"/>
            <wp:wrapThrough wrapText="bothSides">
              <wp:wrapPolygon edited="0">
                <wp:start x="0" y="0"/>
                <wp:lineTo x="0" y="21562"/>
                <wp:lineTo x="21592" y="21562"/>
                <wp:lineTo x="21592" y="0"/>
                <wp:lineTo x="0" y="0"/>
              </wp:wrapPolygon>
            </wp:wrapThrough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sectPr w:rsidR="00072216" w:rsidSect="0007221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64CDC" w14:textId="77777777" w:rsidR="00884D81" w:rsidRDefault="00884D81" w:rsidP="00072216">
      <w:pPr>
        <w:spacing w:after="0" w:line="240" w:lineRule="auto"/>
      </w:pPr>
      <w:r>
        <w:separator/>
      </w:r>
    </w:p>
  </w:endnote>
  <w:endnote w:type="continuationSeparator" w:id="0">
    <w:p w14:paraId="71B16009" w14:textId="77777777" w:rsidR="00884D81" w:rsidRDefault="00884D81" w:rsidP="00072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74628" w14:textId="77777777" w:rsidR="00884D81" w:rsidRDefault="00884D81" w:rsidP="00072216">
      <w:pPr>
        <w:spacing w:after="0" w:line="240" w:lineRule="auto"/>
      </w:pPr>
      <w:r>
        <w:separator/>
      </w:r>
    </w:p>
  </w:footnote>
  <w:footnote w:type="continuationSeparator" w:id="0">
    <w:p w14:paraId="12A8FDA0" w14:textId="77777777" w:rsidR="00884D81" w:rsidRDefault="00884D81" w:rsidP="00072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B0F0E" w14:textId="5340AF5E" w:rsidR="00072216" w:rsidRDefault="00072216">
    <w:pPr>
      <w:pStyle w:val="Header"/>
    </w:pPr>
    <w:r>
      <w:t>Azim Bazarov (ab4908)</w:t>
    </w:r>
  </w:p>
  <w:p w14:paraId="73949E09" w14:textId="75D63CF4" w:rsidR="00072216" w:rsidRDefault="00072216">
    <w:pPr>
      <w:pStyle w:val="Header"/>
    </w:pPr>
    <w:r>
      <w:t>Thach Nguyen</w:t>
    </w:r>
    <w:r w:rsidR="00B43E59">
      <w:t xml:space="preserve"> </w:t>
    </w:r>
    <w:r w:rsidR="0011276C">
      <w:t>(tdn127)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4A"/>
    <w:rsid w:val="00072216"/>
    <w:rsid w:val="00080E4A"/>
    <w:rsid w:val="00110A3A"/>
    <w:rsid w:val="0011276C"/>
    <w:rsid w:val="00196C65"/>
    <w:rsid w:val="00224070"/>
    <w:rsid w:val="00284AAA"/>
    <w:rsid w:val="00396323"/>
    <w:rsid w:val="003E6F2E"/>
    <w:rsid w:val="004055FE"/>
    <w:rsid w:val="004511DB"/>
    <w:rsid w:val="0052519B"/>
    <w:rsid w:val="005D04FD"/>
    <w:rsid w:val="00774A51"/>
    <w:rsid w:val="007D3CF8"/>
    <w:rsid w:val="00847BB8"/>
    <w:rsid w:val="00855BCC"/>
    <w:rsid w:val="00884D81"/>
    <w:rsid w:val="00931615"/>
    <w:rsid w:val="009A58C0"/>
    <w:rsid w:val="00A23A05"/>
    <w:rsid w:val="00A40AF2"/>
    <w:rsid w:val="00A75015"/>
    <w:rsid w:val="00B43E59"/>
    <w:rsid w:val="00BF5494"/>
    <w:rsid w:val="00C21E93"/>
    <w:rsid w:val="00E43C06"/>
    <w:rsid w:val="00E8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E76F"/>
  <w15:chartTrackingRefBased/>
  <w15:docId w15:val="{7183F180-2C66-4721-83C2-1750F309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216"/>
  </w:style>
  <w:style w:type="paragraph" w:styleId="Footer">
    <w:name w:val="footer"/>
    <w:basedOn w:val="Normal"/>
    <w:link w:val="FooterChar"/>
    <w:uiPriority w:val="99"/>
    <w:unhideWhenUsed/>
    <w:rsid w:val="00072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697</c:v>
                </c:pt>
                <c:pt idx="1">
                  <c:v>7619</c:v>
                </c:pt>
                <c:pt idx="2">
                  <c:v>22561</c:v>
                </c:pt>
                <c:pt idx="3">
                  <c:v>43359</c:v>
                </c:pt>
                <c:pt idx="4">
                  <c:v>69456</c:v>
                </c:pt>
                <c:pt idx="5">
                  <c:v>100402</c:v>
                </c:pt>
                <c:pt idx="6">
                  <c:v>136835</c:v>
                </c:pt>
                <c:pt idx="7">
                  <c:v>176407</c:v>
                </c:pt>
                <c:pt idx="8">
                  <c:v>221794</c:v>
                </c:pt>
                <c:pt idx="9">
                  <c:v>268359</c:v>
                </c:pt>
                <c:pt idx="10">
                  <c:v>323116</c:v>
                </c:pt>
                <c:pt idx="11">
                  <c:v>378368</c:v>
                </c:pt>
                <c:pt idx="12">
                  <c:v>441282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B7-425E-8F04-7AA5A02ED4B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</c:numCache>
            </c:num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839</c:v>
                </c:pt>
                <c:pt idx="1">
                  <c:v>4889</c:v>
                </c:pt>
                <c:pt idx="2">
                  <c:v>13955</c:v>
                </c:pt>
                <c:pt idx="3">
                  <c:v>16271</c:v>
                </c:pt>
                <c:pt idx="4">
                  <c:v>28003</c:v>
                </c:pt>
                <c:pt idx="5">
                  <c:v>32104</c:v>
                </c:pt>
                <c:pt idx="6">
                  <c:v>41920</c:v>
                </c:pt>
                <c:pt idx="7">
                  <c:v>49485</c:v>
                </c:pt>
                <c:pt idx="8">
                  <c:v>60903</c:v>
                </c:pt>
                <c:pt idx="9">
                  <c:v>63998</c:v>
                </c:pt>
                <c:pt idx="10">
                  <c:v>64578</c:v>
                </c:pt>
                <c:pt idx="11">
                  <c:v>76574</c:v>
                </c:pt>
                <c:pt idx="12">
                  <c:v>74021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B7-425E-8F04-7AA5A02ED4B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</c:numCache>
            </c:numRef>
          </c:cat>
          <c:val>
            <c:numRef>
              <c:f>Sheet1!$D$2:$D$14</c:f>
              <c:numCache>
                <c:formatCode>General</c:formatCode>
                <c:ptCount val="13"/>
                <c:pt idx="0">
                  <c:v>535</c:v>
                </c:pt>
                <c:pt idx="1">
                  <c:v>3077</c:v>
                </c:pt>
                <c:pt idx="2">
                  <c:v>6540</c:v>
                </c:pt>
                <c:pt idx="3">
                  <c:v>9925</c:v>
                </c:pt>
                <c:pt idx="4">
                  <c:v>13634</c:v>
                </c:pt>
                <c:pt idx="5">
                  <c:v>17144</c:v>
                </c:pt>
                <c:pt idx="6">
                  <c:v>20765</c:v>
                </c:pt>
                <c:pt idx="7">
                  <c:v>24557</c:v>
                </c:pt>
                <c:pt idx="8">
                  <c:v>27838</c:v>
                </c:pt>
                <c:pt idx="9">
                  <c:v>32212</c:v>
                </c:pt>
                <c:pt idx="10">
                  <c:v>35305</c:v>
                </c:pt>
                <c:pt idx="11">
                  <c:v>39932</c:v>
                </c:pt>
                <c:pt idx="12">
                  <c:v>43350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B7-425E-8F04-7AA5A02ED4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6576783"/>
        <c:axId val="2106579279"/>
      </c:lineChart>
      <c:catAx>
        <c:axId val="2106576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Nodes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6579279"/>
        <c:crosses val="autoZero"/>
        <c:auto val="1"/>
        <c:lblAlgn val="ctr"/>
        <c:lblOffset val="100"/>
        <c:noMultiLvlLbl val="0"/>
      </c:catAx>
      <c:valAx>
        <c:axId val="2106579279"/>
        <c:scaling>
          <c:orientation val="minMax"/>
          <c:max val="4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Latency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6576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Bazarov, Azim</dc:creator>
  <cp:keywords/>
  <dc:description/>
  <cp:lastModifiedBy>Bazarov, Azim</cp:lastModifiedBy>
  <cp:revision>19</cp:revision>
  <dcterms:created xsi:type="dcterms:W3CDTF">2022-11-22T01:17:00Z</dcterms:created>
  <dcterms:modified xsi:type="dcterms:W3CDTF">2022-11-22T05:15:00Z</dcterms:modified>
</cp:coreProperties>
</file>