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User guide</w:t>
      </w:r>
    </w:p>
    <w:p>
      <w:pPr>
        <w:pStyle w:val="Subtitle"/>
      </w:pPr>
      <w:r>
        <w:t>Talent Acquisition Agent: step-by-step instructions for recruiters and hiring managers</w:t>
      </w:r>
    </w:p>
    <w:p>
      <w:r>
        <w:rPr>
          <w:rFonts w:ascii="JetBrains Mono" w:hAnsi="JetBrains Mono" w:cs="JetBrains Mono" w:eastAsia="JetBrains Mono"/>
          <w:b w:val="0"/>
          <w:color w:val="171B22"/>
          <w:sz w:val="18"/>
        </w:rPr>
        <w:t>USER GUIDE / CONCEPT APPLICATION / 2026-10-30</w:t>
      </w:r>
    </w:p>
    <w:p>
      <w:r>
        <w:rPr>
          <w:rFonts w:ascii="Archivo" w:hAnsi="Archivo" w:cs="Archivo" w:eastAsia="Archivo"/>
        </w:rPr>
        <w:t>The Talent Acquisition Agent ranks candidates against a hiring rubric. You bring candidate lists exported from licensed tools. The app scores each person on each criterion, quotes the profile behind every score, checks every quote, and gives you a ranked slate to review.</w:t>
      </w:r>
    </w:p>
    <w:p>
      <w:pPr>
        <w:pBdr>
          <w:top w:val="single" w:sz="6" w:space="6" w:color="8A8F99"/>
          <w:left w:val="single" w:sz="6" w:space="6" w:color="8A8F99"/>
          <w:bottom w:val="single" w:sz="6" w:space="6" w:color="8A8F99"/>
          <w:right w:val="single" w:sz="6" w:space="6" w:color="8A8F99"/>
        </w:pBdr>
        <w:spacing w:before="120" w:after="200"/>
        <w:ind w:left="115" w:right="115"/>
      </w:pPr>
      <w:r>
        <w:rPr>
          <w:rFonts w:ascii="JetBrains Mono" w:hAnsi="JetBrains Mono" w:cs="JetBrains Mono" w:eastAsia="JetBrains Mono"/>
          <w:b w:val="0"/>
          <w:caps/>
          <w:color w:val="171B22"/>
          <w:sz w:val="18"/>
        </w:rPr>
        <w:t xml:space="preserve">Ground rules  </w:t>
      </w:r>
      <w:r>
        <w:rPr>
          <w:rFonts w:ascii="Archivo" w:hAnsi="Archivo" w:cs="Archivo" w:eastAsia="Archivo"/>
          <w:sz w:val="20"/>
        </w:rPr>
        <w:t>Use only data from licensed tools you export yourself, or Astrion's own records. Never scrape LinkedIn, Indeed or other sites. You decide who to contact; the app never contacts anyone. The reasons are in the Legal and Sourcing Guide.</w:t>
      </w:r>
    </w:p>
    <w:p>
      <w:pPr>
        <w:pStyle w:val="Heading1"/>
      </w:pPr>
      <w:r>
        <w:t>Opening the app</w:t>
      </w:r>
    </w:p>
    <w:p>
      <w:r>
        <w:rPr>
          <w:rFonts w:ascii="Archivo" w:hAnsi="Archivo" w:cs="Archivo" w:eastAsia="Archivo"/>
        </w:rPr>
        <w:t xml:space="preserve">Open </w:t>
      </w:r>
      <w:r>
        <w:rPr>
          <w:rFonts w:ascii="JetBrains Mono" w:hAnsi="JetBrains Mono" w:cs="JetBrains Mono" w:eastAsia="JetBrains Mono"/>
          <w:b w:val="0"/>
          <w:color w:val="0B0D10"/>
          <w:sz w:val="19"/>
        </w:rPr>
        <w:t>https://azjester.github.io/Talent-Acquisition-Agent/</w:t>
      </w:r>
      <w:r>
        <w:rPr>
          <w:rFonts w:ascii="Archivo" w:hAnsi="Archivo" w:cs="Archivo" w:eastAsia="Archivo"/>
        </w:rPr>
        <w:t>. No sign-in or account is needed.</w:t>
      </w:r>
    </w:p>
    <w:p>
      <w:pPr>
        <w:pStyle w:val="ListBullet"/>
      </w:pPr>
      <w:r>
        <w:rPr>
          <w:rFonts w:ascii="Archivo" w:hAnsi="Archivo" w:cs="Archivo" w:eastAsia="Archivo"/>
          <w:b/>
          <w:color w:val="0B0D10"/>
        </w:rPr>
        <w:t xml:space="preserve">Your work stays in your browser. </w:t>
      </w:r>
      <w:r>
        <w:rPr>
          <w:rFonts w:ascii="Archivo" w:hAnsi="Archivo" w:cs="Archivo" w:eastAsia="Archivo"/>
        </w:rPr>
        <w:t>Searches, reviews and settings are saved in the browser on your computer. Nobody else sees them, and nothing is uploaded to GitHub. Use the same browser each time, and share results with Export CSV.</w:t>
      </w:r>
    </w:p>
    <w:p>
      <w:pPr>
        <w:pStyle w:val="ListBullet"/>
      </w:pPr>
      <w:r>
        <w:rPr>
          <w:rFonts w:ascii="Archivo" w:hAnsi="Archivo" w:cs="Archivo" w:eastAsia="Archivo"/>
          <w:b/>
          <w:color w:val="0B0D10"/>
        </w:rPr>
        <w:t xml:space="preserve">Light or dark mode. </w:t>
      </w:r>
      <w:r>
        <w:rPr>
          <w:rFonts w:ascii="Archivo" w:hAnsi="Archivo" w:cs="Archivo" w:eastAsia="Archivo"/>
        </w:rPr>
        <w:t>The button at the top right switches themes. The app remembers your choice.</w:t>
      </w:r>
    </w:p>
    <w:p>
      <w:pPr>
        <w:pStyle w:val="ListBullet"/>
      </w:pPr>
      <w:r>
        <w:rPr>
          <w:rFonts w:ascii="Archivo" w:hAnsi="Archivo" w:cs="Archivo" w:eastAsia="Archivo"/>
          <w:b/>
          <w:color w:val="0B0D10"/>
        </w:rPr>
        <w:t xml:space="preserve">Help and Legal pages. </w:t>
      </w:r>
      <w:r>
        <w:rPr>
          <w:rFonts w:ascii="Archivo" w:hAnsi="Archivo" w:cs="Archivo" w:eastAsia="Archivo"/>
        </w:rPr>
        <w:t>Help repeats these steps inside the app. Legal summarizes the sourcing rules, and both pages offer the Word versions.</w:t>
      </w:r>
    </w:p>
    <w:p>
      <w:pPr>
        <w:pStyle w:val="Heading2"/>
      </w:pPr>
      <w:r>
        <w:t>Optional: turn on Claude scoring</w:t>
      </w:r>
    </w:p>
    <w:p>
      <w:r>
        <w:rPr>
          <w:rFonts w:ascii="Archivo" w:hAnsi="Archivo" w:cs="Archivo" w:eastAsia="Archivo"/>
        </w:rPr>
        <w:t>The app works without Claude, ranking candidates with its built-in signal dictionary. Claude scoring reads each profile more closely and needs an Anthropic API key.</w:t>
      </w:r>
    </w:p>
    <w:p>
      <w:pPr>
        <w:tabs>
          <w:tab w:pos="432" w:val="left"/>
        </w:tabs>
        <w:spacing w:after="80"/>
        <w:ind w:left="432" w:hanging="432"/>
      </w:pPr>
      <w:r>
        <w:rPr>
          <w:rFonts w:ascii="Archivo" w:hAnsi="Archivo" w:cs="Archivo" w:eastAsia="Archivo"/>
        </w:rPr>
        <w:t>1.</w:t>
        <w:tab/>
      </w:r>
      <w:r>
        <w:rPr>
          <w:rFonts w:ascii="Archivo" w:hAnsi="Archivo" w:cs="Archivo" w:eastAsia="Archivo"/>
        </w:rPr>
        <w:t>Sign in at console.anthropic.com, open API Keys, create a key, and set a monthly spending limit under Billing.</w:t>
      </w:r>
    </w:p>
    <w:p>
      <w:pPr>
        <w:tabs>
          <w:tab w:pos="432" w:val="left"/>
        </w:tabs>
        <w:spacing w:after="80"/>
        <w:ind w:left="432" w:hanging="432"/>
      </w:pPr>
      <w:r>
        <w:rPr>
          <w:rFonts w:ascii="Archivo" w:hAnsi="Archivo" w:cs="Archivo" w:eastAsia="Archivo"/>
        </w:rPr>
        <w:t>2.</w:t>
        <w:tab/>
      </w:r>
      <w:r>
        <w:rPr>
          <w:rFonts w:ascii="Archivo" w:hAnsi="Archivo" w:cs="Archivo" w:eastAsia="Archivo"/>
        </w:rPr>
        <w:t xml:space="preserve">In the app, open </w:t>
      </w:r>
      <w:r>
        <w:rPr>
          <w:rFonts w:ascii="Archivo" w:hAnsi="Archivo" w:cs="Archivo" w:eastAsia="Archivo"/>
          <w:b/>
          <w:color w:val="0B0D10"/>
        </w:rPr>
        <w:t>Governance</w:t>
      </w:r>
      <w:r>
        <w:rPr>
          <w:rFonts w:ascii="Archivo" w:hAnsi="Archivo" w:cs="Archivo" w:eastAsia="Archivo"/>
        </w:rPr>
        <w:t xml:space="preserve">, paste the key under Claude access, and select </w:t>
      </w:r>
      <w:r>
        <w:rPr>
          <w:rFonts w:ascii="Archivo" w:hAnsi="Archivo" w:cs="Archivo" w:eastAsia="Archivo"/>
          <w:b/>
          <w:color w:val="0B0D10"/>
        </w:rPr>
        <w:t>Save key</w:t>
      </w:r>
      <w:r>
        <w:rPr>
          <w:rFonts w:ascii="Archivo" w:hAnsi="Archivo" w:cs="Archivo" w:eastAsia="Archivo"/>
        </w:rPr>
        <w:t>. Tick "Remember on this computer" to keep it after you close the tab. The key is stored only in your browser and sent only to Anthropic.</w:t>
      </w:r>
    </w:p>
    <w:p>
      <w:pPr>
        <w:pStyle w:val="Heading1"/>
      </w:pPr>
      <w:r>
        <w:t>1. Set up a rubric</w:t>
      </w:r>
    </w:p>
    <w:p>
      <w:r>
        <w:rPr>
          <w:rFonts w:ascii="Archivo" w:hAnsi="Archivo" w:cs="Archivo" w:eastAsia="Archivo"/>
        </w:rPr>
        <w:t>A rubric lists what you are looking for (criteria), how much each counts (weight), and what a score of 0 to 4 looks like for each (guidance). Requirements are must-haves; desirements are nice-to-haves. Weights work best when they add up to 100.</w:t>
      </w:r>
    </w:p>
    <w:p>
      <w:pPr>
        <w:tabs>
          <w:tab w:pos="432" w:val="left"/>
        </w:tabs>
        <w:spacing w:after="80"/>
        <w:ind w:left="432" w:hanging="432"/>
      </w:pPr>
      <w:r>
        <w:rPr>
          <w:rFonts w:ascii="Archivo" w:hAnsi="Archivo" w:cs="Archivo" w:eastAsia="Archivo"/>
        </w:rPr>
        <w:t>1.</w:t>
        <w:tab/>
      </w:r>
      <w:r>
        <w:rPr>
          <w:rFonts w:ascii="Archivo" w:hAnsi="Archivo" w:cs="Archivo" w:eastAsia="Archivo"/>
        </w:rPr>
        <w:t xml:space="preserve">Open </w:t>
      </w:r>
      <w:r>
        <w:rPr>
          <w:rFonts w:ascii="Archivo" w:hAnsi="Archivo" w:cs="Archivo" w:eastAsia="Archivo"/>
          <w:b/>
          <w:color w:val="0B0D10"/>
        </w:rPr>
        <w:t>Rubrics</w:t>
      </w:r>
      <w:r>
        <w:rPr>
          <w:rFonts w:ascii="Archivo" w:hAnsi="Archivo" w:cs="Archivo" w:eastAsia="Archivo"/>
        </w:rPr>
        <w:t>.</w:t>
      </w:r>
    </w:p>
    <w:p>
      <w:pPr>
        <w:tabs>
          <w:tab w:pos="432" w:val="left"/>
        </w:tabs>
        <w:spacing w:after="80"/>
        <w:ind w:left="432" w:hanging="432"/>
      </w:pPr>
      <w:r>
        <w:rPr>
          <w:rFonts w:ascii="Archivo" w:hAnsi="Archivo" w:cs="Archivo" w:eastAsia="Archivo"/>
        </w:rPr>
        <w:t>2.</w:t>
        <w:tab/>
      </w:r>
      <w:r>
        <w:rPr>
          <w:rFonts w:ascii="Archivo" w:hAnsi="Archivo" w:cs="Archivo" w:eastAsia="Archivo"/>
        </w:rPr>
        <w:t xml:space="preserve">Start one of three ways: </w:t>
      </w:r>
      <w:r>
        <w:rPr>
          <w:rFonts w:ascii="Archivo" w:hAnsi="Archivo" w:cs="Archivo" w:eastAsia="Archivo"/>
          <w:b/>
          <w:color w:val="0B0D10"/>
        </w:rPr>
        <w:t>Add as draft</w:t>
      </w:r>
      <w:r>
        <w:rPr>
          <w:rFonts w:ascii="Archivo" w:hAnsi="Archivo" w:cs="Archivo" w:eastAsia="Archivo"/>
        </w:rPr>
        <w:t xml:space="preserve"> on the Software Factory Lead template; </w:t>
      </w:r>
      <w:r>
        <w:rPr>
          <w:rFonts w:ascii="Archivo" w:hAnsi="Archivo" w:cs="Archivo" w:eastAsia="Archivo"/>
          <w:b/>
          <w:color w:val="0B0D10"/>
        </w:rPr>
        <w:t>Draft rubric</w:t>
      </w:r>
      <w:r>
        <w:rPr>
          <w:rFonts w:ascii="Archivo" w:hAnsi="Archivo" w:cs="Archivo" w:eastAsia="Archivo"/>
        </w:rPr>
        <w:t xml:space="preserve"> from a pasted hiring request (needs Claude); or </w:t>
      </w:r>
      <w:r>
        <w:rPr>
          <w:rFonts w:ascii="Archivo" w:hAnsi="Archivo" w:cs="Archivo" w:eastAsia="Archivo"/>
          <w:b/>
          <w:color w:val="0B0D10"/>
        </w:rPr>
        <w:t>Paste YAML</w:t>
      </w:r>
      <w:r>
        <w:rPr>
          <w:rFonts w:ascii="Archivo" w:hAnsi="Archivo" w:cs="Archivo" w:eastAsia="Archivo"/>
        </w:rPr>
        <w:t>.</w:t>
      </w:r>
    </w:p>
    <w:p>
      <w:pPr>
        <w:tabs>
          <w:tab w:pos="432" w:val="left"/>
        </w:tabs>
        <w:spacing w:after="80"/>
        <w:ind w:left="432" w:hanging="432"/>
      </w:pPr>
      <w:r>
        <w:rPr>
          <w:rFonts w:ascii="Archivo" w:hAnsi="Archivo" w:cs="Archivo" w:eastAsia="Archivo"/>
        </w:rPr>
        <w:t>3.</w:t>
        <w:tab/>
      </w:r>
      <w:r>
        <w:rPr>
          <w:rFonts w:ascii="Archivo" w:hAnsi="Archivo" w:cs="Archivo" w:eastAsia="Archivo"/>
        </w:rPr>
        <w:t xml:space="preserve">Open the draft and read the criteria table. To change a criterion, weight or guidance, edit the YAML and select </w:t>
      </w:r>
      <w:r>
        <w:rPr>
          <w:rFonts w:ascii="Archivo" w:hAnsi="Archivo" w:cs="Archivo" w:eastAsia="Archivo"/>
          <w:b/>
          <w:color w:val="0B0D10"/>
        </w:rPr>
        <w:t>Save</w:t>
      </w:r>
      <w:r>
        <w:rPr>
          <w:rFonts w:ascii="Archivo" w:hAnsi="Archivo" w:cs="Archivo" w:eastAsia="Archivo"/>
        </w:rPr>
        <w:t>.</w:t>
      </w:r>
    </w:p>
    <w:p>
      <w:pPr>
        <w:tabs>
          <w:tab w:pos="432" w:val="left"/>
        </w:tabs>
        <w:spacing w:after="80"/>
        <w:ind w:left="432" w:hanging="432"/>
      </w:pPr>
      <w:r>
        <w:rPr>
          <w:rFonts w:ascii="Archivo" w:hAnsi="Archivo" w:cs="Archivo" w:eastAsia="Archivo"/>
        </w:rPr>
        <w:t>4.</w:t>
        <w:tab/>
      </w:r>
      <w:r>
        <w:rPr>
          <w:rFonts w:ascii="Archivo" w:hAnsi="Archivo" w:cs="Archivo" w:eastAsia="Archivo"/>
        </w:rPr>
        <w:t xml:space="preserve">Have the hiring manager review it. Type their name under Hiring manager approval and select </w:t>
      </w:r>
      <w:r>
        <w:rPr>
          <w:rFonts w:ascii="Archivo" w:hAnsi="Archivo" w:cs="Archivo" w:eastAsia="Archivo"/>
          <w:b/>
          <w:color w:val="0B0D10"/>
        </w:rPr>
        <w:t>Approve rubric</w:t>
      </w:r>
      <w:r>
        <w:rPr>
          <w:rFonts w:ascii="Archivo" w:hAnsi="Archivo" w:cs="Archivo" w:eastAsia="Archivo"/>
        </w:rPr>
        <w:t>.</w:t>
      </w:r>
    </w:p>
    <w:p>
      <w:r>
        <w:rPr>
          <w:rFonts w:ascii="Archivo" w:hAnsi="Archivo" w:cs="Archivo" w:eastAsia="Archivo"/>
          <w:color w:val="171B22"/>
          <w:sz w:val="18"/>
        </w:rPr>
        <w:t>Approved versions are locked. Editing an approved rubric saves a new version, which needs its own approval.</w:t>
      </w:r>
    </w:p>
    <w:p>
      <w:pPr>
        <w:pStyle w:val="Heading1"/>
      </w:pPr>
      <w:r>
        <w:t>2. Find candidates in licensed tools</w:t>
      </w:r>
    </w:p>
    <w:p>
      <w:pPr>
        <w:tabs>
          <w:tab w:pos="432" w:val="left"/>
        </w:tabs>
        <w:spacing w:after="80"/>
        <w:ind w:left="432" w:hanging="432"/>
      </w:pPr>
      <w:r>
        <w:rPr>
          <w:rFonts w:ascii="Archivo" w:hAnsi="Archivo" w:cs="Archivo" w:eastAsia="Archivo"/>
        </w:rPr>
        <w:t>1.</w:t>
        <w:tab/>
      </w:r>
      <w:r>
        <w:rPr>
          <w:rFonts w:ascii="Archivo" w:hAnsi="Archivo" w:cs="Archivo" w:eastAsia="Archivo"/>
        </w:rPr>
        <w:t xml:space="preserve">Open </w:t>
      </w:r>
      <w:r>
        <w:rPr>
          <w:rFonts w:ascii="Archivo" w:hAnsi="Archivo" w:cs="Archivo" w:eastAsia="Archivo"/>
          <w:b/>
          <w:color w:val="0B0D10"/>
        </w:rPr>
        <w:t>New search</w:t>
      </w:r>
      <w:r>
        <w:rPr>
          <w:rFonts w:ascii="Archivo" w:hAnsi="Archivo" w:cs="Archivo" w:eastAsia="Archivo"/>
        </w:rPr>
        <w:t xml:space="preserve"> or an approved rubric, and copy the </w:t>
      </w:r>
      <w:r>
        <w:rPr>
          <w:rFonts w:ascii="Archivo" w:hAnsi="Archivo" w:cs="Archivo" w:eastAsia="Archivo"/>
          <w:b/>
          <w:color w:val="0B0D10"/>
        </w:rPr>
        <w:t>Boolean keywords</w:t>
      </w:r>
      <w:r>
        <w:rPr>
          <w:rFonts w:ascii="Archivo" w:hAnsi="Archivo" w:cs="Archivo" w:eastAsia="Archivo"/>
        </w:rPr>
        <w:t xml:space="preserve">, </w:t>
      </w:r>
      <w:r>
        <w:rPr>
          <w:rFonts w:ascii="Archivo" w:hAnsi="Archivo" w:cs="Archivo" w:eastAsia="Archivo"/>
          <w:b/>
          <w:color w:val="0B0D10"/>
        </w:rPr>
        <w:t>Company filter</w:t>
      </w:r>
      <w:r>
        <w:rPr>
          <w:rFonts w:ascii="Archivo" w:hAnsi="Archivo" w:cs="Archivo" w:eastAsia="Archivo"/>
        </w:rPr>
        <w:t xml:space="preserve"> and </w:t>
      </w:r>
      <w:r>
        <w:rPr>
          <w:rFonts w:ascii="Archivo" w:hAnsi="Archivo" w:cs="Archivo" w:eastAsia="Archivo"/>
          <w:b/>
          <w:color w:val="0B0D10"/>
        </w:rPr>
        <w:t>Title filter</w:t>
      </w:r>
      <w:r>
        <w:rPr>
          <w:rFonts w:ascii="Archivo" w:hAnsi="Archivo" w:cs="Archivo" w:eastAsia="Archivo"/>
        </w:rPr>
        <w:t>.</w:t>
      </w:r>
    </w:p>
    <w:p>
      <w:pPr>
        <w:tabs>
          <w:tab w:pos="432" w:val="left"/>
        </w:tabs>
        <w:spacing w:after="80"/>
        <w:ind w:left="432" w:hanging="432"/>
      </w:pPr>
      <w:r>
        <w:rPr>
          <w:rFonts w:ascii="Archivo" w:hAnsi="Archivo" w:cs="Archivo" w:eastAsia="Archivo"/>
        </w:rPr>
        <w:t>2.</w:t>
        <w:tab/>
      </w:r>
      <w:r>
        <w:rPr>
          <w:rFonts w:ascii="Archivo" w:hAnsi="Archivo" w:cs="Archivo" w:eastAsia="Archivo"/>
        </w:rPr>
        <w:t>Paste them into LinkedIn Recruiter or ClearanceJobs and run the search under your own seat.</w:t>
      </w:r>
    </w:p>
    <w:p>
      <w:pPr>
        <w:tabs>
          <w:tab w:pos="432" w:val="left"/>
        </w:tabs>
        <w:spacing w:after="80"/>
        <w:ind w:left="432" w:hanging="432"/>
      </w:pPr>
      <w:r>
        <w:rPr>
          <w:rFonts w:ascii="Archivo" w:hAnsi="Archivo" w:cs="Archivo" w:eastAsia="Archivo"/>
        </w:rPr>
        <w:t>3.</w:t>
        <w:tab/>
      </w:r>
      <w:r>
        <w:rPr>
          <w:rFonts w:ascii="Archivo" w:hAnsi="Archivo" w:cs="Archivo" w:eastAsia="Archivo"/>
        </w:rPr>
        <w:t>Export the results as a CSV file, or export applicants from the ATS. JSON files from People Data Labs also work.</w:t>
      </w:r>
    </w:p>
    <w:p>
      <w:r>
        <w:rPr>
          <w:rFonts w:ascii="Archivo" w:hAnsi="Archivo" w:cs="Archivo" w:eastAsia="Archivo"/>
        </w:rPr>
        <w:t xml:space="preserve">To see the format, or to try the app first, select </w:t>
      </w:r>
      <w:r>
        <w:rPr>
          <w:rFonts w:ascii="Archivo" w:hAnsi="Archivo" w:cs="Archivo" w:eastAsia="Archivo"/>
          <w:b/>
          <w:color w:val="0B0D10"/>
        </w:rPr>
        <w:t>Download sample CSV</w:t>
      </w:r>
      <w:r>
        <w:rPr>
          <w:rFonts w:ascii="Archivo" w:hAnsi="Archivo" w:cs="Archivo" w:eastAsia="Archivo"/>
        </w:rPr>
        <w:t xml:space="preserve"> on the New search page or the Help page. It has ten fictional candidates in every recognized column.</w:t>
      </w:r>
    </w:p>
    <w:p>
      <w:r>
        <w:rPr>
          <w:rFonts w:ascii="Archivo" w:hAnsi="Archivo" w:cs="Archivo" w:eastAsia="Archivo"/>
        </w:rPr>
        <w:t>The app recognizes these CSV columns. Column names are not case-sensitive.</w:t>
      </w:r>
    </w:p>
    <w:tbl>
      <w:tblPr>
        <w:tblW w:type="pct" w:w="5000"/>
        <w:jc w:val="left"/>
        <w:tblInd w:type="dxa" w:w="115"/>
        <w:tblBorders>
          <w:top w:val="single" w:sz="4" w:color="8A8F99"/>
          <w:left w:val="nil" w:sz="4" w:color="8A8F99"/>
          <w:bottom w:val="single" w:sz="4" w:color="8A8F99"/>
          <w:right w:val="nil" w:sz="4" w:color="8A8F99"/>
          <w:insideH w:val="single" w:sz="4" w:color="8A8F99"/>
          <w:insideV w:val="nil" w:sz="4" w:color="8A8F99"/>
        </w:tblBorders>
        <w:tblLayout w:type="fixed"/>
        <w:tblCellMar>
          <w:top w:w="72" w:type="dxa"/>
          <w:bottom w:w="72" w:type="dxa"/>
          <w:left w:w="115" w:type="dxa"/>
          <w:right w:w="115" w:type="dxa"/>
        </w:tblCellMar>
        <w:tblLook w:firstColumn="1" w:firstRow="1" w:lastColumn="0" w:lastRow="0" w:noHBand="0" w:noVBand="1" w:val="04A0"/>
      </w:tblPr>
      <w:tblGrid>
        <w:gridCol w:w="5184"/>
        <w:gridCol w:w="4176"/>
      </w:tblGrid>
      <w:tr>
        <w:trPr>
          <w:cantSplit w:val="true"/>
          <w:tblHeader w:val="true"/>
        </w:trPr>
        <w:tc>
          <w:tcPr>
            <w:tcW w:type="dxa" w:w="5184"/>
            <w:shd w:val="clear" w:color="auto" w:fill="171B22"/>
          </w:tcPr>
          <w:p>
            <w:pPr>
              <w:spacing w:before="0" w:after="0"/>
            </w:pPr>
            <w:r>
              <w:rPr>
                <w:rFonts w:ascii="JetBrains Mono" w:hAnsi="JetBrains Mono" w:cs="JetBrains Mono" w:eastAsia="JetBrains Mono"/>
                <w:b w:val="0"/>
                <w:color w:val="EEEDE7"/>
                <w:sz w:val="18"/>
              </w:rPr>
              <w:t>CSV COLUMN (ANY OF THESE NAMES)</w:t>
            </w:r>
          </w:p>
        </w:tc>
        <w:tc>
          <w:tcPr>
            <w:tcW w:type="dxa" w:w="4176"/>
            <w:shd w:val="clear" w:color="auto" w:fill="171B22"/>
          </w:tcPr>
          <w:p>
            <w:pPr>
              <w:spacing w:before="0" w:after="0"/>
            </w:pPr>
            <w:r>
              <w:rPr>
                <w:rFonts w:ascii="JetBrains Mono" w:hAnsi="JetBrains Mono" w:cs="JetBrains Mono" w:eastAsia="JetBrains Mono"/>
                <w:b w:val="0"/>
                <w:color w:val="EEEDE7"/>
                <w:sz w:val="18"/>
              </w:rPr>
              <w:t>USED FOR</w:t>
            </w:r>
          </w:p>
        </w:tc>
      </w:tr>
      <w:tr>
        <w:trPr>
          <w:cantSplit w:val="true"/>
        </w:trPr>
        <w:tc>
          <w:tcPr>
            <w:tcW w:type="dxa" w:w="5184"/>
          </w:tcPr>
          <w:p>
            <w:pPr>
              <w:spacing w:before="0" w:after="0"/>
              <w:jc w:val="left"/>
            </w:pPr>
            <w:r>
              <w:rPr>
                <w:rFonts w:ascii="Archivo" w:hAnsi="Archivo" w:cs="Archivo" w:eastAsia="Archivo"/>
                <w:b w:val="0"/>
                <w:color w:val="0B0D10"/>
                <w:sz w:val="18"/>
              </w:rPr>
              <w:t>Name, or First Name and Last Name</w:t>
            </w:r>
          </w:p>
        </w:tc>
        <w:tc>
          <w:tcPr>
            <w:tcW w:type="dxa" w:w="4176"/>
          </w:tcPr>
          <w:p>
            <w:pPr>
              <w:spacing w:before="0" w:after="0"/>
              <w:jc w:val="left"/>
            </w:pPr>
            <w:r>
              <w:rPr>
                <w:rFonts w:ascii="Archivo" w:hAnsi="Archivo" w:cs="Archivo" w:eastAsia="Archivo"/>
                <w:b w:val="0"/>
                <w:color w:val="0B0D10"/>
                <w:sz w:val="18"/>
              </w:rPr>
              <w:t>Candidate name (shown to you, hidden from the scorer)</w:t>
            </w:r>
          </w:p>
        </w:tc>
      </w:tr>
      <w:tr>
        <w:trPr>
          <w:cantSplit w:val="true"/>
        </w:trPr>
        <w:tc>
          <w:tcPr>
            <w:tcW w:type="dxa" w:w="5184"/>
          </w:tcPr>
          <w:p>
            <w:pPr>
              <w:spacing w:before="0" w:after="0"/>
              <w:jc w:val="left"/>
            </w:pPr>
            <w:r>
              <w:rPr>
                <w:rFonts w:ascii="Archivo" w:hAnsi="Archivo" w:cs="Archivo" w:eastAsia="Archivo"/>
                <w:b w:val="0"/>
                <w:color w:val="0B0D10"/>
                <w:sz w:val="18"/>
              </w:rPr>
              <w:t>Title, Current Title, Job Title</w:t>
            </w:r>
          </w:p>
        </w:tc>
        <w:tc>
          <w:tcPr>
            <w:tcW w:type="dxa" w:w="4176"/>
          </w:tcPr>
          <w:p>
            <w:pPr>
              <w:spacing w:before="0" w:after="0"/>
              <w:jc w:val="left"/>
            </w:pPr>
            <w:r>
              <w:rPr>
                <w:rFonts w:ascii="Archivo" w:hAnsi="Archivo" w:cs="Archivo" w:eastAsia="Archivo"/>
                <w:b w:val="0"/>
                <w:color w:val="0B0D10"/>
                <w:sz w:val="18"/>
              </w:rPr>
              <w:t>Current role</w:t>
            </w:r>
          </w:p>
        </w:tc>
      </w:tr>
      <w:tr>
        <w:trPr>
          <w:cantSplit w:val="true"/>
        </w:trPr>
        <w:tc>
          <w:tcPr>
            <w:tcW w:type="dxa" w:w="5184"/>
          </w:tcPr>
          <w:p>
            <w:pPr>
              <w:spacing w:before="0" w:after="0"/>
              <w:jc w:val="left"/>
            </w:pPr>
            <w:r>
              <w:rPr>
                <w:rFonts w:ascii="Archivo" w:hAnsi="Archivo" w:cs="Archivo" w:eastAsia="Archivo"/>
                <w:b w:val="0"/>
                <w:color w:val="0B0D10"/>
                <w:sz w:val="18"/>
              </w:rPr>
              <w:t>Company, Current Company, Employer</w:t>
            </w:r>
          </w:p>
        </w:tc>
        <w:tc>
          <w:tcPr>
            <w:tcW w:type="dxa" w:w="4176"/>
          </w:tcPr>
          <w:p>
            <w:pPr>
              <w:spacing w:before="0" w:after="0"/>
              <w:jc w:val="left"/>
            </w:pPr>
            <w:r>
              <w:rPr>
                <w:rFonts w:ascii="Archivo" w:hAnsi="Archivo" w:cs="Archivo" w:eastAsia="Archivo"/>
                <w:b w:val="0"/>
                <w:color w:val="0B0D10"/>
                <w:sz w:val="18"/>
              </w:rPr>
              <w:t>Current employer</w:t>
            </w:r>
          </w:p>
        </w:tc>
      </w:tr>
      <w:tr>
        <w:trPr>
          <w:cantSplit w:val="true"/>
        </w:trPr>
        <w:tc>
          <w:tcPr>
            <w:tcW w:type="dxa" w:w="5184"/>
          </w:tcPr>
          <w:p>
            <w:pPr>
              <w:spacing w:before="0" w:after="0"/>
              <w:jc w:val="left"/>
            </w:pPr>
            <w:r>
              <w:rPr>
                <w:rFonts w:ascii="Archivo" w:hAnsi="Archivo" w:cs="Archivo" w:eastAsia="Archivo"/>
                <w:b w:val="0"/>
                <w:color w:val="0B0D10"/>
                <w:sz w:val="18"/>
              </w:rPr>
              <w:t>Headline, Summary, About</w:t>
            </w:r>
          </w:p>
        </w:tc>
        <w:tc>
          <w:tcPr>
            <w:tcW w:type="dxa" w:w="4176"/>
          </w:tcPr>
          <w:p>
            <w:pPr>
              <w:spacing w:before="0" w:after="0"/>
              <w:jc w:val="left"/>
            </w:pPr>
            <w:r>
              <w:rPr>
                <w:rFonts w:ascii="Archivo" w:hAnsi="Archivo" w:cs="Archivo" w:eastAsia="Archivo"/>
                <w:b w:val="0"/>
                <w:color w:val="0B0D10"/>
                <w:sz w:val="18"/>
              </w:rPr>
              <w:t>Profile text</w:t>
            </w:r>
          </w:p>
        </w:tc>
      </w:tr>
      <w:tr>
        <w:trPr>
          <w:cantSplit w:val="true"/>
        </w:trPr>
        <w:tc>
          <w:tcPr>
            <w:tcW w:type="dxa" w:w="5184"/>
          </w:tcPr>
          <w:p>
            <w:pPr>
              <w:spacing w:before="0" w:after="0"/>
              <w:jc w:val="left"/>
            </w:pPr>
            <w:r>
              <w:rPr>
                <w:rFonts w:ascii="Archivo" w:hAnsi="Archivo" w:cs="Archivo" w:eastAsia="Archivo"/>
                <w:b w:val="0"/>
                <w:color w:val="0B0D10"/>
                <w:sz w:val="18"/>
              </w:rPr>
              <w:t>Experience, Work History, Resume</w:t>
            </w:r>
          </w:p>
        </w:tc>
        <w:tc>
          <w:tcPr>
            <w:tcW w:type="dxa" w:w="4176"/>
          </w:tcPr>
          <w:p>
            <w:pPr>
              <w:spacing w:before="0" w:after="0"/>
              <w:jc w:val="left"/>
            </w:pPr>
            <w:r>
              <w:rPr>
                <w:rFonts w:ascii="Archivo" w:hAnsi="Archivo" w:cs="Archivo" w:eastAsia="Archivo"/>
                <w:b w:val="0"/>
                <w:color w:val="0B0D10"/>
                <w:sz w:val="18"/>
              </w:rPr>
              <w:t>Description of experience</w:t>
            </w:r>
          </w:p>
        </w:tc>
      </w:tr>
      <w:tr>
        <w:trPr>
          <w:cantSplit w:val="true"/>
        </w:trPr>
        <w:tc>
          <w:tcPr>
            <w:tcW w:type="dxa" w:w="5184"/>
          </w:tcPr>
          <w:p>
            <w:pPr>
              <w:spacing w:before="0" w:after="0"/>
              <w:jc w:val="left"/>
            </w:pPr>
            <w:r>
              <w:rPr>
                <w:rFonts w:ascii="Archivo" w:hAnsi="Archivo" w:cs="Archivo" w:eastAsia="Archivo"/>
                <w:b w:val="0"/>
                <w:color w:val="0B0D10"/>
                <w:sz w:val="18"/>
              </w:rPr>
              <w:t>Location, LinkedIn URL, Profile URL, Email</w:t>
            </w:r>
          </w:p>
        </w:tc>
        <w:tc>
          <w:tcPr>
            <w:tcW w:type="dxa" w:w="4176"/>
          </w:tcPr>
          <w:p>
            <w:pPr>
              <w:spacing w:before="0" w:after="0"/>
              <w:jc w:val="left"/>
            </w:pPr>
            <w:r>
              <w:rPr>
                <w:rFonts w:ascii="Archivo" w:hAnsi="Archivo" w:cs="Archivo" w:eastAsia="Archivo"/>
                <w:b w:val="0"/>
                <w:color w:val="0B0D10"/>
                <w:sz w:val="18"/>
              </w:rPr>
              <w:t>Contact details, and matching the same person across files</w:t>
            </w:r>
          </w:p>
        </w:tc>
      </w:tr>
      <w:tr>
        <w:trPr>
          <w:cantSplit w:val="true"/>
        </w:trPr>
        <w:tc>
          <w:tcPr>
            <w:tcW w:type="dxa" w:w="5184"/>
          </w:tcPr>
          <w:p>
            <w:pPr>
              <w:spacing w:before="0" w:after="0"/>
              <w:jc w:val="left"/>
            </w:pPr>
            <w:r>
              <w:rPr>
                <w:rFonts w:ascii="Archivo" w:hAnsi="Archivo" w:cs="Archivo" w:eastAsia="Archivo"/>
                <w:b w:val="0"/>
                <w:color w:val="0B0D10"/>
                <w:sz w:val="18"/>
              </w:rPr>
              <w:t>Clearance, Security Clearance</w:t>
            </w:r>
          </w:p>
        </w:tc>
        <w:tc>
          <w:tcPr>
            <w:tcW w:type="dxa" w:w="4176"/>
          </w:tcPr>
          <w:p>
            <w:pPr>
              <w:spacing w:before="0" w:after="0"/>
              <w:jc w:val="left"/>
            </w:pPr>
            <w:r>
              <w:rPr>
                <w:rFonts w:ascii="Archivo" w:hAnsi="Archivo" w:cs="Archivo" w:eastAsia="Archivo"/>
                <w:b w:val="0"/>
                <w:color w:val="0B0D10"/>
                <w:sz w:val="18"/>
              </w:rPr>
              <w:t>Self-reported clearance</w:t>
            </w:r>
          </w:p>
        </w:tc>
      </w:tr>
      <w:tr>
        <w:trPr>
          <w:cantSplit w:val="true"/>
        </w:trPr>
        <w:tc>
          <w:tcPr>
            <w:tcW w:type="dxa" w:w="5184"/>
          </w:tcPr>
          <w:p>
            <w:pPr>
              <w:spacing w:before="0" w:after="0"/>
              <w:jc w:val="left"/>
            </w:pPr>
            <w:r>
              <w:rPr>
                <w:rFonts w:ascii="Archivo" w:hAnsi="Archivo" w:cs="Archivo" w:eastAsia="Archivo"/>
                <w:b w:val="0"/>
                <w:color w:val="0B0D10"/>
                <w:sz w:val="18"/>
              </w:rPr>
              <w:t>Skills, Top Skills (separated by semicolons)</w:t>
            </w:r>
          </w:p>
        </w:tc>
        <w:tc>
          <w:tcPr>
            <w:tcW w:type="dxa" w:w="4176"/>
          </w:tcPr>
          <w:p>
            <w:pPr>
              <w:spacing w:before="0" w:after="0"/>
              <w:jc w:val="left"/>
            </w:pPr>
            <w:r>
              <w:rPr>
                <w:rFonts w:ascii="Archivo" w:hAnsi="Archivo" w:cs="Archivo" w:eastAsia="Archivo"/>
                <w:b w:val="0"/>
                <w:color w:val="0B0D10"/>
                <w:sz w:val="18"/>
              </w:rPr>
              <w:t>Skills</w:t>
            </w:r>
          </w:p>
        </w:tc>
      </w:tr>
      <w:tr>
        <w:trPr>
          <w:cantSplit w:val="true"/>
        </w:trPr>
        <w:tc>
          <w:tcPr>
            <w:tcW w:type="dxa" w:w="5184"/>
          </w:tcPr>
          <w:p>
            <w:pPr>
              <w:spacing w:before="0" w:after="0"/>
              <w:jc w:val="left"/>
            </w:pPr>
            <w:r>
              <w:rPr>
                <w:rFonts w:ascii="Archivo" w:hAnsi="Archivo" w:cs="Archivo" w:eastAsia="Archivo"/>
                <w:b w:val="0"/>
                <w:color w:val="0B0D10"/>
                <w:sz w:val="18"/>
              </w:rPr>
              <w:t>position_1_title, position_1_company, position_1_start, position_1_end, position_1_description (then 2, 3 and so on)</w:t>
            </w:r>
          </w:p>
        </w:tc>
        <w:tc>
          <w:tcPr>
            <w:tcW w:type="dxa" w:w="4176"/>
          </w:tcPr>
          <w:p>
            <w:pPr>
              <w:spacing w:before="0" w:after="0"/>
              <w:jc w:val="left"/>
            </w:pPr>
            <w:r>
              <w:rPr>
                <w:rFonts w:ascii="Archivo" w:hAnsi="Archivo" w:cs="Archivo" w:eastAsia="Archivo"/>
                <w:b w:val="0"/>
                <w:color w:val="0B0D10"/>
                <w:sz w:val="18"/>
              </w:rPr>
              <w:t>Full job history</w:t>
            </w:r>
          </w:p>
        </w:tc>
      </w:tr>
    </w:tbl>
    <w:p>
      <w:pPr>
        <w:spacing w:after="0"/>
      </w:pPr>
    </w:p>
    <w:p>
      <w:pPr>
        <w:pStyle w:val="Heading1"/>
      </w:pPr>
      <w:r>
        <w:t>3. Create the search</w:t>
      </w:r>
    </w:p>
    <w:p>
      <w:pPr>
        <w:tabs>
          <w:tab w:pos="432" w:val="left"/>
        </w:tabs>
        <w:spacing w:after="80"/>
        <w:ind w:left="432" w:hanging="432"/>
      </w:pPr>
      <w:r>
        <w:rPr>
          <w:rFonts w:ascii="Archivo" w:hAnsi="Archivo" w:cs="Archivo" w:eastAsia="Archivo"/>
        </w:rPr>
        <w:t>1.</w:t>
        <w:tab/>
      </w:r>
      <w:r>
        <w:rPr>
          <w:rFonts w:ascii="Archivo" w:hAnsi="Archivo" w:cs="Archivo" w:eastAsia="Archivo"/>
        </w:rPr>
        <w:t xml:space="preserve">On </w:t>
      </w:r>
      <w:r>
        <w:rPr>
          <w:rFonts w:ascii="Archivo" w:hAnsi="Archivo" w:cs="Archivo" w:eastAsia="Archivo"/>
          <w:b/>
          <w:color w:val="0B0D10"/>
        </w:rPr>
        <w:t>New search</w:t>
      </w:r>
      <w:r>
        <w:rPr>
          <w:rFonts w:ascii="Archivo" w:hAnsi="Archivo" w:cs="Archivo" w:eastAsia="Archivo"/>
        </w:rPr>
        <w:t>, pick the approved rubric, name the search, and choose one or more files.</w:t>
      </w:r>
    </w:p>
    <w:p>
      <w:pPr>
        <w:tabs>
          <w:tab w:pos="432" w:val="left"/>
        </w:tabs>
        <w:spacing w:after="80"/>
        <w:ind w:left="432" w:hanging="432"/>
      </w:pPr>
      <w:r>
        <w:rPr>
          <w:rFonts w:ascii="Archivo" w:hAnsi="Archivo" w:cs="Archivo" w:eastAsia="Archivo"/>
        </w:rPr>
        <w:t>2.</w:t>
        <w:tab/>
      </w:r>
      <w:r>
        <w:rPr>
          <w:rFonts w:ascii="Archivo" w:hAnsi="Archivo" w:cs="Archivo" w:eastAsia="Archivo"/>
        </w:rPr>
        <w:t xml:space="preserve">Select </w:t>
      </w:r>
      <w:r>
        <w:rPr>
          <w:rFonts w:ascii="Archivo" w:hAnsi="Archivo" w:cs="Archivo" w:eastAsia="Archivo"/>
          <w:b/>
          <w:color w:val="0B0D10"/>
        </w:rPr>
        <w:t>Create search</w:t>
      </w:r>
      <w:r>
        <w:rPr>
          <w:rFonts w:ascii="Archivo" w:hAnsi="Archivo" w:cs="Archivo" w:eastAsia="Archivo"/>
        </w:rPr>
        <w:t>. The app merges duplicates across files, removes anyone on the do-not-target list or outside the rubric's locations, and scores everyone from the signal dictionary right away.</w:t>
      </w:r>
    </w:p>
    <w:p>
      <w:pPr>
        <w:pStyle w:val="Heading1"/>
      </w:pPr>
      <w:r>
        <w:t>4. Score with Claude</w:t>
      </w:r>
    </w:p>
    <w:p>
      <w:pPr>
        <w:tabs>
          <w:tab w:pos="432" w:val="left"/>
        </w:tabs>
        <w:spacing w:after="80"/>
        <w:ind w:left="432" w:hanging="432"/>
      </w:pPr>
      <w:r>
        <w:rPr>
          <w:rFonts w:ascii="Archivo" w:hAnsi="Archivo" w:cs="Archivo" w:eastAsia="Archivo"/>
        </w:rPr>
        <w:t>1.</w:t>
        <w:tab/>
      </w:r>
      <w:r>
        <w:rPr>
          <w:rFonts w:ascii="Archivo" w:hAnsi="Archivo" w:cs="Archivo" w:eastAsia="Archivo"/>
        </w:rPr>
        <w:t xml:space="preserve">On the search page, set </w:t>
      </w:r>
      <w:r>
        <w:rPr>
          <w:rFonts w:ascii="Archivo" w:hAnsi="Archivo" w:cs="Archivo" w:eastAsia="Archivo"/>
          <w:b/>
          <w:color w:val="0B0D10"/>
        </w:rPr>
        <w:t>Top</w:t>
      </w:r>
      <w:r>
        <w:rPr>
          <w:rFonts w:ascii="Archivo" w:hAnsi="Archivo" w:cs="Archivo" w:eastAsia="Archivo"/>
        </w:rPr>
        <w:t xml:space="preserve"> (how many of the highest-ranked candidates to send) and </w:t>
      </w:r>
      <w:r>
        <w:rPr>
          <w:rFonts w:ascii="Archivo" w:hAnsi="Archivo" w:cs="Archivo" w:eastAsia="Archivo"/>
          <w:b/>
          <w:color w:val="0B0D10"/>
        </w:rPr>
        <w:t>Depth</w:t>
      </w:r>
      <w:r>
        <w:rPr>
          <w:rFonts w:ascii="Archivo" w:hAnsi="Archivo" w:cs="Archivo" w:eastAsia="Archivo"/>
        </w:rPr>
        <w:t xml:space="preserve"> (Standard, or Thorough for harder roles; slower).</w:t>
      </w:r>
    </w:p>
    <w:p>
      <w:pPr>
        <w:tabs>
          <w:tab w:pos="432" w:val="left"/>
        </w:tabs>
        <w:spacing w:after="80"/>
        <w:ind w:left="432" w:hanging="432"/>
      </w:pPr>
      <w:r>
        <w:rPr>
          <w:rFonts w:ascii="Archivo" w:hAnsi="Archivo" w:cs="Archivo" w:eastAsia="Archivo"/>
        </w:rPr>
        <w:t>2.</w:t>
        <w:tab/>
      </w:r>
      <w:r>
        <w:rPr>
          <w:rFonts w:ascii="Archivo" w:hAnsi="Archivo" w:cs="Archivo" w:eastAsia="Archivo"/>
        </w:rPr>
        <w:t xml:space="preserve">Select </w:t>
      </w:r>
      <w:r>
        <w:rPr>
          <w:rFonts w:ascii="Archivo" w:hAnsi="Archivo" w:cs="Archivo" w:eastAsia="Archivo"/>
          <w:b/>
          <w:color w:val="0B0D10"/>
        </w:rPr>
        <w:t>Score with Claude</w:t>
      </w:r>
      <w:r>
        <w:rPr>
          <w:rFonts w:ascii="Archivo" w:hAnsi="Archivo" w:cs="Archivo" w:eastAsia="Archivo"/>
        </w:rPr>
        <w:t xml:space="preserve">. Candidates go five at a time, and each batch can take up to a minute. Select </w:t>
      </w:r>
      <w:r>
        <w:rPr>
          <w:rFonts w:ascii="Archivo" w:hAnsi="Archivo" w:cs="Archivo" w:eastAsia="Archivo"/>
          <w:b/>
          <w:color w:val="0B0D10"/>
        </w:rPr>
        <w:t>Stop</w:t>
      </w:r>
      <w:r>
        <w:rPr>
          <w:rFonts w:ascii="Archivo" w:hAnsi="Archivo" w:cs="Archivo" w:eastAsia="Archivo"/>
        </w:rPr>
        <w:t xml:space="preserve"> at any time; finished scores are kept.</w:t>
      </w:r>
    </w:p>
    <w:p>
      <w:pPr>
        <w:tabs>
          <w:tab w:pos="432" w:val="left"/>
        </w:tabs>
        <w:spacing w:after="80"/>
        <w:ind w:left="432" w:hanging="432"/>
      </w:pPr>
      <w:r>
        <w:rPr>
          <w:rFonts w:ascii="Archivo" w:hAnsi="Archivo" w:cs="Archivo" w:eastAsia="Archivo"/>
        </w:rPr>
        <w:t>3.</w:t>
        <w:tab/>
      </w:r>
      <w:r>
        <w:rPr>
          <w:rFonts w:ascii="Archivo" w:hAnsi="Archivo" w:cs="Archivo" w:eastAsia="Archivo"/>
          <w:b/>
          <w:color w:val="0B0D10"/>
        </w:rPr>
        <w:t>Score with Claude</w:t>
      </w:r>
      <w:r>
        <w:rPr>
          <w:rFonts w:ascii="Archivo" w:hAnsi="Archivo" w:cs="Archivo" w:eastAsia="Archivo"/>
        </w:rPr>
        <w:t xml:space="preserve"> scores only candidates without a Claude score. </w:t>
      </w:r>
      <w:r>
        <w:rPr>
          <w:rFonts w:ascii="Archivo" w:hAnsi="Archivo" w:cs="Archivo" w:eastAsia="Archivo"/>
          <w:b/>
          <w:color w:val="0B0D10"/>
        </w:rPr>
        <w:t>Rescore top</w:t>
      </w:r>
      <w:r>
        <w:rPr>
          <w:rFonts w:ascii="Archivo" w:hAnsi="Archivo" w:cs="Archivo" w:eastAsia="Archivo"/>
        </w:rPr>
        <w:t xml:space="preserve"> scores the top candidates again.</w:t>
      </w:r>
    </w:p>
    <w:p>
      <w:r>
        <w:rPr>
          <w:rFonts w:ascii="Archivo" w:hAnsi="Archivo" w:cs="Archivo" w:eastAsia="Archivo"/>
          <w:color w:val="171B22"/>
          <w:sz w:val="18"/>
        </w:rPr>
        <w:t>Claude sees each profile without name, contact details, location, schools or graduation years. Every quote it returns is checked against the profile. Quotes that are not found are removed, and that criterion shows as UNK.</w:t>
      </w:r>
    </w:p>
    <w:p>
      <w:pPr>
        <w:pStyle w:val="Heading1"/>
      </w:pPr>
      <w:r>
        <w:t>5. Read the slate</w:t>
      </w:r>
    </w:p>
    <w:tbl>
      <w:tblPr>
        <w:tblW w:type="pct" w:w="5000"/>
        <w:jc w:val="left"/>
        <w:tblInd w:type="dxa" w:w="115"/>
        <w:tblBorders>
          <w:top w:val="single" w:sz="4" w:color="8A8F99"/>
          <w:left w:val="nil" w:sz="4" w:color="8A8F99"/>
          <w:bottom w:val="single" w:sz="4" w:color="8A8F99"/>
          <w:right w:val="nil" w:sz="4" w:color="8A8F99"/>
          <w:insideH w:val="single" w:sz="4" w:color="8A8F99"/>
          <w:insideV w:val="nil" w:sz="4" w:color="8A8F99"/>
        </w:tblBorders>
        <w:tblLayout w:type="fixed"/>
        <w:tblCellMar>
          <w:top w:w="72" w:type="dxa"/>
          <w:bottom w:w="72" w:type="dxa"/>
          <w:left w:w="115" w:type="dxa"/>
          <w:right w:w="115" w:type="dxa"/>
        </w:tblCellMar>
        <w:tblLook w:firstColumn="1" w:firstRow="1" w:lastColumn="0" w:lastRow="0" w:noHBand="0" w:noVBand="1" w:val="04A0"/>
      </w:tblPr>
      <w:tblGrid>
        <w:gridCol w:w="2015"/>
        <w:gridCol w:w="7343"/>
      </w:tblGrid>
      <w:tr>
        <w:trPr>
          <w:cantSplit w:val="true"/>
          <w:tblHeader w:val="true"/>
        </w:trPr>
        <w:tc>
          <w:tcPr>
            <w:tcW w:type="dxa" w:w="2016"/>
            <w:shd w:val="clear" w:color="auto" w:fill="171B22"/>
          </w:tcPr>
          <w:p>
            <w:pPr>
              <w:spacing w:before="0" w:after="0"/>
            </w:pPr>
            <w:r>
              <w:rPr>
                <w:rFonts w:ascii="JetBrains Mono" w:hAnsi="JetBrains Mono" w:cs="JetBrains Mono" w:eastAsia="JetBrains Mono"/>
                <w:b w:val="0"/>
                <w:color w:val="EEEDE7"/>
                <w:sz w:val="18"/>
              </w:rPr>
              <w:t>ITEM</w:t>
            </w:r>
          </w:p>
        </w:tc>
        <w:tc>
          <w:tcPr>
            <w:tcW w:type="dxa" w:w="7344"/>
            <w:shd w:val="clear" w:color="auto" w:fill="171B22"/>
          </w:tcPr>
          <w:p>
            <w:pPr>
              <w:spacing w:before="0" w:after="0"/>
            </w:pPr>
            <w:r>
              <w:rPr>
                <w:rFonts w:ascii="JetBrains Mono" w:hAnsi="JetBrains Mono" w:cs="JetBrains Mono" w:eastAsia="JetBrains Mono"/>
                <w:b w:val="0"/>
                <w:color w:val="EEEDE7"/>
                <w:sz w:val="18"/>
              </w:rPr>
              <w:t>MEANING</w:t>
            </w:r>
          </w:p>
        </w:tc>
      </w:tr>
      <w:tr>
        <w:trPr>
          <w:cantSplit w:val="true"/>
        </w:trPr>
        <w:tc>
          <w:tcPr>
            <w:tcW w:type="dxa" w:w="2016"/>
          </w:tcPr>
          <w:p>
            <w:pPr>
              <w:spacing w:before="0" w:after="0"/>
              <w:jc w:val="left"/>
            </w:pPr>
            <w:r>
              <w:rPr>
                <w:rFonts w:ascii="Archivo" w:hAnsi="Archivo" w:cs="Archivo" w:eastAsia="Archivo"/>
                <w:b w:val="0"/>
                <w:color w:val="0B0D10"/>
                <w:sz w:val="18"/>
              </w:rPr>
              <w:t>Total</w:t>
            </w:r>
          </w:p>
        </w:tc>
        <w:tc>
          <w:tcPr>
            <w:tcW w:type="dxa" w:w="7344"/>
          </w:tcPr>
          <w:p>
            <w:pPr>
              <w:spacing w:before="0" w:after="0"/>
              <w:jc w:val="left"/>
            </w:pPr>
            <w:r>
              <w:rPr>
                <w:rFonts w:ascii="Archivo" w:hAnsi="Archivo" w:cs="Archivo" w:eastAsia="Archivo"/>
                <w:b w:val="0"/>
                <w:color w:val="0B0D10"/>
                <w:sz w:val="18"/>
              </w:rPr>
              <w:t>Weighted score out of 100 across all criteria</w:t>
            </w:r>
          </w:p>
        </w:tc>
      </w:tr>
      <w:tr>
        <w:trPr>
          <w:cantSplit w:val="true"/>
        </w:trPr>
        <w:tc>
          <w:tcPr>
            <w:tcW w:type="dxa" w:w="2016"/>
          </w:tcPr>
          <w:p>
            <w:pPr>
              <w:spacing w:before="0" w:after="0"/>
              <w:jc w:val="left"/>
            </w:pPr>
            <w:r>
              <w:rPr>
                <w:rFonts w:ascii="Archivo" w:hAnsi="Archivo" w:cs="Archivo" w:eastAsia="Archivo"/>
                <w:b w:val="0"/>
                <w:color w:val="0B0D10"/>
                <w:sz w:val="18"/>
              </w:rPr>
              <w:t>Coverage</w:t>
            </w:r>
          </w:p>
        </w:tc>
        <w:tc>
          <w:tcPr>
            <w:tcW w:type="dxa" w:w="7344"/>
          </w:tcPr>
          <w:p>
            <w:pPr>
              <w:spacing w:before="0" w:after="0"/>
              <w:jc w:val="left"/>
            </w:pPr>
            <w:r>
              <w:rPr>
                <w:rFonts w:ascii="Archivo" w:hAnsi="Archivo" w:cs="Archivo" w:eastAsia="Archivo"/>
                <w:b w:val="0"/>
                <w:color w:val="0B0D10"/>
                <w:sz w:val="18"/>
              </w:rPr>
              <w:t>Share of the rubric's weight that has verified evidence. Low coverage means the profile says little, not that the person is weak</w:t>
            </w:r>
          </w:p>
        </w:tc>
      </w:tr>
      <w:tr>
        <w:trPr>
          <w:cantSplit w:val="true"/>
        </w:trPr>
        <w:tc>
          <w:tcPr>
            <w:tcW w:type="dxa" w:w="2016"/>
          </w:tcPr>
          <w:p>
            <w:pPr>
              <w:spacing w:before="0" w:after="0"/>
              <w:jc w:val="left"/>
            </w:pPr>
            <w:r>
              <w:rPr>
                <w:rFonts w:ascii="Archivo" w:hAnsi="Archivo" w:cs="Archivo" w:eastAsia="Archivo"/>
                <w:b w:val="0"/>
                <w:color w:val="0B0D10"/>
                <w:sz w:val="18"/>
              </w:rPr>
              <w:t>Four squares</w:t>
            </w:r>
          </w:p>
        </w:tc>
        <w:tc>
          <w:tcPr>
            <w:tcW w:type="dxa" w:w="7344"/>
          </w:tcPr>
          <w:p>
            <w:pPr>
              <w:spacing w:before="0" w:after="0"/>
              <w:jc w:val="left"/>
            </w:pPr>
            <w:r>
              <w:rPr>
                <w:rFonts w:ascii="Archivo" w:hAnsi="Archivo" w:cs="Archivo" w:eastAsia="Archivo"/>
                <w:b w:val="0"/>
                <w:color w:val="0B0D10"/>
                <w:sz w:val="18"/>
              </w:rPr>
              <w:t>The score for that criterion, from 0 to 4</w:t>
            </w:r>
          </w:p>
        </w:tc>
      </w:tr>
      <w:tr>
        <w:trPr>
          <w:cantSplit w:val="true"/>
        </w:trPr>
        <w:tc>
          <w:tcPr>
            <w:tcW w:type="dxa" w:w="2016"/>
          </w:tcPr>
          <w:p>
            <w:pPr>
              <w:spacing w:before="0" w:after="0"/>
              <w:jc w:val="left"/>
            </w:pPr>
            <w:r>
              <w:rPr>
                <w:rFonts w:ascii="Archivo" w:hAnsi="Archivo" w:cs="Archivo" w:eastAsia="Archivo"/>
                <w:b w:val="0"/>
                <w:color w:val="0B0D10"/>
                <w:sz w:val="18"/>
              </w:rPr>
              <w:t>UNK</w:t>
            </w:r>
          </w:p>
        </w:tc>
        <w:tc>
          <w:tcPr>
            <w:tcW w:type="dxa" w:w="7344"/>
          </w:tcPr>
          <w:p>
            <w:pPr>
              <w:spacing w:before="0" w:after="0"/>
              <w:jc w:val="left"/>
            </w:pPr>
            <w:r>
              <w:rPr>
                <w:rFonts w:ascii="Archivo" w:hAnsi="Archivo" w:cs="Archivo" w:eastAsia="Archivo"/>
                <w:b w:val="0"/>
                <w:color w:val="0B0D10"/>
                <w:sz w:val="18"/>
              </w:rPr>
              <w:t>No evidence found. Not the same as a low score; worth asking the candidate about</w:t>
            </w:r>
          </w:p>
        </w:tc>
      </w:tr>
      <w:tr>
        <w:trPr>
          <w:cantSplit w:val="true"/>
        </w:trPr>
        <w:tc>
          <w:tcPr>
            <w:tcW w:type="dxa" w:w="2016"/>
          </w:tcPr>
          <w:p>
            <w:pPr>
              <w:spacing w:before="0" w:after="0"/>
              <w:jc w:val="left"/>
            </w:pPr>
            <w:r>
              <w:rPr>
                <w:rFonts w:ascii="Archivo" w:hAnsi="Archivo" w:cs="Archivo" w:eastAsia="Archivo"/>
                <w:b w:val="0"/>
                <w:color w:val="0B0D10"/>
                <w:sz w:val="18"/>
              </w:rPr>
              <w:t>Flags</w:t>
            </w:r>
          </w:p>
        </w:tc>
        <w:tc>
          <w:tcPr>
            <w:tcW w:type="dxa" w:w="7344"/>
          </w:tcPr>
          <w:p>
            <w:pPr>
              <w:spacing w:before="0" w:after="0"/>
              <w:jc w:val="left"/>
            </w:pPr>
            <w:r>
              <w:rPr>
                <w:rFonts w:ascii="Archivo" w:hAnsi="Archivo" w:cs="Archivo" w:eastAsia="Archivo"/>
                <w:b w:val="0"/>
                <w:color w:val="0B0D10"/>
                <w:sz w:val="18"/>
              </w:rPr>
              <w:t>Things to check before contact: self-reported clearance, comp risk, a recent departure from a partner company, stale data</w:t>
            </w:r>
          </w:p>
        </w:tc>
      </w:tr>
      <w:tr>
        <w:trPr>
          <w:cantSplit w:val="true"/>
        </w:trPr>
        <w:tc>
          <w:tcPr>
            <w:tcW w:type="dxa" w:w="2016"/>
          </w:tcPr>
          <w:p>
            <w:pPr>
              <w:spacing w:before="0" w:after="0"/>
              <w:jc w:val="left"/>
            </w:pPr>
            <w:r>
              <w:rPr>
                <w:rFonts w:ascii="Archivo" w:hAnsi="Archivo" w:cs="Archivo" w:eastAsia="Archivo"/>
                <w:b w:val="0"/>
                <w:color w:val="0B0D10"/>
                <w:sz w:val="18"/>
              </w:rPr>
              <w:t>Scorer</w:t>
            </w:r>
          </w:p>
        </w:tc>
        <w:tc>
          <w:tcPr>
            <w:tcW w:type="dxa" w:w="7344"/>
          </w:tcPr>
          <w:p>
            <w:pPr>
              <w:spacing w:before="0" w:after="0"/>
              <w:jc w:val="left"/>
            </w:pPr>
            <w:r>
              <w:rPr>
                <w:rFonts w:ascii="Archivo" w:hAnsi="Archivo" w:cs="Archivo" w:eastAsia="Archivo"/>
                <w:b w:val="0"/>
                <w:color w:val="0B0D10"/>
                <w:sz w:val="18"/>
              </w:rPr>
              <w:t>HEUR for signal-dictionary scores, CLAUDE for Claude scores</w:t>
            </w:r>
          </w:p>
        </w:tc>
      </w:tr>
      <w:tr>
        <w:trPr>
          <w:cantSplit w:val="true"/>
        </w:trPr>
        <w:tc>
          <w:tcPr>
            <w:tcW w:type="dxa" w:w="2016"/>
          </w:tcPr>
          <w:p>
            <w:pPr>
              <w:spacing w:before="0" w:after="0"/>
              <w:jc w:val="left"/>
            </w:pPr>
            <w:r>
              <w:rPr>
                <w:rFonts w:ascii="Archivo" w:hAnsi="Archivo" w:cs="Archivo" w:eastAsia="Archivo"/>
                <w:b w:val="0"/>
                <w:color w:val="0B0D10"/>
                <w:sz w:val="18"/>
              </w:rPr>
              <w:t>Evidence verified</w:t>
            </w:r>
          </w:p>
        </w:tc>
        <w:tc>
          <w:tcPr>
            <w:tcW w:type="dxa" w:w="7344"/>
          </w:tcPr>
          <w:p>
            <w:pPr>
              <w:spacing w:before="0" w:after="0"/>
              <w:jc w:val="left"/>
            </w:pPr>
            <w:r>
              <w:rPr>
                <w:rFonts w:ascii="Archivo" w:hAnsi="Archivo" w:cs="Archivo" w:eastAsia="Archivo"/>
                <w:b w:val="0"/>
                <w:color w:val="0B0D10"/>
                <w:sz w:val="18"/>
              </w:rPr>
              <w:t>Share of Claude's quotes found in the profiles. Tell the app owner if it is often below 98%</w:t>
            </w:r>
          </w:p>
        </w:tc>
      </w:tr>
    </w:tbl>
    <w:p>
      <w:pPr>
        <w:spacing w:after="0"/>
      </w:pPr>
    </w:p>
    <w:p>
      <w:pPr>
        <w:pStyle w:val="Heading1"/>
      </w:pPr>
      <w:r>
        <w:t>6. Review candidates</w:t>
      </w:r>
    </w:p>
    <w:p>
      <w:pPr>
        <w:tabs>
          <w:tab w:pos="432" w:val="left"/>
        </w:tabs>
        <w:spacing w:after="80"/>
        <w:ind w:left="432" w:hanging="432"/>
      </w:pPr>
      <w:r>
        <w:rPr>
          <w:rFonts w:ascii="Archivo" w:hAnsi="Archivo" w:cs="Archivo" w:eastAsia="Archivo"/>
        </w:rPr>
        <w:t>1.</w:t>
        <w:tab/>
      </w:r>
      <w:r>
        <w:rPr>
          <w:rFonts w:ascii="Archivo" w:hAnsi="Archivo" w:cs="Archivo" w:eastAsia="Archivo"/>
        </w:rPr>
        <w:t xml:space="preserve">Select </w:t>
      </w:r>
      <w:r>
        <w:rPr>
          <w:rFonts w:ascii="Archivo" w:hAnsi="Archivo" w:cs="Archivo" w:eastAsia="Archivo"/>
          <w:b/>
          <w:color w:val="0B0D10"/>
        </w:rPr>
        <w:t>Review next</w:t>
      </w:r>
      <w:r>
        <w:rPr>
          <w:rFonts w:ascii="Archivo" w:hAnsi="Archivo" w:cs="Archivo" w:eastAsia="Archivo"/>
        </w:rPr>
        <w:t>, or a candidate's name.</w:t>
      </w:r>
    </w:p>
    <w:p>
      <w:pPr>
        <w:tabs>
          <w:tab w:pos="432" w:val="left"/>
        </w:tabs>
        <w:spacing w:after="80"/>
        <w:ind w:left="432" w:hanging="432"/>
      </w:pPr>
      <w:r>
        <w:rPr>
          <w:rFonts w:ascii="Archivo" w:hAnsi="Archivo" w:cs="Archivo" w:eastAsia="Archivo"/>
        </w:rPr>
        <w:t>2.</w:t>
        <w:tab/>
      </w:r>
      <w:r>
        <w:rPr>
          <w:rFonts w:ascii="Archivo" w:hAnsi="Archivo" w:cs="Archivo" w:eastAsia="Archivo"/>
        </w:rPr>
        <w:t>Read the summary, the flags and the quoted evidence for each criterion. The full profile is at the bottom of the page.</w:t>
      </w:r>
    </w:p>
    <w:p>
      <w:pPr>
        <w:tabs>
          <w:tab w:pos="432" w:val="left"/>
        </w:tabs>
        <w:spacing w:after="80"/>
        <w:ind w:left="432" w:hanging="432"/>
      </w:pPr>
      <w:r>
        <w:rPr>
          <w:rFonts w:ascii="Archivo" w:hAnsi="Archivo" w:cs="Archivo" w:eastAsia="Archivo"/>
        </w:rPr>
        <w:t>3.</w:t>
        <w:tab/>
      </w:r>
      <w:r>
        <w:rPr>
          <w:rFonts w:ascii="Archivo" w:hAnsi="Archivo" w:cs="Archivo" w:eastAsia="Archivo"/>
        </w:rPr>
        <w:t xml:space="preserve">Choose a reason and select </w:t>
      </w:r>
      <w:r>
        <w:rPr>
          <w:rFonts w:ascii="Archivo" w:hAnsi="Archivo" w:cs="Archivo" w:eastAsia="Archivo"/>
          <w:b/>
          <w:color w:val="0B0D10"/>
        </w:rPr>
        <w:t>Approve</w:t>
      </w:r>
      <w:r>
        <w:rPr>
          <w:rFonts w:ascii="Archivo" w:hAnsi="Archivo" w:cs="Archivo" w:eastAsia="Archivo"/>
        </w:rPr>
        <w:t xml:space="preserve"> or </w:t>
      </w:r>
      <w:r>
        <w:rPr>
          <w:rFonts w:ascii="Archivo" w:hAnsi="Archivo" w:cs="Archivo" w:eastAsia="Archivo"/>
          <w:b/>
          <w:color w:val="0B0D10"/>
        </w:rPr>
        <w:t>Reject</w:t>
      </w:r>
      <w:r>
        <w:rPr>
          <w:rFonts w:ascii="Archivo" w:hAnsi="Archivo" w:cs="Archivo" w:eastAsia="Archivo"/>
        </w:rPr>
        <w:t>. Add a note if useful. The app moves to the next unreviewed candidate.</w:t>
      </w:r>
    </w:p>
    <w:p>
      <w:r>
        <w:rPr>
          <w:rFonts w:ascii="Archivo" w:hAnsi="Archivo" w:cs="Archivo" w:eastAsia="Archivo"/>
          <w:color w:val="171B22"/>
          <w:sz w:val="18"/>
        </w:rPr>
        <w:t>Use the reason "Evidence or score is wrong" whenever a quote or score does not hold up. Those reviews are how the scoring improves.</w:t>
      </w:r>
    </w:p>
    <w:p>
      <w:pPr>
        <w:pStyle w:val="Heading1"/>
      </w:pPr>
      <w:r>
        <w:t>7. Draft outreach</w:t>
      </w:r>
    </w:p>
    <w:p>
      <w:pPr>
        <w:tabs>
          <w:tab w:pos="432" w:val="left"/>
        </w:tabs>
        <w:spacing w:after="80"/>
        <w:ind w:left="432" w:hanging="432"/>
      </w:pPr>
      <w:r>
        <w:rPr>
          <w:rFonts w:ascii="Archivo" w:hAnsi="Archivo" w:cs="Archivo" w:eastAsia="Archivo"/>
        </w:rPr>
        <w:t>1.</w:t>
        <w:tab/>
      </w:r>
      <w:r>
        <w:rPr>
          <w:rFonts w:ascii="Archivo" w:hAnsi="Archivo" w:cs="Archivo" w:eastAsia="Archivo"/>
        </w:rPr>
        <w:t xml:space="preserve">On a candidate's page, select </w:t>
      </w:r>
      <w:r>
        <w:rPr>
          <w:rFonts w:ascii="Archivo" w:hAnsi="Archivo" w:cs="Archivo" w:eastAsia="Archivo"/>
          <w:b/>
          <w:color w:val="0B0D10"/>
        </w:rPr>
        <w:t>Draft message</w:t>
      </w:r>
      <w:r>
        <w:rPr>
          <w:rFonts w:ascii="Archivo" w:hAnsi="Archivo" w:cs="Archivo" w:eastAsia="Archivo"/>
        </w:rPr>
        <w:t>.</w:t>
      </w:r>
    </w:p>
    <w:p>
      <w:pPr>
        <w:tabs>
          <w:tab w:pos="432" w:val="left"/>
        </w:tabs>
        <w:spacing w:after="80"/>
        <w:ind w:left="432" w:hanging="432"/>
      </w:pPr>
      <w:r>
        <w:rPr>
          <w:rFonts w:ascii="Archivo" w:hAnsi="Archivo" w:cs="Archivo" w:eastAsia="Archivo"/>
        </w:rPr>
        <w:t>2.</w:t>
        <w:tab/>
      </w:r>
      <w:r>
        <w:rPr>
          <w:rFonts w:ascii="Archivo" w:hAnsi="Archivo" w:cs="Archivo" w:eastAsia="Archivo"/>
        </w:rPr>
        <w:t>Copy the draft into InMail, ClearanceJobs messaging or email. Replace [First name] and [Recruiter name], edit it, and send it yourself.</w:t>
      </w:r>
    </w:p>
    <w:p>
      <w:pPr>
        <w:pStyle w:val="Heading1"/>
      </w:pPr>
      <w:r>
        <w:t>8. Export and share</w:t>
      </w:r>
    </w:p>
    <w:p>
      <w:r>
        <w:rPr>
          <w:rFonts w:ascii="Archivo" w:hAnsi="Archivo" w:cs="Archivo" w:eastAsia="Archivo"/>
        </w:rPr>
        <w:t xml:space="preserve">Select </w:t>
      </w:r>
      <w:r>
        <w:rPr>
          <w:rFonts w:ascii="Archivo" w:hAnsi="Archivo" w:cs="Archivo" w:eastAsia="Archivo"/>
          <w:b/>
          <w:color w:val="0B0D10"/>
        </w:rPr>
        <w:t>Export CSV</w:t>
      </w:r>
      <w:r>
        <w:rPr>
          <w:rFonts w:ascii="Archivo" w:hAnsi="Archivo" w:cs="Archivo" w:eastAsia="Archivo"/>
        </w:rPr>
        <w:t xml:space="preserve"> on the search page. The file holds the ranking, every criterion score and quote, the flags and the review decisions. This is how you share results with the team.</w:t>
      </w:r>
    </w:p>
    <w:p>
      <w:pPr>
        <w:pStyle w:val="Heading1"/>
      </w:pPr>
      <w:r>
        <w:t>Governance</w:t>
      </w:r>
    </w:p>
    <w:p>
      <w:pPr>
        <w:pStyle w:val="ListBullet"/>
      </w:pPr>
      <w:r>
        <w:rPr>
          <w:rFonts w:ascii="Archivo" w:hAnsi="Archivo" w:cs="Archivo" w:eastAsia="Archivo"/>
          <w:b/>
          <w:color w:val="0B0D10"/>
        </w:rPr>
        <w:t xml:space="preserve">Do-not-target list. </w:t>
      </w:r>
      <w:r>
        <w:rPr>
          <w:rFonts w:ascii="Archivo" w:hAnsi="Archivo" w:cs="Archivo" w:eastAsia="Archivo"/>
        </w:rPr>
        <w:t>Companies whose current employees you must not recruit, from teaming agreements, subcontracts and NDAs. Enter each company as a YAML entry, then select Save list. Candidates who left one of these companies within lookback_months are flagged rather than removed.</w:t>
      </w:r>
    </w:p>
    <w:p>
      <w:pPr>
        <w:pStyle w:val="ListBullet"/>
      </w:pPr>
      <w:r>
        <w:rPr>
          <w:rFonts w:ascii="Archivo" w:hAnsi="Archivo" w:cs="Archivo" w:eastAsia="Archivo"/>
          <w:b/>
          <w:color w:val="0B0D10"/>
        </w:rPr>
        <w:t xml:space="preserve">Delete searches </w:t>
      </w:r>
      <w:r>
        <w:rPr>
          <w:rFonts w:ascii="Archivo" w:hAnsi="Archivo" w:cs="Archivo" w:eastAsia="Archivo"/>
        </w:rPr>
        <w:t>you no longer need: select Delete, then Confirm delete.</w:t>
      </w:r>
    </w:p>
    <w:p>
      <w:pPr>
        <w:pStyle w:val="ListBullet"/>
      </w:pPr>
      <w:r>
        <w:rPr>
          <w:rFonts w:ascii="Archivo" w:hAnsi="Archivo" w:cs="Archivo" w:eastAsia="Archivo"/>
          <w:b/>
          <w:color w:val="0B0D10"/>
        </w:rPr>
        <w:t xml:space="preserve">Audit log </w:t>
      </w:r>
      <w:r>
        <w:rPr>
          <w:rFonts w:ascii="Archivo" w:hAnsi="Archivo" w:cs="Archivo" w:eastAsia="Archivo"/>
        </w:rPr>
        <w:t>lists rubric approvals, searches, scoring runs, reviews, outreach drafts and exports.</w:t>
      </w:r>
    </w:p>
    <w:p>
      <w:r>
        <w:rPr>
          <w:rFonts w:ascii="Archivo" w:hAnsi="Archivo" w:cs="Archivo" w:eastAsia="Archivo"/>
        </w:rPr>
        <w:t>Example do-not-target entry:</w:t>
      </w:r>
    </w:p>
    <w:p>
      <w:pPr>
        <w:spacing w:after="0"/>
        <w:ind w:left="288"/>
      </w:pPr>
      <w:r>
        <w:rPr>
          <w:rFonts w:ascii="JetBrains Mono" w:hAnsi="JetBrains Mono" w:cs="JetBrains Mono" w:eastAsia="JetBrains Mono"/>
          <w:b w:val="0"/>
          <w:color w:val="0B0D10"/>
          <w:sz w:val="18"/>
        </w:rPr>
        <w:t>employers:</w:t>
      </w:r>
    </w:p>
    <w:p>
      <w:pPr>
        <w:spacing w:after="0"/>
        <w:ind w:left="288"/>
      </w:pPr>
      <w:r>
        <w:rPr>
          <w:rFonts w:ascii="JetBrains Mono" w:hAnsi="JetBrains Mono" w:cs="JetBrains Mono" w:eastAsia="JetBrains Mono"/>
          <w:b w:val="0"/>
          <w:color w:val="0B0D10"/>
          <w:sz w:val="18"/>
        </w:rPr>
        <w:t xml:space="preserve">  - name: Example Partner Inc.</w:t>
      </w:r>
    </w:p>
    <w:p>
      <w:pPr>
        <w:spacing w:after="0"/>
        <w:ind w:left="288"/>
      </w:pPr>
      <w:r>
        <w:rPr>
          <w:rFonts w:ascii="JetBrains Mono" w:hAnsi="JetBrains Mono" w:cs="JetBrains Mono" w:eastAsia="JetBrains Mono"/>
          <w:b w:val="0"/>
          <w:color w:val="0B0D10"/>
          <w:sz w:val="18"/>
        </w:rPr>
        <w:t xml:space="preserve">    aliases: [Example Partner]</w:t>
      </w:r>
    </w:p>
    <w:p>
      <w:pPr>
        <w:spacing w:after="0"/>
        <w:ind w:left="288"/>
      </w:pPr>
      <w:r>
        <w:rPr>
          <w:rFonts w:ascii="JetBrains Mono" w:hAnsi="JetBrains Mono" w:cs="JetBrains Mono" w:eastAsia="JetBrains Mono"/>
          <w:b w:val="0"/>
          <w:color w:val="0B0D10"/>
          <w:sz w:val="18"/>
        </w:rPr>
        <w:t xml:space="preserve">    reason: Non-solicitation clause in teaming agreement</w:t>
      </w:r>
    </w:p>
    <w:p>
      <w:pPr>
        <w:spacing w:after="0"/>
        <w:ind w:left="288"/>
      </w:pPr>
      <w:r>
        <w:rPr>
          <w:rFonts w:ascii="JetBrains Mono" w:hAnsi="JetBrains Mono" w:cs="JetBrains Mono" w:eastAsia="JetBrains Mono"/>
          <w:b w:val="0"/>
          <w:color w:val="0B0D10"/>
          <w:sz w:val="18"/>
        </w:rPr>
        <w:t xml:space="preserve">    lookback_months: 12</w:t>
      </w:r>
    </w:p>
    <w:p>
      <w:pPr>
        <w:spacing w:after="0"/>
      </w:pPr>
    </w:p>
    <w:p>
      <w:pPr>
        <w:pStyle w:val="Heading1"/>
      </w:pPr>
      <w:r>
        <w:t>Troubleshooting</w:t>
      </w:r>
    </w:p>
    <w:tbl>
      <w:tblPr>
        <w:tblW w:type="pct" w:w="5000"/>
        <w:jc w:val="left"/>
        <w:tblInd w:type="dxa" w:w="115"/>
        <w:tblBorders>
          <w:top w:val="single" w:sz="4" w:color="8A8F99"/>
          <w:left w:val="nil" w:sz="4" w:color="8A8F99"/>
          <w:bottom w:val="single" w:sz="4" w:color="8A8F99"/>
          <w:right w:val="nil" w:sz="4" w:color="8A8F99"/>
          <w:insideH w:val="single" w:sz="4" w:color="8A8F99"/>
          <w:insideV w:val="nil" w:sz="4" w:color="8A8F99"/>
        </w:tblBorders>
        <w:tblLayout w:type="fixed"/>
        <w:tblCellMar>
          <w:top w:w="72" w:type="dxa"/>
          <w:bottom w:w="72" w:type="dxa"/>
          <w:left w:w="115" w:type="dxa"/>
          <w:right w:w="115" w:type="dxa"/>
        </w:tblCellMar>
        <w:tblLook w:firstColumn="1" w:firstRow="1" w:lastColumn="0" w:lastRow="0" w:noHBand="0" w:noVBand="1" w:val="04A0"/>
      </w:tblPr>
      <w:tblGrid>
        <w:gridCol w:w="3744"/>
        <w:gridCol w:w="5616"/>
      </w:tblGrid>
      <w:tr>
        <w:trPr>
          <w:cantSplit w:val="true"/>
          <w:tblHeader w:val="true"/>
        </w:trPr>
        <w:tc>
          <w:tcPr>
            <w:tcW w:type="dxa" w:w="3744"/>
            <w:shd w:val="clear" w:color="auto" w:fill="171B22"/>
          </w:tcPr>
          <w:p>
            <w:pPr>
              <w:spacing w:before="0" w:after="0"/>
            </w:pPr>
            <w:r>
              <w:rPr>
                <w:rFonts w:ascii="JetBrains Mono" w:hAnsi="JetBrains Mono" w:cs="JetBrains Mono" w:eastAsia="JetBrains Mono"/>
                <w:b w:val="0"/>
                <w:color w:val="EEEDE7"/>
                <w:sz w:val="18"/>
              </w:rPr>
              <w:t>PROBLEM</w:t>
            </w:r>
          </w:p>
        </w:tc>
        <w:tc>
          <w:tcPr>
            <w:tcW w:type="dxa" w:w="5616"/>
            <w:shd w:val="clear" w:color="auto" w:fill="171B22"/>
          </w:tcPr>
          <w:p>
            <w:pPr>
              <w:spacing w:before="0" w:after="0"/>
            </w:pPr>
            <w:r>
              <w:rPr>
                <w:rFonts w:ascii="JetBrains Mono" w:hAnsi="JetBrains Mono" w:cs="JetBrains Mono" w:eastAsia="JetBrains Mono"/>
                <w:b w:val="0"/>
                <w:color w:val="EEEDE7"/>
                <w:sz w:val="18"/>
              </w:rPr>
              <w:t>WHAT TO DO</w:t>
            </w:r>
          </w:p>
        </w:tc>
      </w:tr>
      <w:tr>
        <w:trPr>
          <w:cantSplit w:val="true"/>
        </w:trPr>
        <w:tc>
          <w:tcPr>
            <w:tcW w:type="dxa" w:w="3744"/>
          </w:tcPr>
          <w:p>
            <w:pPr>
              <w:spacing w:before="0" w:after="0"/>
              <w:jc w:val="left"/>
            </w:pPr>
            <w:r>
              <w:rPr>
                <w:rFonts w:ascii="Archivo" w:hAnsi="Archivo" w:cs="Archivo" w:eastAsia="Archivo"/>
                <w:b w:val="0"/>
                <w:color w:val="0B0D10"/>
                <w:sz w:val="18"/>
              </w:rPr>
              <w:t>No Score with Claude button, or "Claude scoring is off"</w:t>
            </w:r>
          </w:p>
        </w:tc>
        <w:tc>
          <w:tcPr>
            <w:tcW w:type="dxa" w:w="5616"/>
          </w:tcPr>
          <w:p>
            <w:pPr>
              <w:spacing w:before="0" w:after="0"/>
              <w:jc w:val="left"/>
            </w:pPr>
            <w:r>
              <w:rPr>
                <w:rFonts w:ascii="Archivo" w:hAnsi="Archivo" w:cs="Archivo" w:eastAsia="Archivo"/>
                <w:b w:val="0"/>
                <w:color w:val="0B0D10"/>
                <w:sz w:val="18"/>
              </w:rPr>
              <w:t>Add an Anthropic API key under Governance, or keep working with the built-in scores</w:t>
            </w:r>
          </w:p>
        </w:tc>
      </w:tr>
      <w:tr>
        <w:trPr>
          <w:cantSplit w:val="true"/>
        </w:trPr>
        <w:tc>
          <w:tcPr>
            <w:tcW w:type="dxa" w:w="3744"/>
          </w:tcPr>
          <w:p>
            <w:pPr>
              <w:spacing w:before="0" w:after="0"/>
              <w:jc w:val="left"/>
            </w:pPr>
            <w:r>
              <w:rPr>
                <w:rFonts w:ascii="Archivo" w:hAnsi="Archivo" w:cs="Archivo" w:eastAsia="Archivo"/>
                <w:b w:val="0"/>
                <w:color w:val="0B0D10"/>
                <w:sz w:val="18"/>
              </w:rPr>
              <w:t>"The Anthropic API key was rejected"</w:t>
            </w:r>
          </w:p>
        </w:tc>
        <w:tc>
          <w:tcPr>
            <w:tcW w:type="dxa" w:w="5616"/>
          </w:tcPr>
          <w:p>
            <w:pPr>
              <w:spacing w:before="0" w:after="0"/>
              <w:jc w:val="left"/>
            </w:pPr>
            <w:r>
              <w:rPr>
                <w:rFonts w:ascii="Archivo" w:hAnsi="Archivo" w:cs="Archivo" w:eastAsia="Archivo"/>
                <w:b w:val="0"/>
                <w:color w:val="0B0D10"/>
                <w:sz w:val="18"/>
              </w:rPr>
              <w:t>Check the key at console.anthropic.com and save it again</w:t>
            </w:r>
          </w:p>
        </w:tc>
      </w:tr>
      <w:tr>
        <w:trPr>
          <w:cantSplit w:val="true"/>
        </w:trPr>
        <w:tc>
          <w:tcPr>
            <w:tcW w:type="dxa" w:w="3744"/>
          </w:tcPr>
          <w:p>
            <w:pPr>
              <w:spacing w:before="0" w:after="0"/>
              <w:jc w:val="left"/>
            </w:pPr>
            <w:r>
              <w:rPr>
                <w:rFonts w:ascii="Archivo" w:hAnsi="Archivo" w:cs="Archivo" w:eastAsia="Archivo"/>
                <w:b w:val="0"/>
                <w:color w:val="0B0D10"/>
                <w:sz w:val="18"/>
              </w:rPr>
              <w:t>My searches are gone</w:t>
            </w:r>
          </w:p>
        </w:tc>
        <w:tc>
          <w:tcPr>
            <w:tcW w:type="dxa" w:w="5616"/>
          </w:tcPr>
          <w:p>
            <w:pPr>
              <w:spacing w:before="0" w:after="0"/>
              <w:jc w:val="left"/>
            </w:pPr>
            <w:r>
              <w:rPr>
                <w:rFonts w:ascii="Archivo" w:hAnsi="Archivo" w:cs="Archivo" w:eastAsia="Archivo"/>
                <w:b w:val="0"/>
                <w:color w:val="0B0D10"/>
                <w:sz w:val="18"/>
              </w:rPr>
              <w:t>Work is saved in one browser on one computer. Use the same browser and do not clear its site data</w:t>
            </w:r>
          </w:p>
        </w:tc>
      </w:tr>
      <w:tr>
        <w:trPr>
          <w:cantSplit w:val="true"/>
        </w:trPr>
        <w:tc>
          <w:tcPr>
            <w:tcW w:type="dxa" w:w="3744"/>
          </w:tcPr>
          <w:p>
            <w:pPr>
              <w:spacing w:before="0" w:after="0"/>
              <w:jc w:val="left"/>
            </w:pPr>
            <w:r>
              <w:rPr>
                <w:rFonts w:ascii="Archivo" w:hAnsi="Archivo" w:cs="Archivo" w:eastAsia="Archivo"/>
                <w:b w:val="0"/>
                <w:color w:val="0B0D10"/>
                <w:sz w:val="18"/>
              </w:rPr>
              <w:t>A colleague cannot see my search</w:t>
            </w:r>
          </w:p>
        </w:tc>
        <w:tc>
          <w:tcPr>
            <w:tcW w:type="dxa" w:w="5616"/>
          </w:tcPr>
          <w:p>
            <w:pPr>
              <w:spacing w:before="0" w:after="0"/>
              <w:jc w:val="left"/>
            </w:pPr>
            <w:r>
              <w:rPr>
                <w:rFonts w:ascii="Archivo" w:hAnsi="Archivo" w:cs="Archivo" w:eastAsia="Archivo"/>
                <w:b w:val="0"/>
                <w:color w:val="0B0D10"/>
                <w:sz w:val="18"/>
              </w:rPr>
              <w:t>Each person's work stays in their own browser. Send them the exported CSV</w:t>
            </w:r>
          </w:p>
        </w:tc>
      </w:tr>
      <w:tr>
        <w:trPr>
          <w:cantSplit w:val="true"/>
        </w:trPr>
        <w:tc>
          <w:tcPr>
            <w:tcW w:type="dxa" w:w="3744"/>
          </w:tcPr>
          <w:p>
            <w:pPr>
              <w:spacing w:before="0" w:after="0"/>
              <w:jc w:val="left"/>
            </w:pPr>
            <w:r>
              <w:rPr>
                <w:rFonts w:ascii="Archivo" w:hAnsi="Archivo" w:cs="Archivo" w:eastAsia="Archivo"/>
                <w:b w:val="0"/>
                <w:color w:val="0B0D10"/>
                <w:sz w:val="18"/>
              </w:rPr>
              <w:t>"Usage limit or rate limit was reached"</w:t>
            </w:r>
          </w:p>
        </w:tc>
        <w:tc>
          <w:tcPr>
            <w:tcW w:type="dxa" w:w="5616"/>
          </w:tcPr>
          <w:p>
            <w:pPr>
              <w:spacing w:before="0" w:after="0"/>
              <w:jc w:val="left"/>
            </w:pPr>
            <w:r>
              <w:rPr>
                <w:rFonts w:ascii="Archivo" w:hAnsi="Archivo" w:cs="Archivo" w:eastAsia="Archivo"/>
                <w:b w:val="0"/>
                <w:color w:val="0B0D10"/>
                <w:sz w:val="18"/>
              </w:rPr>
              <w:t>Wait a while, then select Score with Claude again. Finished scores are kept</w:t>
            </w:r>
          </w:p>
        </w:tc>
      </w:tr>
      <w:tr>
        <w:trPr>
          <w:cantSplit w:val="true"/>
        </w:trPr>
        <w:tc>
          <w:tcPr>
            <w:tcW w:type="dxa" w:w="3744"/>
          </w:tcPr>
          <w:p>
            <w:pPr>
              <w:spacing w:before="0" w:after="0"/>
              <w:jc w:val="left"/>
            </w:pPr>
            <w:r>
              <w:rPr>
                <w:rFonts w:ascii="Archivo" w:hAnsi="Archivo" w:cs="Archivo" w:eastAsia="Archivo"/>
                <w:b w:val="0"/>
                <w:color w:val="0B0D10"/>
                <w:sz w:val="18"/>
              </w:rPr>
              <w:t>"Approve a rubric first"</w:t>
            </w:r>
          </w:p>
        </w:tc>
        <w:tc>
          <w:tcPr>
            <w:tcW w:type="dxa" w:w="5616"/>
          </w:tcPr>
          <w:p>
            <w:pPr>
              <w:spacing w:before="0" w:after="0"/>
              <w:jc w:val="left"/>
            </w:pPr>
            <w:r>
              <w:rPr>
                <w:rFonts w:ascii="Archivo" w:hAnsi="Archivo" w:cs="Archivo" w:eastAsia="Archivo"/>
                <w:b w:val="0"/>
                <w:color w:val="0B0D10"/>
                <w:sz w:val="18"/>
              </w:rPr>
              <w:t>Searches need an approved rubric. Approve one under Rubrics</w:t>
            </w:r>
          </w:p>
        </w:tc>
      </w:tr>
      <w:tr>
        <w:trPr>
          <w:cantSplit w:val="true"/>
        </w:trPr>
        <w:tc>
          <w:tcPr>
            <w:tcW w:type="dxa" w:w="3744"/>
          </w:tcPr>
          <w:p>
            <w:pPr>
              <w:spacing w:before="0" w:after="0"/>
              <w:jc w:val="left"/>
            </w:pPr>
            <w:r>
              <w:rPr>
                <w:rFonts w:ascii="Archivo" w:hAnsi="Archivo" w:cs="Archivo" w:eastAsia="Archivo"/>
                <w:b w:val="0"/>
                <w:color w:val="0B0D10"/>
                <w:sz w:val="18"/>
              </w:rPr>
              <w:t>A file will not upload</w:t>
            </w:r>
          </w:p>
        </w:tc>
        <w:tc>
          <w:tcPr>
            <w:tcW w:type="dxa" w:w="5616"/>
          </w:tcPr>
          <w:p>
            <w:pPr>
              <w:spacing w:before="0" w:after="0"/>
              <w:jc w:val="left"/>
            </w:pPr>
            <w:r>
              <w:rPr>
                <w:rFonts w:ascii="Archivo" w:hAnsi="Archivo" w:cs="Archivo" w:eastAsia="Archivo"/>
                <w:b w:val="0"/>
                <w:color w:val="0B0D10"/>
                <w:sz w:val="18"/>
              </w:rPr>
              <w:t>Use .csv, .json or .jsonl. Export CSV files with a header row</w:t>
            </w:r>
          </w:p>
        </w:tc>
      </w:tr>
      <w:tr>
        <w:trPr>
          <w:cantSplit w:val="true"/>
        </w:trPr>
        <w:tc>
          <w:tcPr>
            <w:tcW w:type="dxa" w:w="3744"/>
          </w:tcPr>
          <w:p>
            <w:pPr>
              <w:spacing w:before="0" w:after="0"/>
              <w:jc w:val="left"/>
            </w:pPr>
            <w:r>
              <w:rPr>
                <w:rFonts w:ascii="Archivo" w:hAnsi="Archivo" w:cs="Archivo" w:eastAsia="Archivo"/>
                <w:b w:val="0"/>
                <w:color w:val="0B0D10"/>
                <w:sz w:val="18"/>
              </w:rPr>
              <w:t>A candidate is missing from the slate</w:t>
            </w:r>
          </w:p>
        </w:tc>
        <w:tc>
          <w:tcPr>
            <w:tcW w:type="dxa" w:w="5616"/>
          </w:tcPr>
          <w:p>
            <w:pPr>
              <w:spacing w:before="0" w:after="0"/>
              <w:jc w:val="left"/>
            </w:pPr>
            <w:r>
              <w:rPr>
                <w:rFonts w:ascii="Archivo" w:hAnsi="Archivo" w:cs="Archivo" w:eastAsia="Archivo"/>
                <w:b w:val="0"/>
                <w:color w:val="0B0D10"/>
                <w:sz w:val="18"/>
              </w:rPr>
              <w:t>Check Excluded before scoring on the search page, and whether two records were merged as one person</w:t>
            </w:r>
          </w:p>
        </w:tc>
      </w:tr>
    </w:tbl>
    <w:p>
      <w:pPr>
        <w:spacing w:after="0"/>
      </w:pPr>
    </w:p>
    <w:sectPr w:rsidR="00FC693F" w:rsidRPr="0006063C" w:rsidSect="00034616">
      <w:headerReference w:type="default" r:id="rId9"/>
      <w:footerReference w:type="default" r:id="rId10"/>
      <w:pgSz w:w="12240" w:h="15840"/>
      <w:pgMar w:top="1440" w:right="1440" w:bottom="1296"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680" w:val="clear"/>
        <w:tab w:pos="9360" w:val="right"/>
      </w:tabs>
    </w:pPr>
    <w:r>
      <w:rPr>
        <w:rFonts w:ascii="JetBrains Mono" w:hAnsi="JetBrains Mono" w:cs="JetBrains Mono" w:eastAsia="JetBrains Mono"/>
        <w:b w:val="0"/>
        <w:color w:val="171B22"/>
        <w:sz w:val="18"/>
      </w:rPr>
      <w:t>ASTRION / TALENT ACQUISITION AGENT / USER GUIDE</w:t>
      <w:tab/>
      <w:t xml:space="preserve">PAGE </w:t>
    </w:r>
    <w:r>
      <w:rPr>
        <w:rFonts w:ascii="JetBrains Mono" w:hAnsi="JetBrains Mono" w:cs="JetBrains Mono" w:eastAsia="JetBrains Mono"/>
        <w:b w:val="0"/>
        <w:color w:val="171B22"/>
        <w:sz w:val="18"/>
      </w:rPr>
      <w:fldChar w:fldCharType="begin"/>
      <w:instrText xml:space="preserve"> PAGE </w:instrText>
      <w:fldChar w:fldCharType="separate"/>
      <w:t>1</w:t>
      <w:fldChar w:fldCharType="end"/>
    </w:r>
    <w:r>
      <w:rPr>
        <w:rFonts w:ascii="JetBrains Mono" w:hAnsi="JetBrains Mono" w:cs="JetBrains Mono" w:eastAsia="JetBrains Mono"/>
        <w:b w:val="0"/>
        <w:color w:val="171B22"/>
        <w:sz w:val="18"/>
      </w:rPr>
      <w:t xml:space="preserve"> OF </w:t>
    </w:r>
    <w:r>
      <w:rPr>
        <w:rFonts w:ascii="JetBrains Mono" w:hAnsi="JetBrains Mono" w:cs="JetBrains Mono" w:eastAsia="JetBrains Mono"/>
        <w:b w:val="0"/>
        <w:color w:val="171B22"/>
        <w:sz w:val="18"/>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drawing>
        <wp:inline xmlns:a="http://schemas.openxmlformats.org/drawingml/2006/main" xmlns:pic="http://schemas.openxmlformats.org/drawingml/2006/picture">
          <wp:extent cx="1280160" cy="196825"/>
          <wp:docPr id="1" name="Picture 1"/>
          <wp:cNvGraphicFramePr>
            <a:graphicFrameLocks noChangeAspect="1"/>
          </wp:cNvGraphicFramePr>
          <a:graphic>
            <a:graphicData uri="http://schemas.openxmlformats.org/drawingml/2006/picture">
              <pic:pic>
                <pic:nvPicPr>
                  <pic:cNvPr id="0" name="astrion-logo-black.png"/>
                  <pic:cNvPicPr/>
                </pic:nvPicPr>
                <pic:blipFill>
                  <a:blip r:embed="rId1"/>
                  <a:stretch>
                    <a:fillRect/>
                  </a:stretch>
                </pic:blipFill>
                <pic:spPr>
                  <a:xfrm>
                    <a:off x="0" y="0"/>
                    <a:ext cx="1280160" cy="19682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chivo" w:hAnsi="Archivo" w:cs="Archivo" w:eastAsia="Archivo"/>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jc w:val="left"/>
    </w:pPr>
    <w:rPr>
      <w:rFonts w:ascii="Archivo" w:hAnsi="Archivo" w:cs="Archivo" w:eastAsia="Archivo"/>
      <w:b w:val="0"/>
      <w:i w:val="0"/>
      <w:caps w:val="0"/>
      <w:color w:val="0B0D1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JetBrains Mono" w:hAnsi="JetBrains Mono" w:cs="JetBrains Mono" w:eastAsia="JetBrains Mono"/>
      <w:color w:val="171B22"/>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jc w:val="left"/>
      <w:outlineLvl w:val="0"/>
    </w:pPr>
    <w:rPr>
      <w:rFonts w:ascii="Archivo" w:hAnsi="Archivo" w:cs="Archivo" w:eastAsia="Archivo"/>
      <w:b/>
      <w:bCs/>
      <w:i w:val="0"/>
      <w:caps/>
      <w:color w:val="0B0D10"/>
      <w:sz w:val="34"/>
      <w:szCs w:val="28"/>
    </w:rPr>
  </w:style>
  <w:style w:type="paragraph" w:styleId="Heading2">
    <w:name w:val="heading 2"/>
    <w:basedOn w:val="Normal"/>
    <w:next w:val="Normal"/>
    <w:link w:val="Heading2Char"/>
    <w:uiPriority w:val="9"/>
    <w:unhideWhenUsed/>
    <w:qFormat/>
    <w:rsid w:val="00FC693F"/>
    <w:pPr>
      <w:keepNext/>
      <w:keepLines/>
      <w:spacing w:before="240" w:after="80"/>
      <w:jc w:val="left"/>
      <w:outlineLvl w:val="1"/>
    </w:pPr>
    <w:rPr>
      <w:rFonts w:ascii="Archivo" w:hAnsi="Archivo" w:cs="Archivo" w:eastAsia="Archivo"/>
      <w:b/>
      <w:bCs/>
      <w:i w:val="0"/>
      <w:caps w:val="0"/>
      <w:color w:val="0B0D10"/>
      <w:sz w:val="25"/>
      <w:szCs w:val="26"/>
    </w:rPr>
  </w:style>
  <w:style w:type="paragraph" w:styleId="Heading3">
    <w:name w:val="heading 3"/>
    <w:basedOn w:val="Normal"/>
    <w:next w:val="Normal"/>
    <w:link w:val="Heading3Char"/>
    <w:uiPriority w:val="9"/>
    <w:unhideWhenUsed/>
    <w:qFormat/>
    <w:rsid w:val="00FC693F"/>
    <w:pPr>
      <w:keepNext/>
      <w:keepLines/>
      <w:spacing w:before="200" w:after="60"/>
      <w:jc w:val="left"/>
      <w:outlineLvl w:val="2"/>
    </w:pPr>
    <w:rPr>
      <w:rFonts w:ascii="Archivo" w:hAnsi="Archivo" w:cs="Archivo" w:eastAsia="Archivo"/>
      <w:b/>
      <w:bCs/>
      <w:i w:val="0"/>
      <w:caps w:val="0"/>
      <w:color w:val="171B2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before="0"/>
      <w:contextualSpacing/>
      <w:jc w:val="left"/>
    </w:pPr>
    <w:rPr>
      <w:rFonts w:ascii="Archivo" w:hAnsi="Archivo" w:cs="Archivo" w:eastAsia="Archivo"/>
      <w:b/>
      <w:i w:val="0"/>
      <w:caps/>
      <w:color w:val="0B0D1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jc w:val="left"/>
    </w:pPr>
    <w:rPr>
      <w:rFonts w:ascii="Archivo" w:hAnsi="Archivo" w:cs="Archivo" w:eastAsia="Archivo"/>
      <w:b w:val="0"/>
      <w:i w:val="0"/>
      <w:iCs/>
      <w:caps w:val="0"/>
      <w:color w:val="171B2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chivo" w:hAnsi="Archivo"/>
      <w:color w:val="0B0D1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20"/>
      <w:jc w:val="left"/>
    </w:pPr>
    <w:rPr>
      <w:rFonts w:ascii="Archivo" w:hAnsi="Archivo" w:cs="Archivo" w:eastAsia="Archivo"/>
      <w:b w:val="0"/>
      <w:bCs/>
      <w:i w:val="0"/>
      <w:caps w:val="0"/>
      <w:color w:val="171B22"/>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Talent Acquisition Agent User Guide</dc:title>
  <dc:subject/>
  <dc:creator>Astrion</dc:creator>
  <cp:keywords/>
  <dc:description>generated by python-docx</dc:description>
  <cp:lastModifiedBy/>
  <cp:revision>1</cp:revision>
  <dcterms:created xsi:type="dcterms:W3CDTF">2013-12-23T23:15:00Z</dcterms:created>
  <dcterms:modified xsi:type="dcterms:W3CDTF">2013-12-23T23:15:00Z</dcterms:modified>
  <cp:category/>
</cp:coreProperties>
</file>