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30" w:rsidRPr="005B14E6" w:rsidRDefault="00DC431D" w:rsidP="0093477B">
      <w:pPr>
        <w:jc w:val="center"/>
        <w:rPr>
          <w:sz w:val="24"/>
          <w:szCs w:val="24"/>
        </w:rPr>
      </w:pPr>
      <w:r>
        <w:rPr>
          <w:sz w:val="24"/>
          <w:szCs w:val="24"/>
        </w:rPr>
        <w:t xml:space="preserve">      </w:t>
      </w: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Andrew McCann</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CS350</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Assignment #2</w:t>
      </w: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rPr>
          <w:rFonts w:ascii="Lucida Sans Typewriter" w:hAnsi="Lucida Sans Typewriter" w:cs="Courier New"/>
          <w:sz w:val="24"/>
          <w:szCs w:val="24"/>
        </w:rPr>
      </w:pPr>
    </w:p>
    <w:p w:rsidR="0093477B" w:rsidRPr="005B14E6" w:rsidRDefault="0093477B" w:rsidP="0093477B">
      <w:pPr>
        <w:pStyle w:val="ListParagraph"/>
        <w:numPr>
          <w:ilvl w:val="0"/>
          <w:numId w:val="1"/>
        </w:numPr>
        <w:rPr>
          <w:rFonts w:ascii="Courier New" w:hAnsi="Courier New" w:cs="Courier New"/>
          <w:sz w:val="24"/>
          <w:szCs w:val="24"/>
        </w:rPr>
      </w:pPr>
      <w:r w:rsidRPr="005B14E6">
        <w:rPr>
          <w:rFonts w:ascii="Courier New" w:hAnsi="Courier New" w:cs="Courier New"/>
          <w:sz w:val="24"/>
          <w:szCs w:val="24"/>
        </w:rPr>
        <w:t>a) θ(n</w:t>
      </w:r>
      <w:r w:rsidRPr="005B14E6">
        <w:rPr>
          <w:rFonts w:ascii="Courier New" w:hAnsi="Courier New" w:cs="Courier New"/>
          <w:sz w:val="24"/>
          <w:szCs w:val="24"/>
          <w:vertAlign w:val="superscript"/>
        </w:rPr>
        <w:t>2</w:t>
      </w:r>
      <w:r w:rsidRPr="005B14E6">
        <w:rPr>
          <w:rFonts w:ascii="Courier New" w:hAnsi="Courier New" w:cs="Courier New"/>
          <w:sz w:val="24"/>
          <w:szCs w:val="24"/>
        </w:rPr>
        <w:t xml:space="preserve">) brute force algorithm for </w:t>
      </w:r>
      <w:r w:rsidR="00241F2A" w:rsidRPr="005B14E6">
        <w:rPr>
          <w:rFonts w:ascii="Courier New" w:hAnsi="Courier New" w:cs="Courier New"/>
          <w:sz w:val="24"/>
          <w:szCs w:val="24"/>
        </w:rPr>
        <w:t>finding maximal subarray sum.</w:t>
      </w:r>
    </w:p>
    <w:p w:rsidR="00241F2A" w:rsidRPr="005B14E6" w:rsidRDefault="00241F2A" w:rsidP="00241F2A">
      <w:pPr>
        <w:pStyle w:val="ListParagraph"/>
        <w:ind w:left="765"/>
        <w:rPr>
          <w:rFonts w:ascii="Courier New" w:hAnsi="Courier New" w:cs="Courier New"/>
          <w:sz w:val="24"/>
          <w:szCs w:val="24"/>
        </w:rPr>
      </w:pPr>
    </w:p>
    <w:p w:rsidR="00241F2A" w:rsidRDefault="00241F2A" w:rsidP="00241F2A">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5B14E6" w:rsidRPr="005B14E6" w:rsidRDefault="005B14E6" w:rsidP="005B14E6">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241F2A" w:rsidRPr="005B14E6" w:rsidRDefault="00241F2A" w:rsidP="00241F2A">
      <w:pPr>
        <w:pStyle w:val="ListParagraph"/>
        <w:ind w:left="765"/>
        <w:rPr>
          <w:rFonts w:ascii="Courier New" w:hAnsi="Courier New" w:cs="Courier New"/>
          <w:sz w:val="24"/>
          <w:szCs w:val="24"/>
        </w:rPr>
      </w:pP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 xml:space="preserve">func </w:t>
      </w:r>
      <w:r w:rsidR="00AD4F75" w:rsidRPr="005B14E6">
        <w:rPr>
          <w:rFonts w:ascii="Courier New" w:hAnsi="Courier New" w:cs="Courier New"/>
          <w:color w:val="2E74B5" w:themeColor="accent1" w:themeShade="BF"/>
          <w:sz w:val="24"/>
          <w:szCs w:val="24"/>
        </w:rPr>
        <w:t>maximal_sum</w:t>
      </w:r>
      <w:r w:rsidRPr="005B14E6">
        <w:rPr>
          <w:rFonts w:ascii="Courier New" w:hAnsi="Courier New" w:cs="Courier New"/>
          <w:sz w:val="24"/>
          <w:szCs w:val="24"/>
        </w:rPr>
        <w:t>(</w:t>
      </w:r>
      <w:r w:rsidRPr="005B14E6">
        <w:rPr>
          <w:rFonts w:ascii="Courier New" w:hAnsi="Courier New" w:cs="Courier New"/>
          <w:color w:val="7030A0"/>
          <w:sz w:val="24"/>
          <w:szCs w:val="24"/>
        </w:rPr>
        <w:t>array</w:t>
      </w:r>
      <w:r w:rsidRPr="005B14E6">
        <w:rPr>
          <w:rFonts w:ascii="Courier New" w:hAnsi="Courier New" w:cs="Courier New"/>
          <w:sz w:val="24"/>
          <w:szCs w:val="24"/>
        </w:rPr>
        <w:t>)</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sz w:val="24"/>
          <w:szCs w:val="24"/>
        </w:rPr>
        <w:t xml:space="preserve"> =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t>for i = 0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t>for j = i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 </w:t>
      </w:r>
      <w:r w:rsidRPr="005B14E6">
        <w:rPr>
          <w:rFonts w:ascii="Courier New" w:hAnsi="Courier New" w:cs="Courier New"/>
          <w:color w:val="7030A0"/>
          <w:sz w:val="24"/>
          <w:szCs w:val="24"/>
        </w:rPr>
        <w:t>array</w:t>
      </w:r>
      <w:r w:rsidRPr="005B14E6">
        <w:rPr>
          <w:rFonts w:ascii="Courier New" w:hAnsi="Courier New" w:cs="Courier New"/>
          <w:sz w:val="24"/>
          <w:szCs w:val="24"/>
        </w:rPr>
        <w:t>[j]</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t xml:space="preserve">if </w:t>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&gt; </w:t>
      </w:r>
      <w:r w:rsidR="00AD4F75" w:rsidRPr="005B14E6">
        <w:rPr>
          <w:rFonts w:ascii="Courier New" w:hAnsi="Courier New" w:cs="Courier New"/>
          <w:color w:val="833C0B" w:themeColor="accent2" w:themeShade="80"/>
          <w:sz w:val="24"/>
          <w:szCs w:val="24"/>
        </w:rPr>
        <w:t>max_subarray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color w:val="833C0B" w:themeColor="accent2" w:themeShade="80"/>
          <w:sz w:val="24"/>
          <w:szCs w:val="24"/>
        </w:rPr>
        <w:t xml:space="preserve"> </w:t>
      </w:r>
      <w:r w:rsidRPr="005B14E6">
        <w:rPr>
          <w:rFonts w:ascii="Courier New" w:hAnsi="Courier New" w:cs="Courier New"/>
          <w:sz w:val="24"/>
          <w:szCs w:val="24"/>
        </w:rPr>
        <w:t xml:space="preserve">= </w:t>
      </w:r>
      <w:r w:rsidRPr="005B14E6">
        <w:rPr>
          <w:rFonts w:ascii="Courier New" w:hAnsi="Courier New" w:cs="Courier New"/>
          <w:color w:val="538135" w:themeColor="accent6" w:themeShade="BF"/>
          <w:sz w:val="24"/>
          <w:szCs w:val="24"/>
        </w:rPr>
        <w:t>current_subarray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color w:val="833C0B" w:themeColor="accent2" w:themeShade="80"/>
          <w:sz w:val="24"/>
          <w:szCs w:val="24"/>
        </w:rPr>
      </w:pPr>
      <w:r w:rsidRPr="005B14E6">
        <w:rPr>
          <w:rFonts w:ascii="Courier New" w:hAnsi="Courier New" w:cs="Courier New"/>
          <w:sz w:val="24"/>
          <w:szCs w:val="24"/>
        </w:rPr>
        <w:tab/>
        <w:t xml:space="preserve">return </w:t>
      </w:r>
      <w:r w:rsidR="00AD4F75" w:rsidRPr="005B14E6">
        <w:rPr>
          <w:rFonts w:ascii="Courier New" w:hAnsi="Courier New" w:cs="Courier New"/>
          <w:color w:val="833C0B" w:themeColor="accent2" w:themeShade="80"/>
          <w:sz w:val="24"/>
          <w:szCs w:val="24"/>
        </w:rPr>
        <w:t>max_subarray</w:t>
      </w:r>
    </w:p>
    <w:p w:rsidR="00AD4F75" w:rsidRPr="005B14E6" w:rsidRDefault="00E71653" w:rsidP="00AD4F75">
      <w:pPr>
        <w:rPr>
          <w:rFonts w:ascii="Courier New" w:hAnsi="Courier New" w:cs="Courier New"/>
          <w:sz w:val="24"/>
          <w:szCs w:val="24"/>
        </w:rPr>
      </w:pPr>
      <w:r>
        <w:rPr>
          <w:rFonts w:ascii="Courier New" w:hAnsi="Courier New" w:cs="Courier New"/>
          <w:sz w:val="24"/>
          <w:szCs w:val="24"/>
        </w:rPr>
        <w:t>Complexity Class</w:t>
      </w:r>
      <w:r w:rsidR="00AD4F75" w:rsidRPr="005B14E6">
        <w:rPr>
          <w:rFonts w:ascii="Courier New" w:hAnsi="Courier New" w:cs="Courier New"/>
          <w:sz w:val="24"/>
          <w:szCs w:val="24"/>
        </w:rPr>
        <w:t>:</w:t>
      </w:r>
    </w:p>
    <w:p w:rsidR="00AD4F75"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j=i</m:t>
                  </m:r>
                </m:sub>
                <m:sup>
                  <m:r>
                    <w:rPr>
                      <w:rFonts w:ascii="Cambria Math" w:hAnsi="Cambria Math" w:cs="Courier New"/>
                      <w:sz w:val="24"/>
                      <w:szCs w:val="24"/>
                    </w:rPr>
                    <m:t>n-1</m:t>
                  </m:r>
                </m:sup>
                <m:e>
                  <m:r>
                    <w:rPr>
                      <w:rFonts w:ascii="Cambria Math" w:hAnsi="Cambria Math" w:cs="Courier New"/>
                      <w:sz w:val="24"/>
                      <w:szCs w:val="24"/>
                    </w:rPr>
                    <m:t>1</m:t>
                  </m:r>
                </m:e>
              </m:nary>
            </m:e>
          </m:nary>
        </m:oMath>
      </m:oMathPara>
    </w:p>
    <w:p w:rsidR="00680AA8"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r>
                <w:rPr>
                  <w:rFonts w:ascii="Cambria Math" w:hAnsi="Cambria Math" w:cs="Courier New"/>
                  <w:sz w:val="24"/>
                  <w:szCs w:val="24"/>
                </w:rPr>
                <m:t>n-i</m:t>
              </m:r>
            </m:e>
          </m:nary>
        </m:oMath>
      </m:oMathPara>
    </w:p>
    <w:p w:rsidR="00522DBB"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=(n</m:t>
          </m:r>
          <m:d>
            <m:dPr>
              <m:ctrlPr>
                <w:rPr>
                  <w:rFonts w:ascii="Cambria Math" w:hAnsi="Cambria Math" w:cs="Courier New"/>
                  <w:i/>
                  <w:sz w:val="24"/>
                  <w:szCs w:val="24"/>
                </w:rPr>
              </m:ctrlPr>
            </m:dPr>
            <m:e>
              <m:r>
                <w:rPr>
                  <w:rFonts w:ascii="Cambria Math" w:hAnsi="Cambria Math" w:cs="Courier New"/>
                  <w:sz w:val="24"/>
                  <w:szCs w:val="24"/>
                </w:rPr>
                <m:t>n+1</m:t>
              </m:r>
            </m:e>
          </m:d>
          <m:r>
            <w:rPr>
              <w:rFonts w:ascii="Cambria Math" w:hAnsi="Cambria Math" w:cs="Courier New"/>
              <w:sz w:val="24"/>
              <w:szCs w:val="24"/>
            </w:rPr>
            <m:t>)/2</m:t>
          </m:r>
        </m:oMath>
      </m:oMathPara>
    </w:p>
    <w:p w:rsidR="00522DBB" w:rsidRPr="00522DBB" w:rsidRDefault="00522DBB" w:rsidP="00AD4F75">
      <w:pPr>
        <w:rPr>
          <w:rFonts w:ascii="Courier New" w:eastAsiaTheme="minorEastAsia" w:hAnsi="Courier New" w:cs="Courier New"/>
          <w:sz w:val="24"/>
          <w:szCs w:val="24"/>
        </w:rPr>
      </w:pPr>
      <m:oMathPara>
        <m:oMath>
          <m:r>
            <w:rPr>
              <w:rFonts w:ascii="Cambria Math" w:eastAsiaTheme="minorEastAsia" w:hAnsi="Cambria Math" w:cs="Courier New"/>
              <w:sz w:val="24"/>
              <w:szCs w:val="24"/>
            </w:rPr>
            <m:t>C</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n</m:t>
              </m:r>
            </m:e>
          </m:d>
          <m:r>
            <w:rPr>
              <w:rFonts w:ascii="Cambria Math" w:eastAsiaTheme="minorEastAsia" w:hAnsi="Cambria Math" w:cs="Courier New"/>
              <w:sz w:val="24"/>
              <w:szCs w:val="24"/>
            </w:rPr>
            <m:t xml:space="preserve"> ϵ </m:t>
          </m:r>
          <m:sSup>
            <m:sSupPr>
              <m:ctrlPr>
                <w:rPr>
                  <w:rFonts w:ascii="Cambria Math" w:eastAsiaTheme="minorEastAsia" w:hAnsi="Cambria Math" w:cs="Courier New"/>
                  <w:i/>
                  <w:sz w:val="24"/>
                  <w:szCs w:val="24"/>
                </w:rPr>
              </m:ctrlPr>
            </m:sSupPr>
            <m:e>
              <m:r>
                <w:rPr>
                  <w:rFonts w:ascii="Cambria Math" w:hAnsi="Cambria Math" w:cs="Courier New"/>
                  <w:sz w:val="24"/>
                  <w:szCs w:val="24"/>
                </w:rPr>
                <m:t>θ(n</m:t>
              </m:r>
            </m:e>
            <m:sup>
              <m:r>
                <w:rPr>
                  <w:rFonts w:ascii="Cambria Math" w:hAnsi="Cambria Math" w:cs="Courier New"/>
                  <w:sz w:val="24"/>
                  <w:szCs w:val="24"/>
                </w:rPr>
                <m:t>2</m:t>
              </m:r>
            </m:sup>
          </m:sSup>
          <m:r>
            <w:rPr>
              <w:rFonts w:ascii="Cambria Math" w:eastAsiaTheme="minorEastAsia" w:hAnsi="Cambria Math" w:cs="Courier New"/>
              <w:sz w:val="24"/>
              <w:szCs w:val="24"/>
            </w:rPr>
            <m:t>)</m:t>
          </m:r>
        </m:oMath>
      </m:oMathPara>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680AA8" w:rsidRDefault="00680AA8" w:rsidP="00AD4F75">
      <w:pPr>
        <w:rPr>
          <w:rFonts w:ascii="Courier New" w:hAnsi="Courier New" w:cs="Courier New"/>
          <w:sz w:val="24"/>
          <w:szCs w:val="24"/>
        </w:rPr>
      </w:pPr>
    </w:p>
    <w:p w:rsidR="002B7A9F" w:rsidRPr="005B14E6" w:rsidRDefault="002B7A9F" w:rsidP="00AD4F75">
      <w:pPr>
        <w:rPr>
          <w:rFonts w:ascii="Courier New" w:hAnsi="Courier New" w:cs="Courier New"/>
          <w:sz w:val="24"/>
          <w:szCs w:val="24"/>
        </w:rPr>
      </w:pPr>
    </w:p>
    <w:p w:rsidR="00CB23D1" w:rsidRDefault="005B14E6" w:rsidP="007732C1">
      <w:pPr>
        <w:ind w:firstLine="720"/>
        <w:rPr>
          <w:rFonts w:ascii="Courier New" w:hAnsi="Courier New" w:cs="Courier New"/>
          <w:sz w:val="24"/>
          <w:szCs w:val="24"/>
        </w:rPr>
      </w:pPr>
      <w:r>
        <w:rPr>
          <w:rFonts w:ascii="Courier New" w:hAnsi="Courier New" w:cs="Courier New"/>
        </w:rPr>
        <w:lastRenderedPageBreak/>
        <w:t xml:space="preserve">b) </w:t>
      </w:r>
      <w:r w:rsidRPr="005B14E6">
        <w:rPr>
          <w:rFonts w:ascii="Courier New" w:hAnsi="Courier New" w:cs="Courier New"/>
          <w:sz w:val="24"/>
          <w:szCs w:val="24"/>
        </w:rPr>
        <w:t>θ(n</w:t>
      </w:r>
      <w:r>
        <w:rPr>
          <w:rFonts w:ascii="Courier New" w:hAnsi="Courier New" w:cs="Courier New"/>
          <w:sz w:val="24"/>
          <w:szCs w:val="24"/>
          <w:vertAlign w:val="superscript"/>
        </w:rPr>
        <w:t xml:space="preserve"> </w:t>
      </w:r>
      <w:r>
        <w:rPr>
          <w:rFonts w:ascii="Courier New" w:hAnsi="Courier New" w:cs="Courier New"/>
          <w:sz w:val="24"/>
          <w:szCs w:val="24"/>
        </w:rPr>
        <w:t>log n) algorithm for finding maximal subarray sum.</w:t>
      </w:r>
    </w:p>
    <w:p w:rsidR="007732C1" w:rsidRDefault="007732C1" w:rsidP="00947AF7">
      <w:pPr>
        <w:ind w:left="720"/>
        <w:rPr>
          <w:rFonts w:ascii="Courier New" w:hAnsi="Courier New" w:cs="Courier New"/>
          <w:sz w:val="24"/>
          <w:szCs w:val="24"/>
        </w:rPr>
      </w:pPr>
      <w:r>
        <w:rPr>
          <w:rFonts w:ascii="Courier New" w:hAnsi="Courier New" w:cs="Courier New"/>
          <w:sz w:val="24"/>
          <w:szCs w:val="24"/>
        </w:rPr>
        <w:t>Notes: I use iteration over the array instead of a for loop. The syntax is more easily readable. Just know each value is the value represented within the array, not the index.</w:t>
      </w:r>
    </w:p>
    <w:p w:rsidR="00947AF7"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947AF7" w:rsidRPr="005B14E6"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5B14E6" w:rsidRDefault="005B14E6" w:rsidP="005B14E6">
      <w:pPr>
        <w:rPr>
          <w:rFonts w:ascii="Courier New" w:hAnsi="Courier New" w:cs="Courier New"/>
          <w:sz w:val="24"/>
          <w:szCs w:val="24"/>
        </w:rPr>
      </w:pPr>
    </w:p>
    <w:p w:rsidR="002B7A9F" w:rsidRPr="005B14E6" w:rsidRDefault="002B7A9F" w:rsidP="002B7A9F">
      <w:pPr>
        <w:pStyle w:val="ListParagraph"/>
        <w:ind w:left="765"/>
        <w:rPr>
          <w:rFonts w:ascii="Courier New" w:hAnsi="Courier New" w:cs="Courier New"/>
          <w:sz w:val="24"/>
          <w:szCs w:val="24"/>
        </w:rPr>
      </w:pPr>
      <w:r>
        <w:rPr>
          <w:rFonts w:ascii="Courier New" w:hAnsi="Courier New" w:cs="Courier New"/>
          <w:sz w:val="24"/>
          <w:szCs w:val="24"/>
        </w:rPr>
        <w:tab/>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Pr>
          <w:rFonts w:ascii="Courier New" w:hAnsi="Courier New" w:cs="Courier New"/>
        </w:rPr>
        <w:t>LOW_VAL = lowest value we are representing in array</w:t>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 xml:space="preserve">func </w:t>
      </w:r>
      <w:r w:rsidRPr="00947AF7">
        <w:rPr>
          <w:rFonts w:ascii="Courier New" w:hAnsi="Courier New" w:cs="Courier New"/>
          <w:color w:val="FF0000"/>
        </w:rPr>
        <w:t>merge_sum</w:t>
      </w:r>
      <w:r w:rsidRPr="00947AF7">
        <w:rPr>
          <w:rFonts w:ascii="Courier New" w:hAnsi="Courier New" w:cs="Courier New"/>
        </w:rPr>
        <w:t>(</w:t>
      </w:r>
      <w:r w:rsidRPr="00947AF7">
        <w:rPr>
          <w:rFonts w:ascii="Courier New" w:hAnsi="Courier New" w:cs="Courier New"/>
          <w:color w:val="7030A0"/>
        </w:rPr>
        <w:t>array</w:t>
      </w:r>
      <w:r w:rsidRPr="00947AF7">
        <w:rPr>
          <w:rFonts w:ascii="Courier New" w:hAnsi="Courier New" w:cs="Courier New"/>
        </w:rPr>
        <w: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if n == 1</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return </w:t>
      </w:r>
      <w:r w:rsidRPr="00947AF7">
        <w:rPr>
          <w:rFonts w:ascii="Courier New" w:hAnsi="Courier New" w:cs="Courier New"/>
          <w:color w:val="7030A0"/>
        </w:rPr>
        <w:t>array</w:t>
      </w:r>
      <w:r w:rsidRPr="00947AF7">
        <w:rPr>
          <w:rFonts w:ascii="Courier New" w:hAnsi="Courier New" w:cs="Courier New"/>
        </w:rPr>
        <w:t xml:space="preserve">[0], </w:t>
      </w:r>
      <w:r w:rsidRPr="00947AF7">
        <w:rPr>
          <w:rFonts w:ascii="Courier New" w:hAnsi="Courier New" w:cs="Courier New"/>
          <w:color w:val="7030A0"/>
        </w:rPr>
        <w:t>array</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mid = n//2</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left_array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 xml:space="preserve">[:mid] </w:t>
      </w:r>
      <w:r w:rsidRPr="00947AF7">
        <w:rPr>
          <w:rFonts w:ascii="Courier New" w:hAnsi="Courier New" w:cs="Courier New"/>
          <w:color w:val="767171" w:themeColor="background2" w:themeShade="80"/>
        </w:rPr>
        <w:t># not inclusive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right_array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[mid:]</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l</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l_result_array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left_array</w:t>
      </w:r>
      <w:r w:rsidR="002B7A9F" w:rsidRPr="00947AF7">
        <w:rPr>
          <w:rFonts w:ascii="Courier New" w:hAnsi="Courier New" w:cs="Courier New"/>
        </w:rPr>
        <w:t>)</w:t>
      </w: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r</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r_result_array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right_array</w:t>
      </w:r>
      <w:r w:rsidR="002B7A9F" w:rsidRPr="00947AF7">
        <w:rPr>
          <w:rFonts w:ascii="Courier New" w:hAnsi="Courier New" w:cs="Courier New"/>
        </w:rPr>
        <w:t>)</w:t>
      </w:r>
    </w:p>
    <w:p w:rsidR="002B7A9F" w:rsidRPr="00947AF7" w:rsidRDefault="002B7A9F" w:rsidP="00CB23D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merged_array </w:t>
      </w:r>
      <w:r w:rsidRPr="00947AF7">
        <w:rPr>
          <w:rFonts w:ascii="Courier New" w:hAnsi="Courier New" w:cs="Courier New"/>
        </w:rPr>
        <w:t xml:space="preserve">= </w:t>
      </w:r>
      <w:r w:rsidRPr="00947AF7">
        <w:rPr>
          <w:rFonts w:ascii="Courier New" w:hAnsi="Courier New" w:cs="Courier New"/>
          <w:color w:val="7030A0"/>
        </w:rPr>
        <w:t xml:space="preserve">l_result_array </w:t>
      </w:r>
      <w:r w:rsidRPr="00947AF7">
        <w:rPr>
          <w:rFonts w:ascii="Courier New" w:hAnsi="Courier New" w:cs="Courier New"/>
        </w:rPr>
        <w:t xml:space="preserve">+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#Concat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AD47" w:themeColor="accent6"/>
        </w:rPr>
        <w:t>left_sum</w:t>
      </w:r>
      <w:r w:rsidRPr="00947AF7">
        <w:rPr>
          <w:rFonts w:ascii="Courier New" w:hAnsi="Courier New" w:cs="Courier New"/>
          <w:color w:val="833C0B" w:themeColor="accent2" w:themeShade="80"/>
        </w:rPr>
        <w:t xml:space="preserve"> </w:t>
      </w:r>
      <w:r w:rsidRPr="00947AF7">
        <w:rPr>
          <w:rFonts w:ascii="Courier New" w:hAnsi="Courier New" w:cs="Courier New"/>
        </w:rPr>
        <w:t>= 0</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rPr>
      </w:pPr>
      <w:r w:rsidRPr="00947AF7">
        <w:rPr>
          <w:rFonts w:ascii="Courier New" w:hAnsi="Courier New" w:cs="Courier New"/>
          <w:color w:val="833C0B" w:themeColor="accent2" w:themeShade="80"/>
        </w:rPr>
        <w:t xml:space="preserve">left_max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00CB23D1" w:rsidRPr="00947AF7">
        <w:rPr>
          <w:rFonts w:ascii="Courier New" w:hAnsi="Courier New" w:cs="Courier New"/>
          <w:color w:val="5B9BD5" w:themeColor="accent1"/>
        </w:rPr>
        <w:t>value</w:t>
      </w:r>
      <w:r w:rsidR="00CB23D1" w:rsidRPr="00947AF7">
        <w:rPr>
          <w:rFonts w:ascii="Courier New" w:hAnsi="Courier New" w:cs="Courier New"/>
        </w:rPr>
        <w:t xml:space="preserve"> in reversed(</w:t>
      </w:r>
      <w:r w:rsidR="00CB23D1" w:rsidRPr="00947AF7">
        <w:rPr>
          <w:rFonts w:ascii="Courier New" w:hAnsi="Courier New" w:cs="Courier New"/>
          <w:color w:val="7030A0"/>
        </w:rPr>
        <w:t>l_result_array</w:t>
      </w:r>
      <w:r w:rsidR="00CB23D1" w:rsidRPr="00947AF7">
        <w:rPr>
          <w:rFonts w:ascii="Courier New" w:hAnsi="Courier New" w:cs="Courier New"/>
        </w:rPr>
        <w:t>)</w:t>
      </w:r>
      <w:r w:rsidR="007732C1" w:rsidRPr="00947AF7">
        <w:rPr>
          <w:rFonts w:ascii="Courier New" w:hAnsi="Courier New" w:cs="Courier New"/>
        </w:rPr>
        <w:t xml:space="preserve"> </w:t>
      </w:r>
      <w:r w:rsidR="007732C1" w:rsidRPr="00947AF7">
        <w:rPr>
          <w:rFonts w:ascii="Courier New" w:hAnsi="Courier New" w:cs="Courier New"/>
          <w:color w:val="767171" w:themeColor="background2" w:themeShade="80"/>
        </w:rPr>
        <w:t># note reversed</w:t>
      </w:r>
    </w:p>
    <w:p w:rsidR="002B7A9F" w:rsidRPr="00947AF7" w:rsidRDefault="002B7A9F"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B9BD5" w:themeColor="accent1"/>
        </w:rPr>
      </w:pPr>
      <w:r w:rsidRPr="00947AF7">
        <w:rPr>
          <w:rFonts w:ascii="Courier New" w:hAnsi="Courier New" w:cs="Courier New"/>
        </w:rPr>
        <w:tab/>
      </w:r>
      <w:r w:rsidRPr="00947AF7">
        <w:rPr>
          <w:rFonts w:ascii="Courier New" w:hAnsi="Courier New" w:cs="Courier New"/>
        </w:rPr>
        <w:tab/>
      </w:r>
      <w:r w:rsidR="007732C1" w:rsidRPr="00947AF7">
        <w:rPr>
          <w:rFonts w:ascii="Courier New" w:hAnsi="Courier New" w:cs="Courier New"/>
          <w:color w:val="70AD47" w:themeColor="accent6"/>
        </w:rPr>
        <w:t>left_sum</w:t>
      </w:r>
      <w:r w:rsidRPr="00947AF7">
        <w:rPr>
          <w:rFonts w:ascii="Courier New" w:hAnsi="Courier New" w:cs="Courier New"/>
          <w:color w:val="70AD47" w:themeColor="accent6"/>
        </w:rPr>
        <w:t xml:space="preserve"> </w:t>
      </w:r>
      <w:r w:rsidR="00CB23D1" w:rsidRPr="00947AF7">
        <w:rPr>
          <w:rFonts w:ascii="Courier New" w:hAnsi="Courier New" w:cs="Courier New"/>
        </w:rPr>
        <w:t xml:space="preserve">+= </w:t>
      </w:r>
      <w:r w:rsidR="00CB23D1" w:rsidRPr="00947AF7">
        <w:rPr>
          <w:rFonts w:ascii="Courier New" w:hAnsi="Courier New" w:cs="Courier New"/>
          <w:color w:val="5B9BD5" w:themeColor="accent1"/>
        </w:rPr>
        <w:t>value</w:t>
      </w:r>
    </w:p>
    <w:p w:rsidR="002B7A9F" w:rsidRPr="00947AF7" w:rsidRDefault="007732C1"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002B7A9F" w:rsidRPr="00947AF7">
        <w:rPr>
          <w:rFonts w:ascii="Courier New" w:hAnsi="Courier New" w:cs="Courier New"/>
        </w:rPr>
        <w:t xml:space="preserve">if </w:t>
      </w:r>
      <w:r w:rsidRPr="00947AF7">
        <w:rPr>
          <w:rFonts w:ascii="Courier New" w:hAnsi="Courier New" w:cs="Courier New"/>
          <w:color w:val="70AD47" w:themeColor="accent6"/>
        </w:rPr>
        <w:t>left_sum</w:t>
      </w:r>
      <w:r w:rsidR="002B7A9F" w:rsidRPr="00947AF7">
        <w:rPr>
          <w:rFonts w:ascii="Courier New" w:hAnsi="Courier New" w:cs="Courier New"/>
          <w:color w:val="70AD47" w:themeColor="accent6"/>
        </w:rPr>
        <w:t xml:space="preserve"> </w:t>
      </w:r>
      <w:r w:rsidR="002B7A9F" w:rsidRPr="00947AF7">
        <w:rPr>
          <w:rFonts w:ascii="Courier New" w:hAnsi="Courier New" w:cs="Courier New"/>
        </w:rPr>
        <w:t xml:space="preserve">&gt; </w:t>
      </w:r>
      <w:r w:rsidRPr="00947AF7">
        <w:rPr>
          <w:rFonts w:ascii="Courier New" w:hAnsi="Courier New" w:cs="Courier New"/>
          <w:color w:val="833C0B" w:themeColor="accent2" w:themeShade="80"/>
        </w:rPr>
        <w:t>left_max</w:t>
      </w:r>
    </w:p>
    <w:p w:rsidR="002B7A9F"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left_max</w:t>
      </w:r>
      <w:r w:rsidR="002B7A9F" w:rsidRPr="00947AF7">
        <w:rPr>
          <w:rFonts w:ascii="Courier New" w:hAnsi="Courier New" w:cs="Courier New"/>
          <w:color w:val="833C0B" w:themeColor="accent2" w:themeShade="80"/>
        </w:rPr>
        <w:t xml:space="preserve"> </w:t>
      </w:r>
      <w:r w:rsidR="002B7A9F" w:rsidRPr="00947AF7">
        <w:rPr>
          <w:rFonts w:ascii="Courier New" w:hAnsi="Courier New" w:cs="Courier New"/>
        </w:rPr>
        <w:t xml:space="preserve">= </w:t>
      </w:r>
      <w:r w:rsidRPr="00947AF7">
        <w:rPr>
          <w:rFonts w:ascii="Courier New" w:hAnsi="Courier New" w:cs="Courier New"/>
          <w:color w:val="70AD47" w:themeColor="accent6"/>
        </w:rPr>
        <w:t>left_sum</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color w:val="538135" w:themeColor="accent6" w:themeShade="BF"/>
        </w:rPr>
        <w:tab/>
      </w:r>
      <w:r w:rsidRPr="00947AF7">
        <w:rPr>
          <w:rFonts w:ascii="Courier New" w:hAnsi="Courier New" w:cs="Courier New"/>
          <w:color w:val="70AD47" w:themeColor="accent6"/>
        </w:rPr>
        <w:t xml:space="preserve">right_sum </w:t>
      </w:r>
      <w:r w:rsidRPr="00947AF7">
        <w:rPr>
          <w:rFonts w:ascii="Courier New" w:hAnsi="Courier New" w:cs="Courier New"/>
        </w:rPr>
        <w:t>= 0</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color w:val="767171" w:themeColor="background2" w:themeShade="80"/>
        </w:rPr>
      </w:pP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Pr="00947AF7">
        <w:rPr>
          <w:rFonts w:ascii="Courier New" w:hAnsi="Courier New" w:cs="Courier New"/>
          <w:color w:val="5B9BD5" w:themeColor="accent1"/>
        </w:rPr>
        <w:t>value</w:t>
      </w:r>
      <w:r w:rsidRPr="00947AF7">
        <w:rPr>
          <w:rFonts w:ascii="Courier New" w:hAnsi="Courier New" w:cs="Courier New"/>
        </w:rPr>
        <w:t xml:space="preserve"> in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 not reversed</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70AD47" w:themeColor="accent6"/>
        </w:rPr>
        <w:t xml:space="preserve">right_sum </w:t>
      </w:r>
      <w:r w:rsidRPr="00947AF7">
        <w:rPr>
          <w:rFonts w:ascii="Courier New" w:hAnsi="Courier New" w:cs="Courier New"/>
        </w:rPr>
        <w:t xml:space="preserve">+= </w:t>
      </w:r>
      <w:r w:rsidRPr="00947AF7">
        <w:rPr>
          <w:rFonts w:ascii="Courier New" w:hAnsi="Courier New" w:cs="Courier New"/>
          <w:color w:val="5B9BD5" w:themeColor="accent1"/>
        </w:rPr>
        <w:t>value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if </w:t>
      </w:r>
      <w:r w:rsidRPr="00947AF7">
        <w:rPr>
          <w:rFonts w:ascii="Courier New" w:hAnsi="Courier New" w:cs="Courier New"/>
          <w:color w:val="70AD47" w:themeColor="accent6"/>
        </w:rPr>
        <w:t xml:space="preserve">right_sum </w:t>
      </w:r>
      <w:r w:rsidRPr="00947AF7">
        <w:rPr>
          <w:rFonts w:ascii="Courier New" w:hAnsi="Courier New" w:cs="Courier New"/>
        </w:rPr>
        <w:t xml:space="preserve">&gt; </w:t>
      </w:r>
      <w:r w:rsidRPr="00947AF7">
        <w:rPr>
          <w:rFonts w:ascii="Courier New" w:hAnsi="Courier New" w:cs="Courier New"/>
          <w:color w:val="833C0B" w:themeColor="accent2" w:themeShade="80"/>
        </w:rPr>
        <w:t>right_max</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70AD47" w:themeColor="accent6"/>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w:t>
      </w:r>
      <w:r w:rsidRPr="00947AF7">
        <w:rPr>
          <w:rFonts w:ascii="Courier New" w:hAnsi="Courier New" w:cs="Courier New"/>
          <w:color w:val="70AD47" w:themeColor="accent6"/>
        </w:rPr>
        <w:t>right_sum</w:t>
      </w: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538135" w:themeColor="accent6" w:themeShade="BF"/>
        </w:rPr>
        <w:tab/>
      </w:r>
      <w:r w:rsidR="00947AF7" w:rsidRPr="00947AF7">
        <w:rPr>
          <w:rFonts w:ascii="Courier New" w:hAnsi="Courier New" w:cs="Courier New"/>
          <w:color w:val="833C0B" w:themeColor="accent2" w:themeShade="80"/>
        </w:rPr>
        <w:t xml:space="preserve">spanning_total </w:t>
      </w:r>
      <w:r w:rsidR="00947AF7" w:rsidRPr="00947AF7">
        <w:rPr>
          <w:rFonts w:ascii="Courier New" w:hAnsi="Courier New" w:cs="Courier New"/>
        </w:rPr>
        <w:t xml:space="preserve">= </w:t>
      </w:r>
      <w:r w:rsidR="00947AF7" w:rsidRPr="00947AF7">
        <w:rPr>
          <w:rFonts w:ascii="Courier New" w:hAnsi="Courier New" w:cs="Courier New"/>
          <w:color w:val="833C0B" w:themeColor="accent2" w:themeShade="80"/>
        </w:rPr>
        <w:t xml:space="preserve">right_max </w:t>
      </w:r>
      <w:r w:rsidR="00947AF7" w:rsidRPr="00947AF7">
        <w:rPr>
          <w:rFonts w:ascii="Courier New" w:hAnsi="Courier New" w:cs="Courier New"/>
        </w:rPr>
        <w:t>+</w:t>
      </w:r>
      <w:r w:rsidR="00947AF7" w:rsidRPr="00947AF7">
        <w:rPr>
          <w:rFonts w:ascii="Courier New" w:hAnsi="Courier New" w:cs="Courier New"/>
          <w:color w:val="833C0B" w:themeColor="accent2" w:themeShade="80"/>
        </w:rPr>
        <w:t xml:space="preserve"> left_max</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left_right_max </w:t>
      </w:r>
      <w:r w:rsidRPr="00947AF7">
        <w:rPr>
          <w:rFonts w:ascii="Courier New" w:hAnsi="Courier New" w:cs="Courier New"/>
        </w:rPr>
        <w:t>= max(</w:t>
      </w:r>
      <w:r w:rsidRPr="00947AF7">
        <w:rPr>
          <w:rFonts w:ascii="Courier New" w:hAnsi="Courier New" w:cs="Courier New"/>
          <w:color w:val="833C0B" w:themeColor="accent2" w:themeShade="80"/>
        </w:rPr>
        <w:t>l_max</w:t>
      </w:r>
      <w:r w:rsidRPr="00947AF7">
        <w:rPr>
          <w:rFonts w:ascii="Courier New" w:hAnsi="Courier New" w:cs="Courier New"/>
        </w:rPr>
        <w:t>,</w:t>
      </w:r>
      <w:r w:rsidRPr="00947AF7">
        <w:rPr>
          <w:rFonts w:ascii="Courier New" w:hAnsi="Courier New" w:cs="Courier New"/>
          <w:color w:val="833C0B" w:themeColor="accent2" w:themeShade="80"/>
        </w:rPr>
        <w:t xml:space="preserve"> r_max</w:t>
      </w:r>
      <w:r w:rsidRPr="00947AF7">
        <w:rPr>
          <w:rFonts w:ascii="Courier New" w:hAnsi="Courier New" w:cs="Courier New"/>
        </w:rPr>
        <w:t>)</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real_max </w:t>
      </w:r>
      <w:r w:rsidRPr="00947AF7">
        <w:rPr>
          <w:rFonts w:ascii="Courier New" w:hAnsi="Courier New" w:cs="Courier New"/>
        </w:rPr>
        <w:t>= max(</w:t>
      </w:r>
      <w:r w:rsidRPr="00947AF7">
        <w:rPr>
          <w:rFonts w:ascii="Courier New" w:hAnsi="Courier New" w:cs="Courier New"/>
          <w:color w:val="833C0B" w:themeColor="accent2" w:themeShade="80"/>
        </w:rPr>
        <w:t>left_right_max</w:t>
      </w:r>
      <w:r w:rsidRPr="00947AF7">
        <w:rPr>
          <w:rFonts w:ascii="Courier New" w:hAnsi="Courier New" w:cs="Courier New"/>
        </w:rPr>
        <w:t>,</w:t>
      </w:r>
      <w:r w:rsidRPr="00947AF7">
        <w:rPr>
          <w:rFonts w:ascii="Courier New" w:hAnsi="Courier New" w:cs="Courier New"/>
          <w:color w:val="833C0B" w:themeColor="accent2" w:themeShade="80"/>
        </w:rPr>
        <w:t xml:space="preserve"> spanning_total</w:t>
      </w:r>
      <w:r w:rsidRPr="00947AF7">
        <w:rPr>
          <w:rFonts w:ascii="Courier New" w:hAnsi="Courier New" w:cs="Courier New"/>
        </w:rPr>
        <w:t>)</w:t>
      </w:r>
    </w:p>
    <w:p w:rsidR="007732C1"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p>
    <w:p w:rsidR="007732C1" w:rsidRPr="00947AF7" w:rsidRDefault="00F71AF4" w:rsidP="00947AF7">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r w:rsidR="00947AF7" w:rsidRPr="00947AF7">
        <w:rPr>
          <w:rFonts w:ascii="Courier New" w:hAnsi="Courier New" w:cs="Courier New"/>
        </w:rPr>
        <w:t>return</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833C0B" w:themeColor="accent2" w:themeShade="80"/>
        </w:rPr>
        <w:t>real_max</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7030A0"/>
        </w:rPr>
        <w:t>merged_array</w:t>
      </w:r>
    </w:p>
    <w:p w:rsidR="007732C1" w:rsidRPr="007732C1"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sz w:val="24"/>
          <w:szCs w:val="24"/>
        </w:rPr>
      </w:pPr>
    </w:p>
    <w:p w:rsidR="002B7A9F" w:rsidRDefault="002B7A9F" w:rsidP="005B14E6">
      <w:pPr>
        <w:rPr>
          <w:rFonts w:ascii="Courier New" w:hAnsi="Courier New" w:cs="Courier New"/>
          <w:sz w:val="24"/>
          <w:szCs w:val="24"/>
        </w:rPr>
      </w:pPr>
    </w:p>
    <w:p w:rsidR="00E71653" w:rsidRDefault="00E71653" w:rsidP="005B14E6">
      <w:pPr>
        <w:rPr>
          <w:rFonts w:ascii="Courier New" w:hAnsi="Courier New" w:cs="Courier New"/>
          <w:sz w:val="24"/>
          <w:szCs w:val="24"/>
        </w:rPr>
      </w:pPr>
      <w:r>
        <w:rPr>
          <w:rFonts w:ascii="Courier New" w:hAnsi="Courier New" w:cs="Courier New"/>
          <w:sz w:val="24"/>
          <w:szCs w:val="24"/>
        </w:rPr>
        <w:t>Complexity Class:</w:t>
      </w:r>
    </w:p>
    <w:p w:rsidR="00CB2D72" w:rsidRDefault="00201B41" w:rsidP="005B14E6">
      <w:pPr>
        <w:rPr>
          <w:rFonts w:ascii="Courier New" w:hAnsi="Courier New" w:cs="Courier New"/>
          <w:sz w:val="24"/>
          <w:szCs w:val="24"/>
        </w:rPr>
      </w:pPr>
      <w:r>
        <w:rPr>
          <w:rFonts w:ascii="Courier New" w:hAnsi="Courier New" w:cs="Courier New"/>
          <w:sz w:val="24"/>
          <w:szCs w:val="24"/>
        </w:rPr>
        <w:t xml:space="preserve">Virtually identical to </w:t>
      </w:r>
      <w:proofErr w:type="spellStart"/>
      <w:r>
        <w:rPr>
          <w:rFonts w:ascii="Courier New" w:hAnsi="Courier New" w:cs="Courier New"/>
          <w:sz w:val="24"/>
          <w:szCs w:val="24"/>
        </w:rPr>
        <w:t>MergeS</w:t>
      </w:r>
      <w:r w:rsidR="00CB2D72">
        <w:rPr>
          <w:rFonts w:ascii="Courier New" w:hAnsi="Courier New" w:cs="Courier New"/>
          <w:sz w:val="24"/>
          <w:szCs w:val="24"/>
        </w:rPr>
        <w:t>ort</w:t>
      </w:r>
      <w:proofErr w:type="spellEnd"/>
      <w:r w:rsidR="00CB2D72">
        <w:rPr>
          <w:rFonts w:ascii="Courier New" w:hAnsi="Courier New" w:cs="Courier New"/>
          <w:sz w:val="24"/>
          <w:szCs w:val="24"/>
        </w:rPr>
        <w:t xml:space="preserve">. We split the array in two, yielding b of 2. We have to solve for every part we divide into, yielding </w:t>
      </w:r>
      <w:proofErr w:type="gramStart"/>
      <w:r w:rsidR="00CB2D72">
        <w:rPr>
          <w:rFonts w:ascii="Courier New" w:hAnsi="Courier New" w:cs="Courier New"/>
          <w:sz w:val="24"/>
          <w:szCs w:val="24"/>
        </w:rPr>
        <w:t>a</w:t>
      </w:r>
      <w:proofErr w:type="gramEnd"/>
      <w:r w:rsidR="00CB2D72">
        <w:rPr>
          <w:rFonts w:ascii="Courier New" w:hAnsi="Courier New" w:cs="Courier New"/>
          <w:sz w:val="24"/>
          <w:szCs w:val="24"/>
        </w:rPr>
        <w:t xml:space="preserve"> of 2. There are three cases we have to cover once the array has been split.</w:t>
      </w:r>
      <w:r>
        <w:rPr>
          <w:rFonts w:ascii="Courier New" w:hAnsi="Courier New" w:cs="Courier New"/>
          <w:sz w:val="24"/>
          <w:szCs w:val="24"/>
        </w:rPr>
        <w:t xml:space="preserve"> Sum is within the left half, right half, or spans the middle and it in both. Left and right is easy to check as it is returned, but we have an </w:t>
      </w:r>
      <m:oMath>
        <m:r>
          <w:rPr>
            <w:rFonts w:ascii="Cambria Math" w:hAnsi="Cambria Math" w:cs="Courier New"/>
            <w:sz w:val="24"/>
            <w:szCs w:val="24"/>
          </w:rPr>
          <m:t>θ(n)</m:t>
        </m:r>
      </m:oMath>
      <w:r>
        <w:rPr>
          <w:rFonts w:ascii="Courier New" w:eastAsiaTheme="minorEastAsia" w:hAnsi="Courier New" w:cs="Courier New"/>
          <w:sz w:val="24"/>
          <w:szCs w:val="24"/>
        </w:rPr>
        <w:t xml:space="preserve"> runtime solution to checking that spanning case. </w:t>
      </w:r>
    </w:p>
    <w:p w:rsidR="002B7A9F" w:rsidRDefault="002B7A9F" w:rsidP="005B14E6">
      <w:pPr>
        <w:rPr>
          <w:rFonts w:ascii="Courier New" w:hAnsi="Courier New" w:cs="Courier New"/>
          <w:sz w:val="24"/>
          <w:szCs w:val="24"/>
        </w:rPr>
      </w:pPr>
    </w:p>
    <w:p w:rsidR="002B7A9F" w:rsidRPr="00160C78" w:rsidRDefault="00160C78" w:rsidP="005B14E6">
      <w:pPr>
        <w:rPr>
          <w:rFonts w:ascii="Courier New" w:eastAsiaTheme="minorEastAsia" w:hAnsi="Courier New" w:cs="Courier New"/>
          <w:sz w:val="24"/>
          <w:szCs w:val="24"/>
        </w:rPr>
      </w:pPr>
      <m:oMathPara>
        <m:oMath>
          <m:r>
            <w:rPr>
              <w:rFonts w:ascii="Cambria Math" w:hAnsi="Cambria Math" w:cs="Courier New"/>
              <w:sz w:val="24"/>
              <w:szCs w:val="24"/>
            </w:rPr>
            <m:t>T</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=2T</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n</m:t>
                  </m:r>
                </m:num>
                <m:den>
                  <m:r>
                    <w:rPr>
                      <w:rFonts w:ascii="Cambria Math" w:hAnsi="Cambria Math" w:cs="Courier New"/>
                      <w:sz w:val="24"/>
                      <w:szCs w:val="24"/>
                    </w:rPr>
                    <m:t>2</m:t>
                  </m:r>
                </m:den>
              </m:f>
            </m:e>
          </m:d>
          <m:r>
            <w:rPr>
              <w:rFonts w:ascii="Cambria Math" w:hAnsi="Cambria Math" w:cs="Courier New"/>
              <w:sz w:val="24"/>
              <w:szCs w:val="24"/>
            </w:rPr>
            <m:t>+ θ(n)</m:t>
          </m:r>
        </m:oMath>
      </m:oMathPara>
    </w:p>
    <w:p w:rsidR="00160C78" w:rsidRPr="00CB2D72" w:rsidRDefault="00160C78" w:rsidP="00160C78">
      <w:pPr>
        <w:rPr>
          <w:rFonts w:ascii="Courier New" w:eastAsiaTheme="minorEastAsia" w:hAnsi="Courier New" w:cs="Courier New"/>
          <w:sz w:val="24"/>
          <w:szCs w:val="24"/>
        </w:rPr>
      </w:pPr>
      <m:oMathPara>
        <m:oMath>
          <m:r>
            <w:rPr>
              <w:rFonts w:ascii="Cambria Math" w:hAnsi="Cambria Math" w:cs="Courier New"/>
              <w:sz w:val="24"/>
              <w:szCs w:val="24"/>
            </w:rPr>
            <m:t>Master Theorem</m:t>
          </m:r>
          <m:r>
            <w:rPr>
              <w:rFonts w:ascii="Cambria Math" w:eastAsiaTheme="minorEastAsia" w:hAnsi="Cambria Math" w:cs="Courier New"/>
              <w:sz w:val="24"/>
              <w:szCs w:val="24"/>
            </w:rPr>
            <m:t>:</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a=2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b=2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d=1</m:t>
          </m:r>
        </m:oMath>
      </m:oMathPara>
    </w:p>
    <w:p w:rsidR="002B7A9F" w:rsidRDefault="00CB2D72" w:rsidP="005B14E6">
      <w:pPr>
        <w:rPr>
          <w:rFonts w:ascii="Courier New" w:hAnsi="Courier New" w:cs="Courier New"/>
          <w:sz w:val="24"/>
          <w:szCs w:val="24"/>
        </w:rPr>
      </w:pPr>
      <m:oMathPara>
        <m:oMath>
          <m:r>
            <w:rPr>
              <w:rFonts w:ascii="Cambria Math" w:hAnsi="Cambria Math" w:cs="Courier New"/>
              <w:sz w:val="24"/>
              <w:szCs w:val="24"/>
            </w:rPr>
            <m:t>Therefore:a=</m:t>
          </m:r>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m:t>
              </m:r>
            </m:sup>
          </m:sSup>
          <m:r>
            <w:rPr>
              <w:rFonts w:ascii="Cambria Math" w:hAnsi="Cambria Math" w:cs="Courier New"/>
              <w:sz w:val="24"/>
              <w:szCs w:val="24"/>
            </w:rPr>
            <m:t xml:space="preserve"> yields θ(n</m:t>
          </m:r>
          <m:func>
            <m:funcPr>
              <m:ctrlPr>
                <w:rPr>
                  <w:rFonts w:ascii="Cambria Math" w:hAnsi="Cambria Math" w:cs="Courier New"/>
                  <w:i/>
                  <w:sz w:val="24"/>
                  <w:szCs w:val="24"/>
                </w:rPr>
              </m:ctrlPr>
            </m:funcPr>
            <m:fName>
              <m:r>
                <m:rPr>
                  <m:sty m:val="p"/>
                </m:rPr>
                <w:rPr>
                  <w:rFonts w:ascii="Cambria Math" w:hAnsi="Cambria Math" w:cs="Courier New"/>
                  <w:sz w:val="24"/>
                  <w:szCs w:val="24"/>
                </w:rPr>
                <m:t>log</m:t>
              </m:r>
            </m:fName>
            <m:e>
              <m:r>
                <w:rPr>
                  <w:rFonts w:ascii="Cambria Math" w:hAnsi="Cambria Math" w:cs="Courier New"/>
                  <w:sz w:val="24"/>
                  <w:szCs w:val="24"/>
                </w:rPr>
                <m:t>n</m:t>
              </m:r>
            </m:e>
          </m:func>
          <m:r>
            <w:rPr>
              <w:rFonts w:ascii="Cambria Math" w:hAnsi="Cambria Math" w:cs="Courier New"/>
              <w:sz w:val="24"/>
              <w:szCs w:val="24"/>
            </w:rPr>
            <m:t>)</m:t>
          </m:r>
        </m:oMath>
      </m:oMathPara>
    </w:p>
    <w:p w:rsidR="002B7A9F" w:rsidRDefault="002B7A9F" w:rsidP="005B14E6">
      <w:pPr>
        <w:rPr>
          <w:rFonts w:ascii="Courier New" w:hAnsi="Courier New" w:cs="Courier New"/>
          <w:sz w:val="24"/>
          <w:szCs w:val="24"/>
        </w:rPr>
      </w:pPr>
    </w:p>
    <w:p w:rsidR="00F0285B" w:rsidRDefault="003D3FAE" w:rsidP="005B14E6">
      <w:pPr>
        <w:rPr>
          <w:rFonts w:ascii="Courier New" w:hAnsi="Courier New" w:cs="Courier New"/>
          <w:sz w:val="24"/>
          <w:szCs w:val="24"/>
        </w:rPr>
      </w:pPr>
      <w:r>
        <w:rPr>
          <w:rFonts w:ascii="Courier New" w:hAnsi="Courier New" w:cs="Courier New"/>
          <w:sz w:val="24"/>
          <w:szCs w:val="24"/>
        </w:rPr>
        <w:t xml:space="preserve">c) Correctness: The start is pretty straightforward. Style of </w:t>
      </w:r>
      <w:proofErr w:type="spellStart"/>
      <w:r>
        <w:rPr>
          <w:rFonts w:ascii="Courier New" w:hAnsi="Courier New" w:cs="Courier New"/>
          <w:sz w:val="24"/>
          <w:szCs w:val="24"/>
        </w:rPr>
        <w:t>MergeSort</w:t>
      </w:r>
      <w:proofErr w:type="spellEnd"/>
      <w:r>
        <w:rPr>
          <w:rFonts w:ascii="Courier New" w:hAnsi="Courier New" w:cs="Courier New"/>
          <w:sz w:val="24"/>
          <w:szCs w:val="24"/>
        </w:rPr>
        <w:t>. Split the array over and over until we get down to single units. Now we come to the three case</w:t>
      </w:r>
      <w:r w:rsidR="00F0285B">
        <w:rPr>
          <w:rFonts w:ascii="Courier New" w:hAnsi="Courier New" w:cs="Courier New"/>
          <w:sz w:val="24"/>
          <w:szCs w:val="24"/>
        </w:rPr>
        <w:t xml:space="preserve">s: </w:t>
      </w:r>
    </w:p>
    <w:p w:rsidR="00F0285B" w:rsidRDefault="00F0285B" w:rsidP="005B14E6">
      <w:pPr>
        <w:rPr>
          <w:rFonts w:ascii="Courier New" w:hAnsi="Courier New" w:cs="Courier New"/>
          <w:sz w:val="24"/>
          <w:szCs w:val="24"/>
        </w:rPr>
      </w:pPr>
      <w:r>
        <w:rPr>
          <w:rFonts w:ascii="Courier New" w:hAnsi="Courier New" w:cs="Courier New"/>
          <w:sz w:val="24"/>
          <w:szCs w:val="24"/>
        </w:rPr>
        <w:t xml:space="preserve">The left side encompasses the entire subarray, </w:t>
      </w:r>
    </w:p>
    <w:p w:rsidR="002B7A9F" w:rsidRDefault="00F0285B" w:rsidP="005B14E6">
      <w:pPr>
        <w:rPr>
          <w:rFonts w:ascii="Courier New" w:hAnsi="Courier New" w:cs="Courier New"/>
          <w:sz w:val="24"/>
          <w:szCs w:val="24"/>
        </w:rPr>
      </w:pPr>
      <w:r>
        <w:rPr>
          <w:rFonts w:ascii="Courier New" w:hAnsi="Courier New" w:cs="Courier New"/>
          <w:sz w:val="24"/>
          <w:szCs w:val="24"/>
        </w:rPr>
        <w:t>The right side encompasses the entire subarray, or</w:t>
      </w:r>
    </w:p>
    <w:p w:rsidR="00F0285B" w:rsidRDefault="00F0285B" w:rsidP="005B14E6">
      <w:pPr>
        <w:rPr>
          <w:rFonts w:ascii="Courier New" w:hAnsi="Courier New" w:cs="Courier New"/>
          <w:sz w:val="24"/>
          <w:szCs w:val="24"/>
        </w:rPr>
      </w:pPr>
      <w:r>
        <w:rPr>
          <w:rFonts w:ascii="Courier New" w:hAnsi="Courier New" w:cs="Courier New"/>
          <w:sz w:val="24"/>
          <w:szCs w:val="24"/>
        </w:rPr>
        <w:t>The subarray spans across the middle of both.</w:t>
      </w:r>
    </w:p>
    <w:p w:rsidR="00C261C3" w:rsidRDefault="00F0285B" w:rsidP="005B14E6">
      <w:pPr>
        <w:rPr>
          <w:rFonts w:ascii="Courier New" w:hAnsi="Courier New" w:cs="Courier New"/>
          <w:sz w:val="24"/>
          <w:szCs w:val="24"/>
        </w:rPr>
      </w:pPr>
      <w:r>
        <w:rPr>
          <w:rFonts w:ascii="Courier New" w:hAnsi="Courier New" w:cs="Courier New"/>
          <w:sz w:val="24"/>
          <w:szCs w:val="24"/>
        </w:rPr>
        <w:t xml:space="preserve">To cover the first two is trivial, we just compare them. Comparing against a spanning value is more challenging since we have to start from the inside of the two pieces returned from the previous calls. To accomplish </w:t>
      </w:r>
      <w:r w:rsidR="00C261C3">
        <w:rPr>
          <w:rFonts w:ascii="Courier New" w:hAnsi="Courier New" w:cs="Courier New"/>
          <w:sz w:val="24"/>
          <w:szCs w:val="24"/>
        </w:rPr>
        <w:t>this,</w:t>
      </w:r>
      <w:r>
        <w:rPr>
          <w:rFonts w:ascii="Courier New" w:hAnsi="Courier New" w:cs="Courier New"/>
          <w:sz w:val="24"/>
          <w:szCs w:val="24"/>
        </w:rPr>
        <w:t xml:space="preserve"> I </w:t>
      </w:r>
      <w:r w:rsidR="00333884">
        <w:rPr>
          <w:rFonts w:ascii="Courier New" w:hAnsi="Courier New" w:cs="Courier New"/>
          <w:sz w:val="24"/>
          <w:szCs w:val="24"/>
        </w:rPr>
        <w:t>loop through the left half from the end. It could be implemented a number of ways, iterating from the length to zero, or in my case (Python) calling reversed on it and iterating through it like normal. This could feasibly increase runtime</w:t>
      </w:r>
      <w:r w:rsidR="006A118A">
        <w:rPr>
          <w:rFonts w:ascii="Courier New" w:hAnsi="Courier New" w:cs="Courier New"/>
          <w:sz w:val="24"/>
          <w:szCs w:val="24"/>
        </w:rPr>
        <w:t xml:space="preserve"> [in python]</w:t>
      </w:r>
      <w:r w:rsidR="00333884">
        <w:rPr>
          <w:rFonts w:ascii="Courier New" w:hAnsi="Courier New" w:cs="Courier New"/>
          <w:sz w:val="24"/>
          <w:szCs w:val="24"/>
        </w:rPr>
        <w:t>, but it’s simply an implementation representation to iterate th</w:t>
      </w:r>
      <w:r w:rsidR="00C261C3">
        <w:rPr>
          <w:rFonts w:ascii="Courier New" w:hAnsi="Courier New" w:cs="Courier New"/>
          <w:sz w:val="24"/>
          <w:szCs w:val="24"/>
        </w:rPr>
        <w:t>rough from its end, to the 0th</w:t>
      </w:r>
      <w:r w:rsidR="00333884">
        <w:rPr>
          <w:rFonts w:ascii="Courier New" w:hAnsi="Courier New" w:cs="Courier New"/>
          <w:sz w:val="24"/>
          <w:szCs w:val="24"/>
        </w:rPr>
        <w:t xml:space="preserve">. </w:t>
      </w:r>
      <w:bookmarkStart w:id="0" w:name="_GoBack"/>
      <w:bookmarkEnd w:id="0"/>
      <w:r w:rsidR="00333884">
        <w:rPr>
          <w:rFonts w:ascii="Courier New" w:hAnsi="Courier New" w:cs="Courier New"/>
          <w:sz w:val="24"/>
          <w:szCs w:val="24"/>
        </w:rPr>
        <w:t xml:space="preserve">Once we’ve locked in the maximal sum on the left, </w:t>
      </w:r>
      <w:r w:rsidR="00C261C3">
        <w:rPr>
          <w:rFonts w:ascii="Courier New" w:hAnsi="Courier New" w:cs="Courier New"/>
          <w:sz w:val="24"/>
          <w:szCs w:val="24"/>
        </w:rPr>
        <w:t>we move to the right side, iterate through is saving from 0</w:t>
      </w:r>
      <w:r w:rsidR="00C261C3" w:rsidRPr="00C261C3">
        <w:rPr>
          <w:rFonts w:ascii="Courier New" w:hAnsi="Courier New" w:cs="Courier New"/>
          <w:sz w:val="24"/>
          <w:szCs w:val="24"/>
          <w:vertAlign w:val="superscript"/>
        </w:rPr>
        <w:t>th</w:t>
      </w:r>
      <w:r w:rsidR="00C261C3">
        <w:rPr>
          <w:rFonts w:ascii="Courier New" w:hAnsi="Courier New" w:cs="Courier New"/>
          <w:sz w:val="24"/>
          <w:szCs w:val="24"/>
        </w:rPr>
        <w:t xml:space="preserve"> position outward. </w:t>
      </w:r>
    </w:p>
    <w:p w:rsidR="00C261C3" w:rsidRDefault="00C261C3" w:rsidP="005B14E6">
      <w:pPr>
        <w:rPr>
          <w:rFonts w:ascii="Courier New" w:hAnsi="Courier New" w:cs="Courier New"/>
          <w:sz w:val="24"/>
          <w:szCs w:val="24"/>
        </w:rPr>
      </w:pPr>
      <w:r>
        <w:rPr>
          <w:rFonts w:ascii="Courier New" w:hAnsi="Courier New" w:cs="Courier New"/>
          <w:sz w:val="24"/>
          <w:szCs w:val="24"/>
        </w:rPr>
        <w:lastRenderedPageBreak/>
        <w:t>Once we have the maximum values coming from the middle of our soon-to-be-combined array we can add those two, get the max of the three values, and then return that value, with the combined array.</w:t>
      </w:r>
    </w:p>
    <w:p w:rsidR="00C261C3" w:rsidRDefault="00C261C3" w:rsidP="005B14E6">
      <w:pPr>
        <w:rPr>
          <w:rFonts w:ascii="Courier New" w:hAnsi="Courier New" w:cs="Courier New"/>
          <w:sz w:val="24"/>
          <w:szCs w:val="24"/>
        </w:rPr>
      </w:pPr>
    </w:p>
    <w:p w:rsidR="00C261C3" w:rsidRDefault="00C261C3" w:rsidP="005B14E6">
      <w:pPr>
        <w:rPr>
          <w:rFonts w:ascii="Courier New" w:hAnsi="Courier New" w:cs="Courier New"/>
          <w:sz w:val="24"/>
          <w:szCs w:val="24"/>
        </w:rPr>
      </w:pPr>
      <w:r>
        <w:rPr>
          <w:rFonts w:ascii="Courier New" w:hAnsi="Courier New" w:cs="Courier New"/>
          <w:sz w:val="24"/>
          <w:szCs w:val="24"/>
        </w:rPr>
        <w:t>d) This should be able to expand out to a second d</w:t>
      </w:r>
      <w:r w:rsidR="00B66C86">
        <w:rPr>
          <w:rFonts w:ascii="Courier New" w:hAnsi="Courier New" w:cs="Courier New"/>
          <w:sz w:val="24"/>
          <w:szCs w:val="24"/>
        </w:rPr>
        <w:t>imension conceptually. It sounds like it would be a pretty insane order of growth though. It would be necessary to check the maximal subarray (1</w:t>
      </w:r>
      <w:r w:rsidR="00B66C86" w:rsidRPr="00B66C86">
        <w:rPr>
          <w:rFonts w:ascii="Courier New" w:hAnsi="Courier New" w:cs="Courier New"/>
          <w:sz w:val="24"/>
          <w:szCs w:val="24"/>
          <w:vertAlign w:val="superscript"/>
        </w:rPr>
        <w:t>st</w:t>
      </w:r>
      <w:r w:rsidR="00B66C86">
        <w:rPr>
          <w:rFonts w:ascii="Courier New" w:hAnsi="Courier New" w:cs="Courier New"/>
          <w:sz w:val="24"/>
          <w:szCs w:val="24"/>
        </w:rPr>
        <w:t xml:space="preserve"> dimension), followed by calculating the maximal subarray in the 2</w:t>
      </w:r>
      <w:r w:rsidR="00B66C86" w:rsidRPr="00B66C86">
        <w:rPr>
          <w:rFonts w:ascii="Courier New" w:hAnsi="Courier New" w:cs="Courier New"/>
          <w:sz w:val="24"/>
          <w:szCs w:val="24"/>
          <w:vertAlign w:val="superscript"/>
        </w:rPr>
        <w:t>nd</w:t>
      </w:r>
      <w:r w:rsidR="00B66C86">
        <w:rPr>
          <w:rFonts w:ascii="Courier New" w:hAnsi="Courier New" w:cs="Courier New"/>
          <w:sz w:val="24"/>
          <w:szCs w:val="24"/>
        </w:rPr>
        <w:t xml:space="preserve"> dimension of that initial subarray.</w:t>
      </w:r>
      <w:r w:rsidR="00F0554C">
        <w:rPr>
          <w:rFonts w:ascii="Courier New" w:hAnsi="Courier New" w:cs="Courier New"/>
          <w:sz w:val="24"/>
          <w:szCs w:val="24"/>
        </w:rPr>
        <w:t xml:space="preserve"> </w:t>
      </w:r>
      <w:r w:rsidR="00954848">
        <w:rPr>
          <w:rFonts w:ascii="Courier New" w:hAnsi="Courier New" w:cs="Courier New"/>
          <w:sz w:val="24"/>
          <w:szCs w:val="24"/>
        </w:rPr>
        <w:t>It seems like this would escalate quickly into another 1</w:t>
      </w:r>
      <w:r w:rsidR="00954848" w:rsidRPr="00954848">
        <w:rPr>
          <w:rFonts w:ascii="Courier New" w:hAnsi="Courier New" w:cs="Courier New"/>
          <w:sz w:val="24"/>
          <w:szCs w:val="24"/>
          <w:vertAlign w:val="superscript"/>
        </w:rPr>
        <w:t>st</w:t>
      </w:r>
      <w:r w:rsidR="00954848">
        <w:rPr>
          <w:rFonts w:ascii="Courier New" w:hAnsi="Courier New" w:cs="Courier New"/>
          <w:sz w:val="24"/>
          <w:szCs w:val="24"/>
        </w:rPr>
        <w:t xml:space="preserve"> dimension traversal, causing the cascading effect that would cause an absolutely insane growth.</w:t>
      </w:r>
    </w:p>
    <w:p w:rsidR="00954848" w:rsidRPr="005B14E6" w:rsidRDefault="00954848" w:rsidP="005B14E6">
      <w:pPr>
        <w:rPr>
          <w:rFonts w:ascii="Courier New" w:hAnsi="Courier New" w:cs="Courier New"/>
          <w:sz w:val="24"/>
          <w:szCs w:val="24"/>
        </w:rPr>
      </w:pPr>
      <w:r>
        <w:rPr>
          <w:rFonts w:ascii="Courier New" w:hAnsi="Courier New" w:cs="Courier New"/>
          <w:sz w:val="24"/>
          <w:szCs w:val="24"/>
        </w:rPr>
        <w:t>It I believe a similar solution would be to use dynamic programming to store an extra set of the current maximum values through some of that fancy new dynamic programming. I still don’t see a way to get it down to a ‘good’ runtime since all these matrix operations are pretty expensive.</w:t>
      </w:r>
    </w:p>
    <w:sectPr w:rsidR="00954848" w:rsidRPr="005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2BE7"/>
    <w:multiLevelType w:val="hybridMultilevel"/>
    <w:tmpl w:val="78A23DDA"/>
    <w:lvl w:ilvl="0" w:tplc="5F886FA8">
      <w:start w:val="1"/>
      <w:numFmt w:val="decimal"/>
      <w:lvlText w:val="%1)"/>
      <w:lvlJc w:val="left"/>
      <w:pPr>
        <w:ind w:left="765" w:hanging="405"/>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D47F2"/>
    <w:multiLevelType w:val="hybridMultilevel"/>
    <w:tmpl w:val="455A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7B"/>
    <w:rsid w:val="00160C78"/>
    <w:rsid w:val="00201B41"/>
    <w:rsid w:val="00241F2A"/>
    <w:rsid w:val="002B7A9F"/>
    <w:rsid w:val="00333884"/>
    <w:rsid w:val="003835FE"/>
    <w:rsid w:val="003D3FAE"/>
    <w:rsid w:val="00522DBB"/>
    <w:rsid w:val="005B14E6"/>
    <w:rsid w:val="00680AA8"/>
    <w:rsid w:val="006A118A"/>
    <w:rsid w:val="007732C1"/>
    <w:rsid w:val="008707D6"/>
    <w:rsid w:val="0093477B"/>
    <w:rsid w:val="00947AF7"/>
    <w:rsid w:val="00954848"/>
    <w:rsid w:val="00A71934"/>
    <w:rsid w:val="00AD4F75"/>
    <w:rsid w:val="00AD511E"/>
    <w:rsid w:val="00B66C86"/>
    <w:rsid w:val="00C261C3"/>
    <w:rsid w:val="00CB23D1"/>
    <w:rsid w:val="00CB2D72"/>
    <w:rsid w:val="00DC431D"/>
    <w:rsid w:val="00E71653"/>
    <w:rsid w:val="00F0285B"/>
    <w:rsid w:val="00F0554C"/>
    <w:rsid w:val="00F7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95B7"/>
  <w15:chartTrackingRefBased/>
  <w15:docId w15:val="{6C039FC3-7A9B-4DDD-9415-4FB340A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7B"/>
    <w:pPr>
      <w:ind w:left="720"/>
      <w:contextualSpacing/>
    </w:pPr>
  </w:style>
  <w:style w:type="character" w:styleId="PlaceholderText">
    <w:name w:val="Placeholder Text"/>
    <w:basedOn w:val="DefaultParagraphFont"/>
    <w:uiPriority w:val="99"/>
    <w:semiHidden/>
    <w:rsid w:val="00522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8338">
      <w:bodyDiv w:val="1"/>
      <w:marLeft w:val="0"/>
      <w:marRight w:val="0"/>
      <w:marTop w:val="0"/>
      <w:marBottom w:val="0"/>
      <w:divBdr>
        <w:top w:val="none" w:sz="0" w:space="0" w:color="auto"/>
        <w:left w:val="none" w:sz="0" w:space="0" w:color="auto"/>
        <w:bottom w:val="none" w:sz="0" w:space="0" w:color="auto"/>
        <w:right w:val="none" w:sz="0" w:space="0" w:color="auto"/>
      </w:divBdr>
      <w:divsChild>
        <w:div w:id="982393937">
          <w:marLeft w:val="0"/>
          <w:marRight w:val="0"/>
          <w:marTop w:val="0"/>
          <w:marBottom w:val="0"/>
          <w:divBdr>
            <w:top w:val="none" w:sz="0" w:space="0" w:color="auto"/>
            <w:left w:val="none" w:sz="0" w:space="0" w:color="auto"/>
            <w:bottom w:val="none" w:sz="0" w:space="0" w:color="auto"/>
            <w:right w:val="none" w:sz="0" w:space="0" w:color="auto"/>
          </w:divBdr>
        </w:div>
        <w:div w:id="106510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5</cp:revision>
  <dcterms:created xsi:type="dcterms:W3CDTF">2016-02-13T07:32:00Z</dcterms:created>
  <dcterms:modified xsi:type="dcterms:W3CDTF">2016-02-16T09:45:00Z</dcterms:modified>
</cp:coreProperties>
</file>