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эффективности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Азарцова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и построение модели Мальтуса и модели логистической кривой на примере рекламной кампании с помощью языка программирования Modelica.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rPr>
            <m:sty m:val="p"/>
          </m:rPr>
          <m:t>+</m:t>
        </m:r>
        <m:r>
          <m:t>0.000012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</m:t>
        </m:r>
        <m:r>
          <m:rPr>
            <m:sty m:val="p"/>
          </m:rPr>
          <m:t>+</m:t>
        </m:r>
        <m:r>
          <m:t>0.5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br/>
      </w:r>
      <w:r>
        <w:t xml:space="preserve">Для этого случая определить, в какой момент времени скорость распространения рекламы будет иметь максимальное значение.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0.57</m:t>
        </m:r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0.38</m:t>
        </m:r>
        <m:r>
          <m:rPr>
            <m:sty m:val="p"/>
          </m:rPr>
          <m:t>*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13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знающих.</w:t>
      </w:r>
      <w:r>
        <w:br/>
      </w:r>
      <w:r>
        <w:t xml:space="preserve">Известны начальные данные: N = 1420 - объем аудитории, n</w:t>
      </w:r>
      <w:r>
        <w:rPr>
          <w:vertAlign w:val="subscript"/>
        </w:rPr>
        <w:t xml:space="preserve">0</w:t>
      </w:r>
      <w:r>
        <w:t xml:space="preserve"> </w:t>
      </w:r>
      <w:r>
        <w:t xml:space="preserve">= 12 - число людей, знакомых с рекламой в начальный момент времени.</w:t>
      </w:r>
    </w:p>
    <w:p>
      <w:pPr>
        <w:pStyle w:val="BodyText"/>
      </w:pPr>
      <w:r>
        <w:t xml:space="preserve">Ниже представлен скриншот кода программы на языке программирования Modelica.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2609542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0.7</m:t>
        </m:r>
        <m:r>
          <m:rPr>
            <m:sty m:val="p"/>
          </m:rPr>
          <m:t>+</m:t>
        </m:r>
        <m:r>
          <m:t>0.000012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2988700"/>
            <wp:effectExtent b="0" l="0" r="0" t="0"/>
            <wp:docPr descr="График распространения рекламы для 1 случая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 распространения рекламы для 1 случая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0.00003</m:t>
        </m:r>
        <m:r>
          <m:rPr>
            <m:sty m:val="p"/>
          </m:rPr>
          <m:t>+</m:t>
        </m:r>
        <m:r>
          <m:t>0.5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2946646"/>
            <wp:effectExtent b="0" l="0" r="0" t="0"/>
            <wp:docPr descr="График распространения рекламы для 2 случа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6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График распространения рекламы для 2 случая</w:t>
      </w:r>
    </w:p>
    <w:p>
      <w:pPr>
        <w:pStyle w:val="BodyText"/>
      </w:pPr>
      <w:r>
        <w:t xml:space="preserve">Также нам требуется определить, каким будет максимальное значение скорости распространения рекламы в данном случае. Скорость распространения рекламы - производная по графику распространения рекламы.</w:t>
      </w:r>
      <w:r>
        <w:t xml:space="preserve"> </w:t>
      </w:r>
      <w:r>
        <w:t xml:space="preserve">Следовательно, максимальное значение будет там, где значение графика скорости максимально. Из нижеприведенного рисунка (рис</w:t>
      </w:r>
      <w:r>
        <w:t xml:space="preserve"> </w:t>
      </w:r>
      <w:r>
        <w:t xml:space="preserve">@fig:004</w:t>
      </w:r>
      <w:r>
        <w:t xml:space="preserve">) мы видим, что значение графика производной максимально</w:t>
      </w:r>
      <w:r>
        <w:t xml:space="preserve"> </w:t>
      </w:r>
      <w:r>
        <w:t xml:space="preserve">в начальный момент времени t</w:t>
      </w:r>
      <w:r>
        <w:rPr>
          <w:vertAlign w:val="subscript"/>
        </w:rPr>
        <w:t xml:space="preserve">0</w:t>
      </w:r>
      <w:r>
        <w:t xml:space="preserve"> </w:t>
      </w:r>
      <w:r>
        <w:t xml:space="preserve">= 0.</w:t>
      </w:r>
    </w:p>
    <w:p>
      <w:pPr>
        <w:pStyle w:val="CaptionedFigure"/>
      </w:pPr>
      <w:bookmarkStart w:id="29" w:name="fig:004"/>
      <w:r>
        <w:drawing>
          <wp:inline>
            <wp:extent cx="5334000" cy="2970244"/>
            <wp:effectExtent b="0" l="0" r="0" t="0"/>
            <wp:docPr descr="График скорости распространения рекла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 скорости распространения рекламы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Построим график распространения рекламы, математическая модель которой описывается следующим уравнением: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0.57</m:t>
        </m:r>
        <m:r>
          <m:rPr>
            <m:sty m:val="p"/>
          </m:rPr>
          <m:t>*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0.38</m:t>
        </m:r>
        <m:r>
          <m:rPr>
            <m:sty m:val="p"/>
          </m:rPr>
          <m:t>*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13</m:t>
        </m:r>
        <m:r>
          <m:rPr>
            <m:sty m:val="p"/>
          </m:rPr>
          <m:t>*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*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 </w:t>
      </w:r>
      <w:r>
        <w:t xml:space="preserve">(рис</w:t>
      </w:r>
      <w:r>
        <w:t xml:space="preserve"> 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2560674"/>
            <wp:effectExtent b="0" l="0" r="0" t="0"/>
            <wp:docPr descr="График распространения рекламы для 3 случая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График распространения рекламы для 3 случая</w:t>
      </w:r>
    </w:p>
    <w:bookmarkEnd w:id="32"/>
    <w:bookmarkStart w:id="35" w:name="ответы-на-вопросы"/>
    <w:p>
      <w:pPr>
        <w:pStyle w:val="Heading1"/>
      </w:pPr>
      <w:r>
        <w:t xml:space="preserve">Ответы на вопросы</w:t>
      </w:r>
    </w:p>
    <w:p>
      <w:pPr>
        <w:numPr>
          <w:ilvl w:val="0"/>
          <w:numId w:val="1005"/>
        </w:numPr>
        <w:pStyle w:val="Compact"/>
      </w:pPr>
      <w:r>
        <w:t xml:space="preserve">Записать модель Мальтуса (дать пояснение, где используется данная модель)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N</m:t>
          </m:r>
        </m:oMath>
      </m:oMathPara>
    </w:p>
    <w:p>
      <w:pPr>
        <w:pStyle w:val="FirstParagraph"/>
      </w:pPr>
      <w:r>
        <w:t xml:space="preserve">Данная модель используется для расчета изменения популяции особей животных.</w:t>
      </w:r>
    </w:p>
    <w:p>
      <w:pPr>
        <w:numPr>
          <w:ilvl w:val="0"/>
          <w:numId w:val="1006"/>
        </w:numPr>
        <w:pStyle w:val="Compact"/>
      </w:pPr>
      <w:r>
        <w:t xml:space="preserve">Записать уравнение логистической кривой (дать пояснение, что описывает данное уравнение)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r</m:t>
          </m:r>
          <m:r>
            <m:t>P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K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Исходные предположения для вывода уравнения при рассмотрении популяционной динамики выглядят следующим образом: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её текущей численности, при прочих равных условиях;</w:t>
      </w:r>
    </w:p>
    <w:p>
      <w:pPr>
        <w:numPr>
          <w:ilvl w:val="0"/>
          <w:numId w:val="1007"/>
        </w:numPr>
        <w:pStyle w:val="Compact"/>
      </w:pPr>
      <w:r>
        <w:t xml:space="preserve">скорость размножения популяции пропорциональна количеству доступных ресурсов, при прочих равных условиях. Таким образом, второй член уравнения отражает конкуренцию за ресурсы, которая ограничивает рост популяции.</w:t>
      </w:r>
    </w:p>
    <w:p>
      <w:pPr>
        <w:numPr>
          <w:ilvl w:val="0"/>
          <w:numId w:val="1008"/>
        </w:numPr>
        <w:pStyle w:val="Compact"/>
      </w:pPr>
      <w:r>
        <w:t xml:space="preserve">На что влияет коэффициент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модели распространения рекламы</w:t>
      </w:r>
    </w:p>
    <w:p>
      <w:pPr>
        <w:pStyle w:val="FirstParagraph"/>
      </w:pP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затрат</w:t>
      </w:r>
    </w:p>
    <w:p>
      <w:pPr>
        <w:pStyle w:val="BodyText"/>
      </w:pP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интенсивность рекламной кампании, зависящая от сарафанного радио</w:t>
      </w:r>
    </w:p>
    <w:p>
      <w:pPr>
        <w:numPr>
          <w:ilvl w:val="0"/>
          <w:numId w:val="1009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получается модель типа модели Мальтуса (рис.</w:t>
      </w:r>
      <w:r>
        <w:t xml:space="preserve"> </w:t>
      </w:r>
      <w:r>
        <w:t xml:space="preserve">@fig:006</w:t>
      </w:r>
      <w:r>
        <w:t xml:space="preserve">):</w:t>
      </w:r>
    </w:p>
    <w:p>
      <w:pPr>
        <w:pStyle w:val="CaptionedFigure"/>
      </w:pPr>
      <w:bookmarkStart w:id="33" w:name="fig:006"/>
      <w:r>
        <w:t xml:space="preserve">График решения уравнения модели Мальтуса</w:t>
      </w:r>
      <w:bookmarkEnd w:id="33"/>
    </w:p>
    <w:p>
      <w:pPr>
        <w:pStyle w:val="ImageCaption"/>
      </w:pPr>
      <w:r>
        <w:t xml:space="preserve">График решения уравнения модели Мальтуса</w:t>
      </w:r>
    </w:p>
    <w:p>
      <w:pPr>
        <w:numPr>
          <w:ilvl w:val="0"/>
          <w:numId w:val="1010"/>
        </w:numPr>
        <w:pStyle w:val="Compact"/>
      </w:pPr>
      <w:r>
        <w:t xml:space="preserve">Как ведет себя рассматриваемая модель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получаем уравнение логистической кривой (рис.</w:t>
      </w:r>
      <w:r>
        <w:t xml:space="preserve"> </w:t>
      </w:r>
      <w:r>
        <w:t xml:space="preserve">@fig:007</w:t>
      </w:r>
      <w:r>
        <w:t xml:space="preserve">):</w:t>
      </w:r>
    </w:p>
    <w:p>
      <w:pPr>
        <w:pStyle w:val="CaptionedFigure"/>
      </w:pPr>
      <w:bookmarkStart w:id="34" w:name="fig:007"/>
      <w:r>
        <w:t xml:space="preserve">График логистической кривой</w:t>
      </w:r>
      <w:bookmarkEnd w:id="34"/>
    </w:p>
    <w:p>
      <w:pPr>
        <w:pStyle w:val="ImageCaption"/>
      </w:pPr>
      <w:r>
        <w:t xml:space="preserve">График логистической кривой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Ознакомилась с моделью Мальтуса и моделью логистической кривой на примере рекламной кампании, построив для них графики.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Азарцова Полина Валерьевна</dc:creator>
  <dc:language>ru-RU</dc:language>
  <cp:keywords/>
  <dcterms:created xsi:type="dcterms:W3CDTF">2021-03-27T06:57:04Z</dcterms:created>
  <dcterms:modified xsi:type="dcterms:W3CDTF">2021-03-27T06:57:04Z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эффективности рекламы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