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406423742"/>
        <w:docPartObj>
          <w:docPartGallery w:val="Cover Pages"/>
          <w:docPartUnique/>
        </w:docPartObj>
      </w:sdt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2E4168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2E4168" w:rsidRDefault="002E4168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Année"/>
                <w:id w:val="15676118"/>
                <w:placeholder>
                  <w:docPart w:val="32821B3952DE4A1BB7985CCD6054404C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1-18T00:00:00Z">
                  <w:dateFormat w:val="yyyy"/>
                  <w:lid w:val="fr-FR"/>
                  <w:storeMappedDataAs w:val="dateTime"/>
                  <w:calendar w:val="gregorian"/>
                </w:date>
              </w:sdtPr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2E4168" w:rsidRDefault="002E4168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  <w:lang w:val="fr-FR"/>
                      </w:rPr>
                      <w:t>2018</w:t>
                    </w:r>
                  </w:p>
                </w:tc>
              </w:sdtContent>
            </w:sdt>
          </w:tr>
          <w:tr w:rsidR="002E4168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2E4168" w:rsidRDefault="002E4168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2E4168" w:rsidRPr="002E4168" w:rsidRDefault="002E4168">
                <w:pPr>
                  <w:pStyle w:val="Sansinterligne"/>
                  <w:rPr>
                    <w:color w:val="1F497D" w:themeColor="text2"/>
                    <w:sz w:val="32"/>
                  </w:rPr>
                </w:pPr>
                <w:r w:rsidRPr="002E4168">
                  <w:rPr>
                    <w:color w:val="1F497D" w:themeColor="text2"/>
                    <w:sz w:val="32"/>
                  </w:rPr>
                  <w:t>AFTEC Rennes</w:t>
                </w:r>
              </w:p>
              <w:p w:rsidR="002E4168" w:rsidRDefault="002E4168">
                <w:pPr>
                  <w:pStyle w:val="Sansinterligne"/>
                  <w:rPr>
                    <w:color w:val="76923C" w:themeColor="accent3" w:themeShade="BF"/>
                  </w:rPr>
                </w:pPr>
              </w:p>
            </w:tc>
          </w:tr>
        </w:tbl>
        <w:p w:rsidR="002E4168" w:rsidRDefault="002E4168"/>
        <w:p w:rsidR="002E4168" w:rsidRDefault="002E416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2E4168">
            <w:tc>
              <w:tcPr>
                <w:tcW w:w="0" w:type="auto"/>
              </w:tcPr>
              <w:p w:rsidR="002E4168" w:rsidRPr="002E4168" w:rsidRDefault="002E4168" w:rsidP="002E4168">
                <w:pPr>
                  <w:pStyle w:val="Sansinterligne"/>
                  <w:rPr>
                    <w:b/>
                    <w:bCs/>
                    <w:caps/>
                    <w:sz w:val="72"/>
                    <w:szCs w:val="72"/>
                    <w:lang w:val="fr-FR"/>
                  </w:rPr>
                </w:pP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fr-FR"/>
                  </w:rPr>
                  <w:t>[</w:t>
                </w:r>
                <w:r>
                  <w:rPr>
                    <w:b/>
                    <w:bCs/>
                    <w:caps/>
                    <w:sz w:val="72"/>
                    <w:szCs w:val="72"/>
                  </w:rPr>
                  <w:t>aNALYSE – algobreizh</w:t>
                </w:r>
                <w:r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  <w:lang w:val="fr-FR"/>
                  </w:rPr>
                  <w:t>]</w:t>
                </w:r>
              </w:p>
            </w:tc>
          </w:tr>
          <w:tr w:rsidR="002E4168">
            <w:sdt>
              <w:sdtPr>
                <w:rPr>
                  <w:lang w:val="fr-FR"/>
                </w:rPr>
                <w:alias w:val="Résumé"/>
                <w:id w:val="15676143"/>
                <w:placeholder>
                  <w:docPart w:val="9DBCD1EBCC22474AAA47E4B03BF389F6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0" w:type="auto"/>
                  </w:tcPr>
                  <w:p w:rsidR="002E4168" w:rsidRPr="002E4168" w:rsidRDefault="002E4168" w:rsidP="002E4168">
                    <w:pPr>
                      <w:pStyle w:val="Sansinterligne"/>
                      <w:rPr>
                        <w:color w:val="808080" w:themeColor="background1" w:themeShade="80"/>
                        <w:lang w:val="fr-FR"/>
                      </w:rPr>
                    </w:pPr>
                    <w:r w:rsidRPr="002E4168">
                      <w:rPr>
                        <w:lang w:val="fr-FR"/>
                      </w:rPr>
                      <w:t xml:space="preserve">Dossier d’analyse logicielle pour le projet fictif </w:t>
                    </w:r>
                    <w:proofErr w:type="spellStart"/>
                    <w:r w:rsidRPr="002E4168">
                      <w:rPr>
                        <w:lang w:val="fr-FR"/>
                      </w:rPr>
                      <w:t>Algobreizh</w:t>
                    </w:r>
                    <w:proofErr w:type="spellEnd"/>
                    <w:r w:rsidRPr="002E4168">
                      <w:rPr>
                        <w:lang w:val="fr-FR"/>
                      </w:rPr>
                      <w:t xml:space="preserve"> mené dans le cadre d’un</w:t>
                    </w:r>
                    <w:r>
                      <w:rPr>
                        <w:lang w:val="fr-FR"/>
                      </w:rPr>
                      <w:t xml:space="preserve"> BTS SIO (Option SLAM). </w:t>
                    </w:r>
                    <w:r w:rsidRPr="002E4168">
                      <w:rPr>
                        <w:lang w:val="fr-FR"/>
                      </w:rPr>
                      <w:t xml:space="preserve">Auteur Dorian </w:t>
                    </w:r>
                    <w:proofErr w:type="spellStart"/>
                    <w:r w:rsidRPr="002E4168">
                      <w:rPr>
                        <w:lang w:val="fr-FR"/>
                      </w:rPr>
                      <w:t>Pilorge</w:t>
                    </w:r>
                    <w:proofErr w:type="spellEnd"/>
                    <w:r w:rsidRPr="002E4168">
                      <w:rPr>
                        <w:lang w:val="fr-FR"/>
                      </w:rPr>
                      <w:t xml:space="preserve">, </w:t>
                    </w:r>
                    <w:proofErr w:type="spellStart"/>
                    <w:r w:rsidRPr="002E4168">
                      <w:rPr>
                        <w:lang w:val="fr-FR"/>
                      </w:rPr>
                      <w:t>Besret</w:t>
                    </w:r>
                    <w:proofErr w:type="spellEnd"/>
                    <w:r w:rsidRPr="002E4168">
                      <w:rPr>
                        <w:lang w:val="fr-FR"/>
                      </w:rPr>
                      <w:t xml:space="preserve"> Paul et Martinez Quentin</w:t>
                    </w:r>
                  </w:p>
                </w:tc>
              </w:sdtContent>
            </w:sdt>
          </w:tr>
        </w:tbl>
        <w:p w:rsidR="002E4168" w:rsidRDefault="002E4168"/>
        <w:p w:rsidR="002E4168" w:rsidRDefault="002E4168">
          <w:r>
            <w:br w:type="page"/>
          </w:r>
        </w:p>
      </w:sdtContent>
    </w:sdt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sdt>
      <w:sdtPr>
        <w:rPr>
          <w:lang w:val="fr-FR"/>
        </w:rPr>
        <w:id w:val="10837253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4921E6" w:rsidRDefault="004921E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4921E6" w:rsidRDefault="004921E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057914" w:history="1">
            <w:r w:rsidRPr="001D6E73">
              <w:rPr>
                <w:rStyle w:val="Lienhypertexte"/>
                <w:noProof/>
              </w:rPr>
              <w:t>Schéma d’analyse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1E6" w:rsidRDefault="004921E6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4057915" w:history="1">
            <w:r w:rsidRPr="001D6E73">
              <w:rPr>
                <w:rStyle w:val="Lienhypertexte"/>
                <w:noProof/>
              </w:rPr>
              <w:t>1)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D6E73">
              <w:rPr>
                <w:rStyle w:val="Lienhypertexte"/>
                <w:noProof/>
              </w:rPr>
              <w:t>Diagramme de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1E6" w:rsidRDefault="004921E6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4057916" w:history="1">
            <w:r w:rsidRPr="001D6E73">
              <w:rPr>
                <w:rStyle w:val="Lienhypertexte"/>
                <w:noProof/>
              </w:rPr>
              <w:t>2)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D6E73">
              <w:rPr>
                <w:rStyle w:val="Lienhypertexte"/>
                <w:noProof/>
              </w:rPr>
              <w:t>Diagramme de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1E6" w:rsidRDefault="004921E6">
          <w:pPr>
            <w:pStyle w:val="TM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4057917" w:history="1">
            <w:r w:rsidRPr="001D6E73">
              <w:rPr>
                <w:rStyle w:val="Lienhypertexte"/>
                <w:noProof/>
              </w:rPr>
              <w:t>3)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1D6E73">
              <w:rPr>
                <w:rStyle w:val="Lienhypertexte"/>
                <w:noProof/>
              </w:rPr>
              <w:t>Diagramme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1E6" w:rsidRDefault="004921E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4057918" w:history="1">
            <w:r w:rsidRPr="001D6E73">
              <w:rPr>
                <w:rStyle w:val="Lienhypertexte"/>
                <w:noProof/>
              </w:rPr>
              <w:t>Descriptions textuelle des cas d’utilisations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1E6" w:rsidRDefault="004921E6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4057919" w:history="1">
            <w:r w:rsidRPr="001D6E73">
              <w:rPr>
                <w:rStyle w:val="Lienhypertexte"/>
                <w:noProof/>
              </w:rPr>
              <w:t>Nom : Consulter catalogue produit (package « Créations des commandes »)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_Toc504057919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21E6" w:rsidRDefault="004921E6">
          <w:r>
            <w:rPr>
              <w:b/>
              <w:bCs/>
            </w:rPr>
            <w:fldChar w:fldCharType="end"/>
          </w:r>
        </w:p>
      </w:sdtContent>
    </w:sdt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p w:rsidR="002E4168" w:rsidRDefault="002E4168"/>
    <w:p w:rsidR="002E4168" w:rsidRPr="004921E6" w:rsidRDefault="002E4168" w:rsidP="004921E6">
      <w:pPr>
        <w:pStyle w:val="Titre1"/>
        <w:rPr>
          <w:color w:val="002060"/>
          <w:sz w:val="56"/>
          <w:szCs w:val="56"/>
          <w:u w:val="single"/>
        </w:rPr>
      </w:pPr>
      <w:bookmarkStart w:id="0" w:name="_Toc504057914"/>
      <w:r w:rsidRPr="004921E6">
        <w:rPr>
          <w:color w:val="002060"/>
          <w:sz w:val="56"/>
          <w:szCs w:val="56"/>
          <w:u w:val="single"/>
        </w:rPr>
        <w:t>Schéma d’analyse UML</w:t>
      </w:r>
      <w:bookmarkEnd w:id="0"/>
    </w:p>
    <w:p w:rsidR="002E4168" w:rsidRDefault="000D6A7A" w:rsidP="000D6A7A">
      <w:pPr>
        <w:pStyle w:val="Titre1"/>
        <w:numPr>
          <w:ilvl w:val="0"/>
          <w:numId w:val="1"/>
        </w:numPr>
      </w:pPr>
      <w:bookmarkStart w:id="1" w:name="_Toc504057915"/>
      <w:r>
        <w:t>Diagramme de contexte</w:t>
      </w:r>
      <w:bookmarkEnd w:id="1"/>
    </w:p>
    <w:p w:rsidR="0008062E" w:rsidRPr="0008062E" w:rsidRDefault="0008062E" w:rsidP="0008062E">
      <w:r>
        <w:rPr>
          <w:noProof/>
          <w:lang w:val="en-US"/>
        </w:rPr>
        <w:drawing>
          <wp:inline distT="0" distB="0" distL="0" distR="0" wp14:anchorId="0301FC8B" wp14:editId="7E42244D">
            <wp:extent cx="5943600" cy="150685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7A" w:rsidRDefault="000D6A7A" w:rsidP="000D6A7A">
      <w:pPr>
        <w:pStyle w:val="Titre1"/>
        <w:numPr>
          <w:ilvl w:val="0"/>
          <w:numId w:val="1"/>
        </w:numPr>
      </w:pPr>
      <w:bookmarkStart w:id="2" w:name="_Toc504057916"/>
      <w:r>
        <w:t>Diagramme de packages</w:t>
      </w:r>
      <w:bookmarkEnd w:id="2"/>
    </w:p>
    <w:p w:rsidR="0008062E" w:rsidRPr="0008062E" w:rsidRDefault="0008062E" w:rsidP="0008062E"/>
    <w:p w:rsidR="0008062E" w:rsidRPr="0008062E" w:rsidRDefault="0008062E" w:rsidP="0008062E">
      <w:r>
        <w:rPr>
          <w:noProof/>
          <w:lang w:val="en-US"/>
        </w:rPr>
        <w:drawing>
          <wp:inline distT="0" distB="0" distL="0" distR="0" wp14:anchorId="4A77ACF0" wp14:editId="6C32539E">
            <wp:extent cx="5943600" cy="35490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A7A" w:rsidRDefault="000D6A7A" w:rsidP="000D6A7A">
      <w:pPr>
        <w:pStyle w:val="Titre1"/>
        <w:numPr>
          <w:ilvl w:val="0"/>
          <w:numId w:val="1"/>
        </w:numPr>
      </w:pPr>
      <w:bookmarkStart w:id="3" w:name="_Toc504057917"/>
      <w:r>
        <w:lastRenderedPageBreak/>
        <w:t>Diagramme de cas d’utilisation</w:t>
      </w:r>
      <w:bookmarkEnd w:id="3"/>
    </w:p>
    <w:p w:rsidR="0008062E" w:rsidRDefault="0008062E" w:rsidP="0008062E"/>
    <w:p w:rsidR="0008062E" w:rsidRPr="0008062E" w:rsidRDefault="0008062E" w:rsidP="0008062E">
      <w:r>
        <w:rPr>
          <w:noProof/>
          <w:lang w:val="en-US"/>
        </w:rPr>
        <w:drawing>
          <wp:inline distT="0" distB="0" distL="0" distR="0" wp14:anchorId="61BECBD5" wp14:editId="6F9E98E5">
            <wp:extent cx="5943600" cy="410908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68" w:rsidRDefault="002E4168"/>
    <w:p w:rsidR="000D6A7A" w:rsidRDefault="000D6A7A"/>
    <w:p w:rsidR="000D6A7A" w:rsidRDefault="000D6A7A"/>
    <w:p w:rsidR="000D6A7A" w:rsidRDefault="000D6A7A"/>
    <w:p w:rsidR="000D6A7A" w:rsidRDefault="000D6A7A"/>
    <w:p w:rsidR="000D6A7A" w:rsidRDefault="000D6A7A"/>
    <w:p w:rsidR="000D6A7A" w:rsidRDefault="000D6A7A"/>
    <w:p w:rsidR="000D6A7A" w:rsidRDefault="000D6A7A"/>
    <w:p w:rsidR="000D6A7A" w:rsidRDefault="000D6A7A"/>
    <w:p w:rsidR="0008062E" w:rsidRDefault="0008062E"/>
    <w:p w:rsidR="002E4168" w:rsidRDefault="000D6A7A" w:rsidP="004921E6">
      <w:pPr>
        <w:pStyle w:val="Titre1"/>
        <w:rPr>
          <w:color w:val="002060"/>
          <w:sz w:val="48"/>
          <w:szCs w:val="48"/>
          <w:u w:val="single"/>
        </w:rPr>
      </w:pPr>
      <w:bookmarkStart w:id="4" w:name="_Toc504057918"/>
      <w:r w:rsidRPr="004921E6">
        <w:rPr>
          <w:color w:val="002060"/>
          <w:sz w:val="48"/>
          <w:szCs w:val="48"/>
          <w:u w:val="single"/>
        </w:rPr>
        <w:lastRenderedPageBreak/>
        <w:t>Descriptions textuelle</w:t>
      </w:r>
      <w:r w:rsidR="002E4168" w:rsidRPr="004921E6">
        <w:rPr>
          <w:color w:val="002060"/>
          <w:sz w:val="48"/>
          <w:szCs w:val="48"/>
          <w:u w:val="single"/>
        </w:rPr>
        <w:t xml:space="preserve"> des cas d’utilisations</w:t>
      </w:r>
      <w:bookmarkStart w:id="5" w:name="_GoBack"/>
      <w:bookmarkEnd w:id="4"/>
      <w:bookmarkEnd w:id="5"/>
    </w:p>
    <w:p w:rsidR="004921E6" w:rsidRPr="004921E6" w:rsidRDefault="004921E6" w:rsidP="004921E6"/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0"/>
      </w:tblGrid>
      <w:tr w:rsidR="000D6A7A" w:rsidRPr="000D6A7A" w:rsidTr="000D6A7A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6A7A" w:rsidRPr="000D6A7A" w:rsidRDefault="000D6A7A" w:rsidP="000D6A7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D6A7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Cas n°1</w:t>
            </w:r>
          </w:p>
          <w:p w:rsidR="000D6A7A" w:rsidRPr="000D6A7A" w:rsidRDefault="000D6A7A" w:rsidP="000D6A7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bookmarkStart w:id="6" w:name="_Toc504057919"/>
            <w:r w:rsidRPr="004921E6">
              <w:rPr>
                <w:rStyle w:val="Titre1Car"/>
              </w:rPr>
              <w:t xml:space="preserve">Nom : Consulter catalogue produit (package « </w:t>
            </w:r>
            <w:r w:rsidR="004921E6">
              <w:rPr>
                <w:rStyle w:val="Titre1Car"/>
              </w:rPr>
              <w:t>Créations</w:t>
            </w:r>
            <w:r w:rsidRPr="004921E6">
              <w:rPr>
                <w:rStyle w:val="Titre1Car"/>
              </w:rPr>
              <w:t xml:space="preserve"> des commandes »</w:t>
            </w:r>
            <w:proofErr w:type="gramStart"/>
            <w:r w:rsidRPr="004921E6">
              <w:rPr>
                <w:rStyle w:val="Titre1Car"/>
              </w:rPr>
              <w:t>)</w:t>
            </w:r>
            <w:bookmarkEnd w:id="6"/>
            <w:proofErr w:type="gramEnd"/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r w:rsidRPr="000D6A7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Acteur(s) :</w:t>
            </w:r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Client</w:t>
            </w:r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r w:rsidRPr="000D6A7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Description :</w:t>
            </w:r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La consultation du catalogue doit être possible pour un client.</w:t>
            </w:r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r w:rsidRPr="000D6A7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Auteur :</w:t>
            </w:r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Martinez Quentin</w:t>
            </w:r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r w:rsidRPr="000D6A7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Date(s) :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18/01/2018</w:t>
            </w:r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(première rédaction)</w:t>
            </w:r>
          </w:p>
          <w:p w:rsidR="000D6A7A" w:rsidRPr="000D6A7A" w:rsidRDefault="000D6A7A" w:rsidP="000D6A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0D6A7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Pré-conditions</w:t>
            </w:r>
            <w:proofErr w:type="spellEnd"/>
            <w:r w:rsidRPr="000D6A7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 xml:space="preserve"> :</w:t>
            </w:r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L’utilisateur doit être authentifié en tant que client (Cas d’utilisation « S’authentifier » – package « Authentification »</w:t>
            </w:r>
            <w:proofErr w:type="gramStart"/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)</w:t>
            </w:r>
            <w:proofErr w:type="gramEnd"/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r w:rsidRPr="000D6A7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Démarrage :</w:t>
            </w:r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L’utilisateur a demandé la page « Consultation catalogue »</w:t>
            </w:r>
          </w:p>
        </w:tc>
      </w:tr>
      <w:tr w:rsidR="000D6A7A" w:rsidRPr="000D6A7A" w:rsidTr="000D6A7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6A7A" w:rsidRPr="000D6A7A" w:rsidRDefault="000D6A7A" w:rsidP="000D6A7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D6A7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DESCRIPTION</w:t>
            </w:r>
          </w:p>
          <w:p w:rsidR="000D6A7A" w:rsidRPr="000D6A7A" w:rsidRDefault="000D6A7A" w:rsidP="000D6A7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D6A7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Le scénario nominal :</w:t>
            </w:r>
          </w:p>
          <w:p w:rsidR="000D6A7A" w:rsidRPr="000D6A7A" w:rsidRDefault="000D6A7A" w:rsidP="000D6A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</w:t>
            </w:r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 </w:t>
            </w:r>
            <w:r w:rsidRPr="000D6A7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Le système</w:t>
            </w:r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 affiche une description et une photo pour chaque produit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connus du magasin.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2</w:t>
            </w:r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 </w:t>
            </w:r>
            <w:r w:rsidRPr="000D6A7A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L’utilisateur</w:t>
            </w:r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peut sélectionner u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 produit parmi ceux affichés.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3</w:t>
            </w:r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 </w:t>
            </w:r>
            <w:r w:rsidRPr="000D6A7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Le système</w:t>
            </w:r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 affiche les informations détaillées 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du produit choisi. 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4</w:t>
            </w:r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 </w:t>
            </w:r>
            <w:r w:rsidRPr="000D6A7A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L’utilisateur</w:t>
            </w:r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peut ensuite quitte</w:t>
            </w:r>
            <w:r w:rsidR="0008062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 cette description détaillée.</w:t>
            </w:r>
            <w:r w:rsidR="0008062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  <w:t>5</w:t>
            </w:r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. </w:t>
            </w:r>
            <w:r w:rsidRPr="000D6A7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Le système</w:t>
            </w:r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retourne à l’affichage des produits de la catégorie (retour à l’étape 4)</w:t>
            </w:r>
          </w:p>
        </w:tc>
      </w:tr>
      <w:tr w:rsidR="000D6A7A" w:rsidRPr="000D6A7A" w:rsidTr="000D6A7A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6A7A" w:rsidRPr="000D6A7A" w:rsidRDefault="000D6A7A" w:rsidP="000D6A7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D6A7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Les scénarios alternatifs</w:t>
            </w:r>
          </w:p>
          <w:p w:rsidR="000D6A7A" w:rsidRPr="000D6A7A" w:rsidRDefault="000D6A7A" w:rsidP="000806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proofErr w:type="gramStart"/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2.b</w:t>
            </w:r>
            <w:proofErr w:type="gramEnd"/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  <w:r w:rsidRPr="000D6A7A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L’utilisateur</w:t>
            </w:r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décide de quitter</w:t>
            </w:r>
            <w:r w:rsidR="0008062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la consultation du catalogue. </w:t>
            </w:r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br/>
            </w:r>
            <w:proofErr w:type="gramStart"/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5.b</w:t>
            </w:r>
            <w:proofErr w:type="gramEnd"/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</w:t>
            </w:r>
            <w:r w:rsidRPr="000D6A7A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L’utilisateur</w:t>
            </w:r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 décide de quitter la consultation du catalog</w:t>
            </w:r>
            <w:r w:rsidR="0008062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ue.</w:t>
            </w:r>
          </w:p>
        </w:tc>
      </w:tr>
      <w:tr w:rsidR="000D6A7A" w:rsidRPr="000D6A7A" w:rsidTr="000D6A7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6A7A" w:rsidRPr="000D6A7A" w:rsidRDefault="000D6A7A" w:rsidP="000D6A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D6A7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Fin : </w:t>
            </w:r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Scé</w:t>
            </w:r>
            <w:r w:rsidR="0008062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nario nominal : aux étapes 2 ou 5</w:t>
            </w:r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 sur décision de l’utilisateur</w:t>
            </w:r>
          </w:p>
        </w:tc>
      </w:tr>
      <w:tr w:rsidR="000D6A7A" w:rsidRPr="000D6A7A" w:rsidTr="000D6A7A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6A7A" w:rsidRPr="000D6A7A" w:rsidRDefault="000D6A7A" w:rsidP="000D6A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</w:pPr>
            <w:r w:rsidRPr="000D6A7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val="en-US"/>
              </w:rPr>
              <w:t>Post-conditions : </w:t>
            </w:r>
            <w:proofErr w:type="spellStart"/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  <w:lang w:val="en-US"/>
              </w:rPr>
              <w:t>Aucun</w:t>
            </w:r>
            <w:proofErr w:type="spellEnd"/>
          </w:p>
        </w:tc>
      </w:tr>
      <w:tr w:rsidR="000D6A7A" w:rsidRPr="000D6A7A" w:rsidTr="000D6A7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6A7A" w:rsidRPr="000D6A7A" w:rsidRDefault="000D6A7A" w:rsidP="000D6A7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D6A7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COMPLEMENTS</w:t>
            </w:r>
          </w:p>
          <w:p w:rsidR="000D6A7A" w:rsidRPr="000D6A7A" w:rsidRDefault="000D6A7A" w:rsidP="000D6A7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D6A7A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Ergonomie </w:t>
            </w:r>
          </w:p>
          <w:p w:rsidR="000D6A7A" w:rsidRPr="000D6A7A" w:rsidRDefault="000D6A7A" w:rsidP="000D6A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0D6A7A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L’affichage des produits d’une catégorie devra se faire par groupe de 15 produits. Toutefois, afin d’éviter à l’utilisateur d’avoir à demander trop de pages, il devra être possible de choisir des pages avec 30, 45 ou 60 produits.</w:t>
            </w:r>
          </w:p>
        </w:tc>
      </w:tr>
      <w:tr w:rsidR="000D6A7A" w:rsidRPr="000D6A7A" w:rsidTr="000D6A7A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6A7A" w:rsidRPr="000D6A7A" w:rsidRDefault="000D6A7A" w:rsidP="000D6A7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  <w:tr w:rsidR="000D6A7A" w:rsidRPr="000D6A7A" w:rsidTr="000D6A7A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6A7A" w:rsidRPr="000D6A7A" w:rsidRDefault="000D6A7A" w:rsidP="004921E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</w:tr>
    </w:tbl>
    <w:p w:rsidR="002E4168" w:rsidRDefault="002E4168"/>
    <w:p w:rsidR="002E4168" w:rsidRDefault="002E4168"/>
    <w:p w:rsidR="002E4168" w:rsidRDefault="002E4168"/>
    <w:p w:rsidR="002E4168" w:rsidRDefault="002E4168"/>
    <w:sectPr w:rsidR="002E4168" w:rsidSect="002E4168">
      <w:foot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733" w:rsidRDefault="001B4733" w:rsidP="002E4168">
      <w:pPr>
        <w:spacing w:after="0" w:line="240" w:lineRule="auto"/>
      </w:pPr>
      <w:r>
        <w:separator/>
      </w:r>
    </w:p>
  </w:endnote>
  <w:endnote w:type="continuationSeparator" w:id="0">
    <w:p w:rsidR="001B4733" w:rsidRDefault="001B4733" w:rsidP="002E4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2E4168">
      <w:tc>
        <w:tcPr>
          <w:tcW w:w="4500" w:type="pct"/>
          <w:tcBorders>
            <w:top w:val="single" w:sz="4" w:space="0" w:color="000000" w:themeColor="text1"/>
          </w:tcBorders>
        </w:tcPr>
        <w:p w:rsidR="002E4168" w:rsidRDefault="002E4168" w:rsidP="002E4168">
          <w:pPr>
            <w:pStyle w:val="Pieddepage"/>
            <w:jc w:val="right"/>
          </w:pPr>
          <w:r>
            <w:t xml:space="preserve">Projet </w:t>
          </w:r>
          <w:sdt>
            <w:sdtPr>
              <w:alias w:val="Société"/>
              <w:id w:val="75971759"/>
              <w:placeholder>
                <w:docPart w:val="9FCBBAE616E24AFC95971C9A12921A94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proofErr w:type="spellStart"/>
              <w:r>
                <w:t>Algobreizh</w:t>
              </w:r>
              <w:proofErr w:type="spellEnd"/>
              <w:r>
                <w:t xml:space="preserve"> |</w:t>
              </w:r>
            </w:sdtContent>
          </w:sdt>
          <w:r>
            <w:t xml:space="preserve"> Analyse logicielle Auteur Dorian </w:t>
          </w:r>
          <w:proofErr w:type="spellStart"/>
          <w:r>
            <w:t>Pilorge</w:t>
          </w:r>
          <w:proofErr w:type="spellEnd"/>
          <w:r>
            <w:t xml:space="preserve">, </w:t>
          </w:r>
          <w:proofErr w:type="spellStart"/>
          <w:r>
            <w:t>Besret</w:t>
          </w:r>
          <w:proofErr w:type="spellEnd"/>
          <w:r>
            <w:t xml:space="preserve"> </w:t>
          </w:r>
          <w:r>
            <w:t>Paul et Martinez Quentin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2E4168" w:rsidRDefault="002E4168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4921E6" w:rsidRPr="004921E6">
            <w:rPr>
              <w:noProof/>
              <w:color w:val="FFFFFF" w:themeColor="background1"/>
            </w:rPr>
            <w:t>4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E4168" w:rsidRDefault="002E416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733" w:rsidRDefault="001B4733" w:rsidP="002E4168">
      <w:pPr>
        <w:spacing w:after="0" w:line="240" w:lineRule="auto"/>
      </w:pPr>
      <w:r>
        <w:separator/>
      </w:r>
    </w:p>
  </w:footnote>
  <w:footnote w:type="continuationSeparator" w:id="0">
    <w:p w:rsidR="001B4733" w:rsidRDefault="001B4733" w:rsidP="002E41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8233A"/>
    <w:multiLevelType w:val="hybridMultilevel"/>
    <w:tmpl w:val="89C6D8C2"/>
    <w:lvl w:ilvl="0" w:tplc="5A1654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A52"/>
    <w:rsid w:val="0008062E"/>
    <w:rsid w:val="000D6A7A"/>
    <w:rsid w:val="001A1A52"/>
    <w:rsid w:val="001B4733"/>
    <w:rsid w:val="002E4168"/>
    <w:rsid w:val="004921E6"/>
    <w:rsid w:val="00B7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E4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41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E4168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E4168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4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4168"/>
    <w:rPr>
      <w:rFonts w:ascii="Tahoma" w:hAnsi="Tahoma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2E4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416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E4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4168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E4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4168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E416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E4168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E41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2E41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41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NormalWeb">
    <w:name w:val="Normal (Web)"/>
    <w:basedOn w:val="Normal"/>
    <w:uiPriority w:val="99"/>
    <w:unhideWhenUsed/>
    <w:rsid w:val="000D6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ev">
    <w:name w:val="Strong"/>
    <w:basedOn w:val="Policepardfaut"/>
    <w:uiPriority w:val="22"/>
    <w:qFormat/>
    <w:rsid w:val="000D6A7A"/>
    <w:rPr>
      <w:b/>
      <w:bCs/>
    </w:rPr>
  </w:style>
  <w:style w:type="character" w:styleId="Accentuation">
    <w:name w:val="Emphasis"/>
    <w:basedOn w:val="Policepardfaut"/>
    <w:uiPriority w:val="20"/>
    <w:qFormat/>
    <w:rsid w:val="000D6A7A"/>
    <w:rPr>
      <w:i/>
      <w:iCs/>
    </w:rPr>
  </w:style>
  <w:style w:type="paragraph" w:styleId="Paragraphedeliste">
    <w:name w:val="List Paragraph"/>
    <w:basedOn w:val="Normal"/>
    <w:uiPriority w:val="34"/>
    <w:qFormat/>
    <w:rsid w:val="000D6A7A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4921E6"/>
    <w:pPr>
      <w:spacing w:after="100"/>
      <w:ind w:left="220"/>
    </w:pPr>
    <w:rPr>
      <w:rFonts w:eastAsiaTheme="minorEastAsia"/>
      <w:lang w:val="en-US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4921E6"/>
    <w:pPr>
      <w:spacing w:after="100"/>
      <w:ind w:left="440"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E4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41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E4168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E4168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E4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E4168"/>
    <w:rPr>
      <w:rFonts w:ascii="Tahoma" w:hAnsi="Tahoma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2E4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4168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2E41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4168"/>
    <w:rPr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2E4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E4168"/>
    <w:pPr>
      <w:outlineLvl w:val="9"/>
    </w:pPr>
    <w:rPr>
      <w:lang w:val="en-US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E416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E4168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2E41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2E41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41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NormalWeb">
    <w:name w:val="Normal (Web)"/>
    <w:basedOn w:val="Normal"/>
    <w:uiPriority w:val="99"/>
    <w:unhideWhenUsed/>
    <w:rsid w:val="000D6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ev">
    <w:name w:val="Strong"/>
    <w:basedOn w:val="Policepardfaut"/>
    <w:uiPriority w:val="22"/>
    <w:qFormat/>
    <w:rsid w:val="000D6A7A"/>
    <w:rPr>
      <w:b/>
      <w:bCs/>
    </w:rPr>
  </w:style>
  <w:style w:type="character" w:styleId="Accentuation">
    <w:name w:val="Emphasis"/>
    <w:basedOn w:val="Policepardfaut"/>
    <w:uiPriority w:val="20"/>
    <w:qFormat/>
    <w:rsid w:val="000D6A7A"/>
    <w:rPr>
      <w:i/>
      <w:iCs/>
    </w:rPr>
  </w:style>
  <w:style w:type="paragraph" w:styleId="Paragraphedeliste">
    <w:name w:val="List Paragraph"/>
    <w:basedOn w:val="Normal"/>
    <w:uiPriority w:val="34"/>
    <w:qFormat/>
    <w:rsid w:val="000D6A7A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4921E6"/>
    <w:pPr>
      <w:spacing w:after="100"/>
      <w:ind w:left="220"/>
    </w:pPr>
    <w:rPr>
      <w:rFonts w:eastAsiaTheme="minorEastAsia"/>
      <w:lang w:val="en-US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4921E6"/>
    <w:pPr>
      <w:spacing w:after="100"/>
      <w:ind w:left="440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2821B3952DE4A1BB7985CCD605440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D8C1E5-5C68-4984-AE8D-2189D0A36896}"/>
      </w:docPartPr>
      <w:docPartBody>
        <w:p w:rsidR="00000000" w:rsidRDefault="005727BC" w:rsidP="005727BC">
          <w:pPr>
            <w:pStyle w:val="32821B3952DE4A1BB7985CCD6054404C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fr-FR"/>
            </w:rPr>
            <w:t>[Année]</w:t>
          </w:r>
        </w:p>
      </w:docPartBody>
    </w:docPart>
    <w:docPart>
      <w:docPartPr>
        <w:name w:val="9DBCD1EBCC22474AAA47E4B03BF389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081182-987E-4A2E-AF71-E8FF8130EC47}"/>
      </w:docPartPr>
      <w:docPartBody>
        <w:p w:rsidR="00000000" w:rsidRDefault="005727BC" w:rsidP="005727BC">
          <w:pPr>
            <w:pStyle w:val="9DBCD1EBCC22474AAA47E4B03BF389F6"/>
          </w:pPr>
          <w:r>
            <w:rPr>
              <w:color w:val="7F7F7F" w:themeColor="background1" w:themeShade="7F"/>
              <w:lang w:val="fr-FR"/>
            </w:rPr>
            <w:t>[Tapez le résumé du document ici. Il s’agit généralement d’une courte synthèse du document. Tapez le résumé du document ici. Il s’agit généralement d’une courte synthèse du document.]</w:t>
          </w:r>
        </w:p>
      </w:docPartBody>
    </w:docPart>
    <w:docPart>
      <w:docPartPr>
        <w:name w:val="9FCBBAE616E24AFC95971C9A12921A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86111C-A563-4820-81B0-85110EA7AC64}"/>
      </w:docPartPr>
      <w:docPartBody>
        <w:p w:rsidR="00000000" w:rsidRDefault="005727BC" w:rsidP="005727BC">
          <w:pPr>
            <w:pStyle w:val="9FCBBAE616E24AFC95971C9A12921A94"/>
          </w:pPr>
          <w:r>
            <w:rPr>
              <w:lang w:val="fr-FR"/>
            </w:rPr>
            <w:t>[Nom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7BC"/>
    <w:rsid w:val="002C35E3"/>
    <w:rsid w:val="0057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2821B3952DE4A1BB7985CCD6054404C">
    <w:name w:val="32821B3952DE4A1BB7985CCD6054404C"/>
    <w:rsid w:val="005727BC"/>
  </w:style>
  <w:style w:type="paragraph" w:customStyle="1" w:styleId="1B12A33D514E450FA1D459326233CFB2">
    <w:name w:val="1B12A33D514E450FA1D459326233CFB2"/>
    <w:rsid w:val="005727BC"/>
  </w:style>
  <w:style w:type="paragraph" w:customStyle="1" w:styleId="90B1DDD3EC2A48AFA83F271C6CC664FB">
    <w:name w:val="90B1DDD3EC2A48AFA83F271C6CC664FB"/>
    <w:rsid w:val="005727BC"/>
  </w:style>
  <w:style w:type="paragraph" w:customStyle="1" w:styleId="81F5CC97066347C880AAD1956608C913">
    <w:name w:val="81F5CC97066347C880AAD1956608C913"/>
    <w:rsid w:val="005727BC"/>
  </w:style>
  <w:style w:type="paragraph" w:customStyle="1" w:styleId="9DBCD1EBCC22474AAA47E4B03BF389F6">
    <w:name w:val="9DBCD1EBCC22474AAA47E4B03BF389F6"/>
    <w:rsid w:val="005727BC"/>
  </w:style>
  <w:style w:type="paragraph" w:customStyle="1" w:styleId="9FCBBAE616E24AFC95971C9A12921A94">
    <w:name w:val="9FCBBAE616E24AFC95971C9A12921A94"/>
    <w:rsid w:val="005727BC"/>
  </w:style>
  <w:style w:type="paragraph" w:customStyle="1" w:styleId="F86979700BB04AF6A7AB7274498DA4C4">
    <w:name w:val="F86979700BB04AF6A7AB7274498DA4C4"/>
    <w:rsid w:val="005727BC"/>
  </w:style>
  <w:style w:type="paragraph" w:customStyle="1" w:styleId="7C550BF38C6E4929A052511961FD22D1">
    <w:name w:val="7C550BF38C6E4929A052511961FD22D1"/>
    <w:rsid w:val="005727BC"/>
  </w:style>
  <w:style w:type="paragraph" w:customStyle="1" w:styleId="AA7D88D02B934BB39E26CE74E75DAB4B">
    <w:name w:val="AA7D88D02B934BB39E26CE74E75DAB4B"/>
    <w:rsid w:val="005727BC"/>
  </w:style>
  <w:style w:type="paragraph" w:customStyle="1" w:styleId="8895C377427142FFBC239145B83FEBE6">
    <w:name w:val="8895C377427142FFBC239145B83FEBE6"/>
    <w:rsid w:val="005727BC"/>
  </w:style>
  <w:style w:type="paragraph" w:customStyle="1" w:styleId="336599512D474F659BCA33AADBFBC609">
    <w:name w:val="336599512D474F659BCA33AADBFBC609"/>
    <w:rsid w:val="005727BC"/>
  </w:style>
  <w:style w:type="paragraph" w:customStyle="1" w:styleId="4FD6DEC0F26643408FC09BD4BC3F3A17">
    <w:name w:val="4FD6DEC0F26643408FC09BD4BC3F3A17"/>
    <w:rsid w:val="005727B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2821B3952DE4A1BB7985CCD6054404C">
    <w:name w:val="32821B3952DE4A1BB7985CCD6054404C"/>
    <w:rsid w:val="005727BC"/>
  </w:style>
  <w:style w:type="paragraph" w:customStyle="1" w:styleId="1B12A33D514E450FA1D459326233CFB2">
    <w:name w:val="1B12A33D514E450FA1D459326233CFB2"/>
    <w:rsid w:val="005727BC"/>
  </w:style>
  <w:style w:type="paragraph" w:customStyle="1" w:styleId="90B1DDD3EC2A48AFA83F271C6CC664FB">
    <w:name w:val="90B1DDD3EC2A48AFA83F271C6CC664FB"/>
    <w:rsid w:val="005727BC"/>
  </w:style>
  <w:style w:type="paragraph" w:customStyle="1" w:styleId="81F5CC97066347C880AAD1956608C913">
    <w:name w:val="81F5CC97066347C880AAD1956608C913"/>
    <w:rsid w:val="005727BC"/>
  </w:style>
  <w:style w:type="paragraph" w:customStyle="1" w:styleId="9DBCD1EBCC22474AAA47E4B03BF389F6">
    <w:name w:val="9DBCD1EBCC22474AAA47E4B03BF389F6"/>
    <w:rsid w:val="005727BC"/>
  </w:style>
  <w:style w:type="paragraph" w:customStyle="1" w:styleId="9FCBBAE616E24AFC95971C9A12921A94">
    <w:name w:val="9FCBBAE616E24AFC95971C9A12921A94"/>
    <w:rsid w:val="005727BC"/>
  </w:style>
  <w:style w:type="paragraph" w:customStyle="1" w:styleId="F86979700BB04AF6A7AB7274498DA4C4">
    <w:name w:val="F86979700BB04AF6A7AB7274498DA4C4"/>
    <w:rsid w:val="005727BC"/>
  </w:style>
  <w:style w:type="paragraph" w:customStyle="1" w:styleId="7C550BF38C6E4929A052511961FD22D1">
    <w:name w:val="7C550BF38C6E4929A052511961FD22D1"/>
    <w:rsid w:val="005727BC"/>
  </w:style>
  <w:style w:type="paragraph" w:customStyle="1" w:styleId="AA7D88D02B934BB39E26CE74E75DAB4B">
    <w:name w:val="AA7D88D02B934BB39E26CE74E75DAB4B"/>
    <w:rsid w:val="005727BC"/>
  </w:style>
  <w:style w:type="paragraph" w:customStyle="1" w:styleId="8895C377427142FFBC239145B83FEBE6">
    <w:name w:val="8895C377427142FFBC239145B83FEBE6"/>
    <w:rsid w:val="005727BC"/>
  </w:style>
  <w:style w:type="paragraph" w:customStyle="1" w:styleId="336599512D474F659BCA33AADBFBC609">
    <w:name w:val="336599512D474F659BCA33AADBFBC609"/>
    <w:rsid w:val="005727BC"/>
  </w:style>
  <w:style w:type="paragraph" w:customStyle="1" w:styleId="4FD6DEC0F26643408FC09BD4BC3F3A17">
    <w:name w:val="4FD6DEC0F26643408FC09BD4BC3F3A17"/>
    <w:rsid w:val="005727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2018-01-18T00:00:00</PublishDate>
  <Abstract>Dossier d’analyse logicielle pour le projet fictif Algobreizh mené dans le cadre d’un BTS SIO (Option SLAM). Auteur Dorian Pilorge, Besret Paul et Martinez Quentin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B59204-5BD2-4C5F-9D30-868AF1A51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Algobreizh |</Company>
  <LinksUpToDate>false</LinksUpToDate>
  <CharactersWithSpaces>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Quentin Martinez</dc:creator>
  <cp:lastModifiedBy>Quentin Martinez</cp:lastModifiedBy>
  <cp:revision>1</cp:revision>
  <dcterms:created xsi:type="dcterms:W3CDTF">2018-01-18T15:00:00Z</dcterms:created>
  <dcterms:modified xsi:type="dcterms:W3CDTF">2018-01-18T15:56:00Z</dcterms:modified>
</cp:coreProperties>
</file>