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Ex1.xml" ContentType="application/vnd.ms-office.chartex+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26E56" w14:textId="77777777" w:rsidR="00286FC9" w:rsidRDefault="008E50A8" w:rsidP="00FC3F83">
      <w:pPr>
        <w:jc w:val="center"/>
        <w:rPr>
          <w:sz w:val="24"/>
          <w:szCs w:val="24"/>
        </w:rPr>
      </w:pPr>
      <w:r>
        <w:rPr>
          <w:rFonts w:ascii="Cambria" w:hAnsi="Cambria"/>
          <w:sz w:val="36"/>
          <w:szCs w:val="36"/>
          <w:lang w:val="en-US"/>
        </w:rPr>
        <w:t>CLOUD BASED DRUG DISCOVERY AND DE</w:t>
      </w:r>
      <w:r>
        <w:rPr>
          <w:rFonts w:ascii="Cambria" w:hAnsi="Cambria"/>
          <w:sz w:val="36"/>
          <w:szCs w:val="36"/>
        </w:rPr>
        <w:t>VELOPMENT</w:t>
      </w:r>
      <w:r>
        <w:rPr>
          <w:rFonts w:ascii="Cambria" w:hAnsi="Cambria"/>
          <w:sz w:val="36"/>
          <w:szCs w:val="36"/>
          <w:lang w:val="en-US"/>
        </w:rPr>
        <w:t xml:space="preserve"> SYSTEM</w:t>
      </w:r>
    </w:p>
    <w:p w14:paraId="03026E57" w14:textId="77777777" w:rsidR="00286FC9" w:rsidRDefault="008E50A8">
      <w:pPr>
        <w:rPr>
          <w:sz w:val="24"/>
          <w:szCs w:val="24"/>
        </w:rPr>
      </w:pPr>
      <w:proofErr w:type="gramStart"/>
      <w:r>
        <w:rPr>
          <w:sz w:val="24"/>
          <w:szCs w:val="24"/>
          <w:lang w:val="en-US"/>
        </w:rPr>
        <w:t>K.AZAAN</w:t>
      </w:r>
      <w:proofErr w:type="gramEnd"/>
      <w:r>
        <w:rPr>
          <w:sz w:val="24"/>
          <w:szCs w:val="24"/>
          <w:lang w:val="en-US"/>
        </w:rPr>
        <w:t xml:space="preserve"> AHAMED - 23BEC0362</w:t>
      </w:r>
    </w:p>
    <w:p w14:paraId="03026E58" w14:textId="77777777" w:rsidR="00286FC9" w:rsidRDefault="008E50A8">
      <w:pPr>
        <w:jc w:val="both"/>
        <w:rPr>
          <w:sz w:val="24"/>
          <w:szCs w:val="24"/>
        </w:rPr>
      </w:pPr>
      <w:r>
        <w:rPr>
          <w:sz w:val="24"/>
          <w:szCs w:val="24"/>
          <w:lang w:val="en-US"/>
        </w:rPr>
        <w:t>S.</w:t>
      </w:r>
      <w:proofErr w:type="gramStart"/>
      <w:r>
        <w:rPr>
          <w:sz w:val="24"/>
          <w:szCs w:val="24"/>
          <w:lang w:val="en-US"/>
        </w:rPr>
        <w:t>S.SREENITHIE</w:t>
      </w:r>
      <w:proofErr w:type="gramEnd"/>
      <w:r>
        <w:rPr>
          <w:sz w:val="24"/>
          <w:szCs w:val="24"/>
          <w:lang w:val="en-US"/>
        </w:rPr>
        <w:t xml:space="preserve"> - 23BEC0423</w:t>
      </w:r>
    </w:p>
    <w:p w14:paraId="03026E59" w14:textId="77777777" w:rsidR="00286FC9" w:rsidRDefault="00286FC9">
      <w:pPr>
        <w:rPr>
          <w:sz w:val="24"/>
          <w:szCs w:val="24"/>
        </w:rPr>
      </w:pPr>
    </w:p>
    <w:p w14:paraId="03026E5A" w14:textId="0A560BE7" w:rsidR="00286FC9" w:rsidRPr="00F646AD" w:rsidRDefault="008E50A8">
      <w:pPr>
        <w:rPr>
          <w:rFonts w:ascii="Cambria" w:hAnsi="Cambria"/>
          <w:b/>
          <w:bCs/>
          <w:color w:val="365F91" w:themeColor="accent1" w:themeShade="BF"/>
          <w:sz w:val="28"/>
          <w:szCs w:val="28"/>
        </w:rPr>
      </w:pPr>
      <w:r>
        <w:rPr>
          <w:rFonts w:ascii="Cambria" w:hAnsi="Cambria"/>
          <w:b/>
          <w:bCs/>
          <w:sz w:val="28"/>
          <w:szCs w:val="28"/>
          <w:u w:val="single"/>
        </w:rPr>
        <w:t xml:space="preserve"> </w:t>
      </w:r>
      <w:r w:rsidRPr="00F646AD">
        <w:rPr>
          <w:rFonts w:ascii="Cambria" w:hAnsi="Cambria"/>
          <w:b/>
          <w:bCs/>
          <w:color w:val="365F91" w:themeColor="accent1" w:themeShade="BF"/>
          <w:sz w:val="28"/>
          <w:szCs w:val="28"/>
        </w:rPr>
        <w:t>ABSTRACT</w:t>
      </w:r>
    </w:p>
    <w:p w14:paraId="03026E5B" w14:textId="77777777" w:rsidR="00286FC9" w:rsidRPr="003D24D6" w:rsidRDefault="008E50A8" w:rsidP="00DA0CC2">
      <w:pPr>
        <w:jc w:val="both"/>
        <w:rPr>
          <w:rFonts w:asciiTheme="minorHAnsi" w:hAnsiTheme="minorHAnsi" w:cstheme="minorHAnsi"/>
          <w:sz w:val="24"/>
          <w:szCs w:val="24"/>
        </w:rPr>
      </w:pPr>
      <w:r w:rsidRPr="003D24D6">
        <w:rPr>
          <w:rFonts w:asciiTheme="minorHAnsi" w:hAnsiTheme="minorHAnsi" w:cstheme="minorHAnsi"/>
          <w:sz w:val="24"/>
          <w:szCs w:val="24"/>
        </w:rPr>
        <w:t>A very known process Drug discovery and development is mainly known for long process, costly equipment, with a small success rate, to make it as simple as possible and to make it available to get the results with in lesser time our modern methodologies for computing will take a major role those are artificial intelligence, molecular dynamics and quantitative structure activity relationship these all combines with the biological data we are getting the better results as compared to the older methods. Cloud computing has a major improvement in biopharmaceutical space. In this review paper we will discuss about how that cloud computing helped to improve drug discovery and development. We explain how cloud computing resources can advance the ML from data management to model deployment to increase the Productivity of the result. It covers the virtual screening of compound libraries, complex molecular simulations and training the AI/ML models to predict the activity and we will also discuss how the data have kept confidential i.e.. data of the patients  in the health care industry and see the infrastructure of the cloud computing in the real time data management  and finally the challenges faced by the cloud computing in security and technical expertise…</w:t>
      </w:r>
    </w:p>
    <w:p w14:paraId="12B8280F" w14:textId="77777777" w:rsidR="00043B74" w:rsidRPr="003D24D6" w:rsidRDefault="00043B74" w:rsidP="00DA0CC2">
      <w:pPr>
        <w:jc w:val="both"/>
        <w:rPr>
          <w:rFonts w:asciiTheme="minorHAnsi" w:hAnsiTheme="minorHAnsi" w:cstheme="minorHAnsi"/>
          <w:sz w:val="24"/>
          <w:szCs w:val="24"/>
        </w:rPr>
      </w:pPr>
      <w:r w:rsidRPr="003D24D6">
        <w:rPr>
          <w:rFonts w:asciiTheme="minorHAnsi" w:hAnsiTheme="minorHAnsi" w:cstheme="minorHAnsi"/>
          <w:sz w:val="24"/>
          <w:szCs w:val="24"/>
        </w:rPr>
        <w:t>Keywords: Drug discovery, AI, Cloud, Data, Security.</w:t>
      </w:r>
    </w:p>
    <w:p w14:paraId="633B705B" w14:textId="77777777" w:rsidR="00043B74" w:rsidRDefault="00043B74" w:rsidP="00004463">
      <w:pPr>
        <w:rPr>
          <w:sz w:val="24"/>
          <w:szCs w:val="24"/>
        </w:rPr>
      </w:pPr>
    </w:p>
    <w:p w14:paraId="03026E5D" w14:textId="3EAF26F9" w:rsidR="00286FC9" w:rsidRPr="00043B74" w:rsidRDefault="008E50A8">
      <w:pPr>
        <w:rPr>
          <w:sz w:val="24"/>
          <w:szCs w:val="24"/>
        </w:rPr>
      </w:pPr>
      <w:r>
        <w:rPr>
          <w:sz w:val="24"/>
          <w:szCs w:val="24"/>
        </w:rPr>
        <w:t xml:space="preserve"> </w:t>
      </w:r>
      <w:r w:rsidR="009A69A2" w:rsidRPr="00F646AD">
        <w:rPr>
          <w:rFonts w:ascii="Cambria" w:hAnsi="Cambria" w:cs="Cambria"/>
          <w:b/>
          <w:bCs/>
          <w:color w:val="365F91" w:themeColor="accent1" w:themeShade="BF"/>
          <w:sz w:val="28"/>
          <w:szCs w:val="28"/>
        </w:rPr>
        <w:t>I</w:t>
      </w:r>
      <w:r w:rsidR="00CF433C" w:rsidRPr="00F646AD">
        <w:rPr>
          <w:rFonts w:ascii="Cambria" w:hAnsi="Cambria" w:cs="Cambria"/>
          <w:b/>
          <w:bCs/>
          <w:color w:val="365F91" w:themeColor="accent1" w:themeShade="BF"/>
          <w:sz w:val="28"/>
          <w:szCs w:val="28"/>
        </w:rPr>
        <w:t>.</w:t>
      </w:r>
      <w:r w:rsidRPr="00F646AD">
        <w:rPr>
          <w:rFonts w:ascii="Cambria" w:hAnsi="Cambria" w:cs="Cambria"/>
          <w:b/>
          <w:bCs/>
          <w:color w:val="365F91" w:themeColor="accent1" w:themeShade="BF"/>
          <w:sz w:val="28"/>
          <w:szCs w:val="28"/>
        </w:rPr>
        <w:t xml:space="preserve"> </w:t>
      </w:r>
      <w:r w:rsidR="00F646AD">
        <w:rPr>
          <w:rFonts w:ascii="Cambria" w:hAnsi="Cambria" w:cs="Cambria"/>
          <w:b/>
          <w:bCs/>
          <w:color w:val="365F91" w:themeColor="accent1" w:themeShade="BF"/>
          <w:sz w:val="28"/>
          <w:szCs w:val="28"/>
        </w:rPr>
        <w:t xml:space="preserve"> </w:t>
      </w:r>
      <w:r w:rsidRPr="00F646AD">
        <w:rPr>
          <w:rFonts w:ascii="Cambria" w:hAnsi="Cambria" w:cs="Cambria"/>
          <w:b/>
          <w:bCs/>
          <w:color w:val="365F91" w:themeColor="accent1" w:themeShade="BF"/>
          <w:sz w:val="28"/>
          <w:szCs w:val="28"/>
        </w:rPr>
        <w:t>INTRODUCTION</w:t>
      </w:r>
    </w:p>
    <w:p w14:paraId="03026E5E" w14:textId="010F4BAC" w:rsidR="00286FC9" w:rsidRPr="003D24D6" w:rsidRDefault="008E50A8"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The major problem faced by the pharmaceutical industry rising cost and time to bring the new drug in the market to compete with the other companies often known as “ Eroom’s Law” where the efficiency of the results will fall overtime with rising advanced technology </w:t>
      </w:r>
      <w:hyperlink w:anchor="a" w:history="1">
        <w:r w:rsidRPr="003D24D6">
          <w:rPr>
            <w:rStyle w:val="Hyperlink"/>
            <w:rFonts w:asciiTheme="minorHAnsi" w:hAnsiTheme="minorHAnsi" w:cstheme="minorHAnsi"/>
            <w:sz w:val="24"/>
            <w:szCs w:val="24"/>
          </w:rPr>
          <w:t>[34]</w:t>
        </w:r>
      </w:hyperlink>
      <w:r w:rsidRPr="003D24D6">
        <w:rPr>
          <w:rFonts w:asciiTheme="minorHAnsi" w:hAnsiTheme="minorHAnsi" w:cstheme="minorHAnsi"/>
          <w:sz w:val="24"/>
          <w:szCs w:val="24"/>
        </w:rPr>
        <w:t xml:space="preserve">. General drug discovery methods will struggle with pace, time, complexity of the disease, insufficient data, and finally evidences </w:t>
      </w:r>
      <w:hyperlink w:anchor="b" w:history="1">
        <w:r w:rsidRPr="003D24D6">
          <w:rPr>
            <w:rStyle w:val="Hyperlink"/>
            <w:rFonts w:asciiTheme="minorHAnsi" w:hAnsiTheme="minorHAnsi" w:cstheme="minorHAnsi"/>
            <w:sz w:val="24"/>
            <w:szCs w:val="24"/>
          </w:rPr>
          <w:t>[2</w:t>
        </w:r>
        <w:r w:rsidR="00AD5A64" w:rsidRPr="003D24D6">
          <w:rPr>
            <w:rStyle w:val="Hyperlink"/>
            <w:rFonts w:asciiTheme="minorHAnsi" w:hAnsiTheme="minorHAnsi" w:cstheme="minorHAnsi"/>
            <w:sz w:val="24"/>
            <w:szCs w:val="24"/>
          </w:rPr>
          <w:t>]</w:t>
        </w:r>
      </w:hyperlink>
      <w:r w:rsidR="00AD5A64" w:rsidRPr="003D24D6">
        <w:rPr>
          <w:rFonts w:asciiTheme="minorHAnsi" w:hAnsiTheme="minorHAnsi" w:cstheme="minorHAnsi"/>
          <w:sz w:val="24"/>
          <w:szCs w:val="24"/>
        </w:rPr>
        <w:t xml:space="preserve"> </w:t>
      </w:r>
      <w:hyperlink w:anchor="c" w:history="1">
        <w:r w:rsidR="00AD5A64" w:rsidRPr="003D24D6">
          <w:rPr>
            <w:rStyle w:val="Hyperlink"/>
            <w:rFonts w:asciiTheme="minorHAnsi" w:hAnsiTheme="minorHAnsi" w:cstheme="minorHAnsi"/>
            <w:sz w:val="24"/>
            <w:szCs w:val="24"/>
          </w:rPr>
          <w:t>[</w:t>
        </w:r>
        <w:r w:rsidRPr="003D24D6">
          <w:rPr>
            <w:rStyle w:val="Hyperlink"/>
            <w:rFonts w:asciiTheme="minorHAnsi" w:hAnsiTheme="minorHAnsi" w:cstheme="minorHAnsi"/>
            <w:sz w:val="24"/>
            <w:szCs w:val="24"/>
          </w:rPr>
          <w:t>3]</w:t>
        </w:r>
      </w:hyperlink>
      <w:r w:rsidRPr="003D24D6">
        <w:rPr>
          <w:rFonts w:asciiTheme="minorHAnsi" w:hAnsiTheme="minorHAnsi" w:cstheme="minorHAnsi"/>
          <w:sz w:val="24"/>
          <w:szCs w:val="24"/>
        </w:rPr>
        <w:t xml:space="preserve">. As rising in the technologies like AL, ML and MM are offering new age technologies to fast up the discovery process </w:t>
      </w:r>
      <w:hyperlink w:anchor="d" w:history="1">
        <w:r w:rsidRPr="003D24D6">
          <w:rPr>
            <w:rStyle w:val="Hyperlink"/>
            <w:rFonts w:asciiTheme="minorHAnsi" w:hAnsiTheme="minorHAnsi" w:cstheme="minorHAnsi"/>
            <w:sz w:val="24"/>
            <w:szCs w:val="24"/>
          </w:rPr>
          <w:t>[19</w:t>
        </w:r>
        <w:r w:rsidR="009D615B" w:rsidRPr="003D24D6">
          <w:rPr>
            <w:rStyle w:val="Hyperlink"/>
            <w:rFonts w:asciiTheme="minorHAnsi" w:hAnsiTheme="minorHAnsi" w:cstheme="minorHAnsi"/>
            <w:sz w:val="24"/>
            <w:szCs w:val="24"/>
          </w:rPr>
          <w:t>]</w:t>
        </w:r>
      </w:hyperlink>
      <w:r w:rsidR="009D615B" w:rsidRPr="003D24D6">
        <w:rPr>
          <w:rFonts w:asciiTheme="minorHAnsi" w:hAnsiTheme="minorHAnsi" w:cstheme="minorHAnsi"/>
          <w:sz w:val="24"/>
          <w:szCs w:val="24"/>
        </w:rPr>
        <w:t xml:space="preserve"> </w:t>
      </w:r>
      <w:hyperlink w:anchor="e" w:history="1">
        <w:r w:rsidR="009D615B" w:rsidRPr="003D24D6">
          <w:rPr>
            <w:rStyle w:val="Hyperlink"/>
            <w:rFonts w:asciiTheme="minorHAnsi" w:hAnsiTheme="minorHAnsi" w:cstheme="minorHAnsi"/>
            <w:sz w:val="24"/>
            <w:szCs w:val="24"/>
          </w:rPr>
          <w:t>[</w:t>
        </w:r>
        <w:r w:rsidRPr="003D24D6">
          <w:rPr>
            <w:rStyle w:val="Hyperlink"/>
            <w:rFonts w:asciiTheme="minorHAnsi" w:hAnsiTheme="minorHAnsi" w:cstheme="minorHAnsi"/>
            <w:sz w:val="24"/>
            <w:szCs w:val="24"/>
          </w:rPr>
          <w:t>20]</w:t>
        </w:r>
      </w:hyperlink>
      <w:r w:rsidRPr="003D24D6">
        <w:rPr>
          <w:rFonts w:asciiTheme="minorHAnsi" w:hAnsiTheme="minorHAnsi" w:cstheme="minorHAnsi"/>
          <w:sz w:val="24"/>
          <w:szCs w:val="24"/>
        </w:rPr>
        <w:t>.</w:t>
      </w:r>
    </w:p>
    <w:p w14:paraId="03026E5F" w14:textId="43C49692" w:rsidR="00286FC9" w:rsidRPr="003D24D6" w:rsidRDefault="008E50A8"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These technologies should be trained and need of vast datasets and a significant process for training the model </w:t>
      </w:r>
      <w:hyperlink w:anchor="f1" w:history="1">
        <w:r w:rsidRPr="003D24D6">
          <w:rPr>
            <w:rStyle w:val="Hyperlink"/>
            <w:rFonts w:asciiTheme="minorHAnsi" w:hAnsiTheme="minorHAnsi" w:cstheme="minorHAnsi"/>
            <w:sz w:val="24"/>
            <w:szCs w:val="24"/>
          </w:rPr>
          <w:t>[1</w:t>
        </w:r>
        <w:r w:rsidR="00A21286" w:rsidRPr="003D24D6">
          <w:rPr>
            <w:rStyle w:val="Hyperlink"/>
            <w:rFonts w:asciiTheme="minorHAnsi" w:hAnsiTheme="minorHAnsi" w:cstheme="minorHAnsi"/>
            <w:sz w:val="24"/>
            <w:szCs w:val="24"/>
          </w:rPr>
          <w:t>]</w:t>
        </w:r>
      </w:hyperlink>
      <w:r w:rsidR="00A21286" w:rsidRPr="003D24D6">
        <w:rPr>
          <w:rFonts w:asciiTheme="minorHAnsi" w:hAnsiTheme="minorHAnsi" w:cstheme="minorHAnsi"/>
          <w:sz w:val="24"/>
          <w:szCs w:val="24"/>
        </w:rPr>
        <w:t xml:space="preserve"> </w:t>
      </w:r>
      <w:hyperlink w:anchor="f5" w:history="1">
        <w:r w:rsidR="00A21286" w:rsidRPr="003D24D6">
          <w:rPr>
            <w:rStyle w:val="Hyperlink"/>
            <w:rFonts w:asciiTheme="minorHAnsi" w:hAnsiTheme="minorHAnsi" w:cstheme="minorHAnsi"/>
            <w:sz w:val="24"/>
            <w:szCs w:val="24"/>
          </w:rPr>
          <w:t>[</w:t>
        </w:r>
        <w:r w:rsidRPr="003D24D6">
          <w:rPr>
            <w:rStyle w:val="Hyperlink"/>
            <w:rFonts w:asciiTheme="minorHAnsi" w:hAnsiTheme="minorHAnsi" w:cstheme="minorHAnsi"/>
            <w:sz w:val="24"/>
            <w:szCs w:val="24"/>
          </w:rPr>
          <w:t>5],</w:t>
        </w:r>
      </w:hyperlink>
      <w:r w:rsidRPr="003D24D6">
        <w:rPr>
          <w:rFonts w:asciiTheme="minorHAnsi" w:hAnsiTheme="minorHAnsi" w:cstheme="minorHAnsi"/>
          <w:sz w:val="24"/>
          <w:szCs w:val="24"/>
        </w:rPr>
        <w:t xml:space="preserve"> where the complex simulations like docking and dynamic demands high performance computing to achieve correct results </w:t>
      </w:r>
      <w:hyperlink w:anchor="f4" w:history="1">
        <w:r w:rsidRPr="003D24D6">
          <w:rPr>
            <w:rStyle w:val="Hyperlink"/>
            <w:rFonts w:asciiTheme="minorHAnsi" w:hAnsiTheme="minorHAnsi" w:cstheme="minorHAnsi"/>
            <w:sz w:val="24"/>
            <w:szCs w:val="24"/>
          </w:rPr>
          <w:t>[4</w:t>
        </w:r>
        <w:r w:rsidR="008716B5" w:rsidRPr="003D24D6">
          <w:rPr>
            <w:rStyle w:val="Hyperlink"/>
            <w:rFonts w:asciiTheme="minorHAnsi" w:hAnsiTheme="minorHAnsi" w:cstheme="minorHAnsi"/>
            <w:sz w:val="24"/>
            <w:szCs w:val="24"/>
          </w:rPr>
          <w:t>]</w:t>
        </w:r>
      </w:hyperlink>
      <w:r w:rsidR="008716B5" w:rsidRPr="003D24D6">
        <w:rPr>
          <w:rFonts w:asciiTheme="minorHAnsi" w:hAnsiTheme="minorHAnsi" w:cstheme="minorHAnsi"/>
          <w:sz w:val="24"/>
          <w:szCs w:val="24"/>
        </w:rPr>
        <w:t xml:space="preserve"> </w:t>
      </w:r>
      <w:hyperlink w:anchor="f16" w:history="1">
        <w:r w:rsidR="008716B5" w:rsidRPr="003D24D6">
          <w:rPr>
            <w:rStyle w:val="Hyperlink"/>
            <w:rFonts w:asciiTheme="minorHAnsi" w:hAnsiTheme="minorHAnsi" w:cstheme="minorHAnsi"/>
            <w:sz w:val="24"/>
            <w:szCs w:val="24"/>
          </w:rPr>
          <w:t>[</w:t>
        </w:r>
        <w:r w:rsidRPr="003D24D6">
          <w:rPr>
            <w:rStyle w:val="Hyperlink"/>
            <w:rFonts w:asciiTheme="minorHAnsi" w:hAnsiTheme="minorHAnsi" w:cstheme="minorHAnsi"/>
            <w:sz w:val="24"/>
            <w:szCs w:val="24"/>
          </w:rPr>
          <w:t>16]</w:t>
        </w:r>
      </w:hyperlink>
      <w:r w:rsidRPr="003D24D6">
        <w:rPr>
          <w:rFonts w:asciiTheme="minorHAnsi" w:hAnsiTheme="minorHAnsi" w:cstheme="minorHAnsi"/>
          <w:sz w:val="24"/>
          <w:szCs w:val="24"/>
        </w:rPr>
        <w:t xml:space="preserve">. Building maintains this type of HPC is very difficult and asks for high capital. According to the national institute of standards and technology (NIST) cloud computing means the users can access the shared data whenever they want from anywhere all over the network like internet. </w:t>
      </w:r>
      <w:hyperlink w:anchor="f21" w:history="1">
        <w:r w:rsidRPr="003D24D6">
          <w:rPr>
            <w:rStyle w:val="Hyperlink"/>
            <w:rFonts w:asciiTheme="minorHAnsi" w:hAnsiTheme="minorHAnsi" w:cstheme="minorHAnsi"/>
            <w:sz w:val="24"/>
            <w:szCs w:val="24"/>
          </w:rPr>
          <w:t>[21]</w:t>
        </w:r>
      </w:hyperlink>
      <w:r w:rsidRPr="003D24D6">
        <w:rPr>
          <w:rFonts w:asciiTheme="minorHAnsi" w:hAnsiTheme="minorHAnsi" w:cstheme="minorHAnsi"/>
          <w:sz w:val="24"/>
          <w:szCs w:val="24"/>
        </w:rPr>
        <w:t xml:space="preserve">, it is often scalable, cost effective and collaborative for the drug development </w:t>
      </w:r>
      <w:hyperlink w:anchor="f22" w:history="1">
        <w:r w:rsidRPr="003D24D6">
          <w:rPr>
            <w:rStyle w:val="Hyperlink"/>
            <w:rFonts w:asciiTheme="minorHAnsi" w:hAnsiTheme="minorHAnsi" w:cstheme="minorHAnsi"/>
            <w:sz w:val="24"/>
            <w:szCs w:val="24"/>
          </w:rPr>
          <w:t>[22</w:t>
        </w:r>
        <w:r w:rsidR="00FA0771" w:rsidRPr="003D24D6">
          <w:rPr>
            <w:rStyle w:val="Hyperlink"/>
            <w:rFonts w:asciiTheme="minorHAnsi" w:hAnsiTheme="minorHAnsi" w:cstheme="minorHAnsi"/>
            <w:sz w:val="24"/>
            <w:szCs w:val="24"/>
          </w:rPr>
          <w:t>]</w:t>
        </w:r>
      </w:hyperlink>
      <w:r w:rsidR="00FA0771" w:rsidRPr="003D24D6">
        <w:rPr>
          <w:rFonts w:asciiTheme="minorHAnsi" w:hAnsiTheme="minorHAnsi" w:cstheme="minorHAnsi"/>
          <w:sz w:val="24"/>
          <w:szCs w:val="24"/>
        </w:rPr>
        <w:t xml:space="preserve"> </w:t>
      </w:r>
      <w:hyperlink w:anchor="f24" w:history="1">
        <w:r w:rsidR="00FA0771" w:rsidRPr="003D24D6">
          <w:rPr>
            <w:rStyle w:val="Hyperlink"/>
            <w:rFonts w:asciiTheme="minorHAnsi" w:hAnsiTheme="minorHAnsi" w:cstheme="minorHAnsi"/>
            <w:sz w:val="24"/>
            <w:szCs w:val="24"/>
          </w:rPr>
          <w:t>[</w:t>
        </w:r>
        <w:r w:rsidRPr="003D24D6">
          <w:rPr>
            <w:rStyle w:val="Hyperlink"/>
            <w:rFonts w:asciiTheme="minorHAnsi" w:hAnsiTheme="minorHAnsi" w:cstheme="minorHAnsi"/>
            <w:sz w:val="24"/>
            <w:szCs w:val="24"/>
          </w:rPr>
          <w:t>24]</w:t>
        </w:r>
      </w:hyperlink>
      <w:r w:rsidRPr="003D24D6">
        <w:rPr>
          <w:rFonts w:asciiTheme="minorHAnsi" w:hAnsiTheme="minorHAnsi" w:cstheme="minorHAnsi"/>
          <w:sz w:val="24"/>
          <w:szCs w:val="24"/>
        </w:rPr>
        <w:t xml:space="preserve">. </w:t>
      </w:r>
    </w:p>
    <w:p w14:paraId="03026E62" w14:textId="7B79A9CC" w:rsidR="00286FC9" w:rsidRPr="003D24D6" w:rsidRDefault="008E50A8" w:rsidP="00DA0CC2">
      <w:pPr>
        <w:jc w:val="both"/>
        <w:rPr>
          <w:rFonts w:asciiTheme="minorHAnsi" w:hAnsiTheme="minorHAnsi" w:cstheme="minorHAnsi"/>
          <w:sz w:val="24"/>
          <w:szCs w:val="24"/>
        </w:rPr>
      </w:pPr>
      <w:r w:rsidRPr="003D24D6">
        <w:rPr>
          <w:rFonts w:asciiTheme="minorHAnsi" w:hAnsiTheme="minorHAnsi" w:cstheme="minorHAnsi"/>
          <w:sz w:val="24"/>
          <w:szCs w:val="24"/>
        </w:rPr>
        <w:lastRenderedPageBreak/>
        <w:t>The aim of the review paper is to show the overview of integration the clod computing in the drug discovery and development. We will survey the literature across the varies domains from identification, virtual screening and safety assessments</w:t>
      </w:r>
      <w:r w:rsidR="00CA47BF" w:rsidRPr="003D24D6">
        <w:rPr>
          <w:rFonts w:asciiTheme="minorHAnsi" w:hAnsiTheme="minorHAnsi" w:cstheme="minorHAnsi"/>
          <w:sz w:val="24"/>
          <w:szCs w:val="24"/>
        </w:rPr>
        <w:t>.</w:t>
      </w:r>
    </w:p>
    <w:p w14:paraId="1EC2E32A" w14:textId="797C09C0" w:rsidR="00CA47BF" w:rsidRPr="003D24D6" w:rsidRDefault="00CA47BF" w:rsidP="00DA0CC2">
      <w:pPr>
        <w:jc w:val="both"/>
        <w:rPr>
          <w:rFonts w:asciiTheme="minorHAnsi" w:hAnsiTheme="minorHAnsi" w:cstheme="minorHAnsi"/>
          <w:b/>
          <w:bCs/>
          <w:sz w:val="28"/>
          <w:szCs w:val="28"/>
        </w:rPr>
      </w:pPr>
    </w:p>
    <w:p w14:paraId="03026E64" w14:textId="6A4FFA75" w:rsidR="00286FC9" w:rsidRPr="003D24D6" w:rsidRDefault="009A69A2" w:rsidP="00DA0CC2">
      <w:pPr>
        <w:jc w:val="both"/>
        <w:rPr>
          <w:rFonts w:asciiTheme="majorHAnsi" w:hAnsiTheme="majorHAnsi" w:cstheme="minorHAnsi"/>
          <w:color w:val="365F91" w:themeColor="accent1" w:themeShade="BF"/>
          <w:sz w:val="24"/>
          <w:szCs w:val="24"/>
        </w:rPr>
      </w:pPr>
      <w:r w:rsidRPr="003D24D6">
        <w:rPr>
          <w:rFonts w:asciiTheme="majorHAnsi" w:hAnsiTheme="majorHAnsi" w:cstheme="minorHAnsi"/>
          <w:b/>
          <w:bCs/>
          <w:color w:val="365F91" w:themeColor="accent1" w:themeShade="BF"/>
          <w:sz w:val="28"/>
          <w:szCs w:val="28"/>
        </w:rPr>
        <w:t>II</w:t>
      </w:r>
      <w:r w:rsidR="003E2C2E" w:rsidRPr="003D24D6">
        <w:rPr>
          <w:rFonts w:asciiTheme="majorHAnsi" w:hAnsiTheme="majorHAnsi" w:cstheme="minorHAnsi"/>
          <w:b/>
          <w:bCs/>
          <w:color w:val="365F91" w:themeColor="accent1" w:themeShade="BF"/>
          <w:sz w:val="28"/>
          <w:szCs w:val="28"/>
        </w:rPr>
        <w:t>.</w:t>
      </w:r>
      <w:r w:rsidR="008E50A8" w:rsidRPr="003D24D6">
        <w:rPr>
          <w:rFonts w:asciiTheme="majorHAnsi" w:hAnsiTheme="majorHAnsi" w:cstheme="minorHAnsi"/>
          <w:b/>
          <w:bCs/>
          <w:color w:val="365F91" w:themeColor="accent1" w:themeShade="BF"/>
          <w:sz w:val="28"/>
          <w:szCs w:val="28"/>
        </w:rPr>
        <w:t xml:space="preserve"> LITERATURE SURVEY</w:t>
      </w:r>
    </w:p>
    <w:p w14:paraId="70BB3AA0" w14:textId="6D35CD90" w:rsidR="00A358D1" w:rsidRPr="003D24D6" w:rsidRDefault="00A358D1"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In </w:t>
      </w:r>
      <w:hyperlink w:anchor="new1" w:history="1">
        <w:r w:rsidRPr="003D24D6">
          <w:rPr>
            <w:rStyle w:val="Hyperlink"/>
            <w:rFonts w:asciiTheme="minorHAnsi" w:hAnsiTheme="minorHAnsi" w:cstheme="minorHAnsi"/>
            <w:sz w:val="24"/>
            <w:szCs w:val="24"/>
          </w:rPr>
          <w:t>[1]</w:t>
        </w:r>
      </w:hyperlink>
      <w:r w:rsidRPr="003D24D6">
        <w:rPr>
          <w:rFonts w:asciiTheme="minorHAnsi" w:hAnsiTheme="minorHAnsi" w:cstheme="minorHAnsi"/>
          <w:sz w:val="24"/>
          <w:szCs w:val="24"/>
        </w:rPr>
        <w:t xml:space="preserve">, </w:t>
      </w:r>
      <w:r w:rsidR="00120798" w:rsidRPr="003D24D6">
        <w:rPr>
          <w:rFonts w:asciiTheme="minorHAnsi" w:hAnsiTheme="minorHAnsi" w:cstheme="minorHAnsi"/>
          <w:sz w:val="24"/>
          <w:szCs w:val="24"/>
        </w:rPr>
        <w:t>Spjuth</w:t>
      </w:r>
      <w:r w:rsidR="001B644B" w:rsidRPr="003D24D6">
        <w:rPr>
          <w:rFonts w:asciiTheme="minorHAnsi" w:hAnsiTheme="minorHAnsi" w:cstheme="minorHAnsi"/>
          <w:sz w:val="24"/>
          <w:szCs w:val="24"/>
        </w:rPr>
        <w:t xml:space="preserve"> et al. reviews the lifecycle of machine learning in the cloud </w:t>
      </w:r>
      <w:r w:rsidR="00891C1F" w:rsidRPr="003D24D6">
        <w:rPr>
          <w:rFonts w:asciiTheme="minorHAnsi" w:hAnsiTheme="minorHAnsi" w:cstheme="minorHAnsi"/>
          <w:sz w:val="24"/>
          <w:szCs w:val="24"/>
        </w:rPr>
        <w:t xml:space="preserve">and </w:t>
      </w:r>
      <w:r w:rsidR="008F618E" w:rsidRPr="003D24D6">
        <w:rPr>
          <w:rFonts w:asciiTheme="minorHAnsi" w:hAnsiTheme="minorHAnsi" w:cstheme="minorHAnsi"/>
          <w:sz w:val="24"/>
          <w:szCs w:val="24"/>
        </w:rPr>
        <w:t xml:space="preserve">discusses about the </w:t>
      </w:r>
      <w:r w:rsidR="00E514E9" w:rsidRPr="003D24D6">
        <w:rPr>
          <w:rFonts w:asciiTheme="minorHAnsi" w:hAnsiTheme="minorHAnsi" w:cstheme="minorHAnsi"/>
          <w:sz w:val="24"/>
          <w:szCs w:val="24"/>
        </w:rPr>
        <w:t xml:space="preserve">implications for drug discovery workflows </w:t>
      </w:r>
      <w:r w:rsidR="00452BB9" w:rsidRPr="003D24D6">
        <w:rPr>
          <w:rFonts w:asciiTheme="minorHAnsi" w:hAnsiTheme="minorHAnsi" w:cstheme="minorHAnsi"/>
          <w:sz w:val="24"/>
          <w:szCs w:val="24"/>
        </w:rPr>
        <w:t xml:space="preserve">related to reproducibility , data management </w:t>
      </w:r>
      <w:r w:rsidR="00613590" w:rsidRPr="003D24D6">
        <w:rPr>
          <w:rFonts w:asciiTheme="minorHAnsi" w:hAnsiTheme="minorHAnsi" w:cstheme="minorHAnsi"/>
          <w:sz w:val="24"/>
          <w:szCs w:val="24"/>
        </w:rPr>
        <w:t xml:space="preserve">and also says about cloud native tooling for the development and </w:t>
      </w:r>
      <w:proofErr w:type="spellStart"/>
      <w:r w:rsidR="00FC579F" w:rsidRPr="003D24D6">
        <w:rPr>
          <w:rFonts w:asciiTheme="minorHAnsi" w:hAnsiTheme="minorHAnsi" w:cstheme="minorHAnsi"/>
          <w:sz w:val="24"/>
          <w:szCs w:val="24"/>
        </w:rPr>
        <w:t>deployment</w:t>
      </w:r>
      <w:r w:rsidR="00613590" w:rsidRPr="003D24D6">
        <w:rPr>
          <w:rFonts w:asciiTheme="minorHAnsi" w:hAnsiTheme="minorHAnsi" w:cstheme="minorHAnsi"/>
          <w:sz w:val="24"/>
          <w:szCs w:val="24"/>
        </w:rPr>
        <w:t>of</w:t>
      </w:r>
      <w:proofErr w:type="spellEnd"/>
      <w:r w:rsidR="00613590" w:rsidRPr="003D24D6">
        <w:rPr>
          <w:rFonts w:asciiTheme="minorHAnsi" w:hAnsiTheme="minorHAnsi" w:cstheme="minorHAnsi"/>
          <w:sz w:val="24"/>
          <w:szCs w:val="24"/>
        </w:rPr>
        <w:t xml:space="preserve"> ML models. </w:t>
      </w:r>
      <w:r w:rsidR="00755CE7" w:rsidRPr="003D24D6">
        <w:rPr>
          <w:rFonts w:asciiTheme="minorHAnsi" w:hAnsiTheme="minorHAnsi" w:cstheme="minorHAnsi"/>
          <w:sz w:val="24"/>
          <w:szCs w:val="24"/>
        </w:rPr>
        <w:t xml:space="preserve">In </w:t>
      </w:r>
      <w:hyperlink w:anchor="new2" w:history="1">
        <w:r w:rsidR="00755CE7" w:rsidRPr="003D24D6">
          <w:rPr>
            <w:rStyle w:val="Hyperlink"/>
            <w:rFonts w:asciiTheme="minorHAnsi" w:hAnsiTheme="minorHAnsi" w:cstheme="minorHAnsi"/>
            <w:sz w:val="24"/>
            <w:szCs w:val="24"/>
          </w:rPr>
          <w:t>[2]</w:t>
        </w:r>
      </w:hyperlink>
      <w:r w:rsidR="00755CE7" w:rsidRPr="003D24D6">
        <w:rPr>
          <w:rFonts w:asciiTheme="minorHAnsi" w:hAnsiTheme="minorHAnsi" w:cstheme="minorHAnsi"/>
          <w:sz w:val="24"/>
          <w:szCs w:val="24"/>
        </w:rPr>
        <w:t>,</w:t>
      </w:r>
      <w:r w:rsidR="00D13B89" w:rsidRPr="003D24D6">
        <w:rPr>
          <w:rFonts w:asciiTheme="minorHAnsi" w:hAnsiTheme="minorHAnsi" w:cstheme="minorHAnsi"/>
          <w:sz w:val="24"/>
          <w:szCs w:val="24"/>
        </w:rPr>
        <w:t xml:space="preserve"> </w:t>
      </w:r>
      <w:proofErr w:type="spellStart"/>
      <w:r w:rsidR="00D13B89" w:rsidRPr="003D24D6">
        <w:rPr>
          <w:rFonts w:asciiTheme="minorHAnsi" w:hAnsiTheme="minorHAnsi" w:cstheme="minorHAnsi"/>
          <w:sz w:val="24"/>
          <w:szCs w:val="24"/>
        </w:rPr>
        <w:t>Kaso</w:t>
      </w:r>
      <w:r w:rsidR="00C91749" w:rsidRPr="003D24D6">
        <w:rPr>
          <w:rFonts w:asciiTheme="minorHAnsi" w:hAnsiTheme="minorHAnsi" w:cstheme="minorHAnsi"/>
          <w:sz w:val="24"/>
          <w:szCs w:val="24"/>
        </w:rPr>
        <w:t>ju</w:t>
      </w:r>
      <w:proofErr w:type="spellEnd"/>
      <w:r w:rsidR="00C91749" w:rsidRPr="003D24D6">
        <w:rPr>
          <w:rFonts w:asciiTheme="minorHAnsi" w:hAnsiTheme="minorHAnsi" w:cstheme="minorHAnsi"/>
          <w:sz w:val="24"/>
          <w:szCs w:val="24"/>
        </w:rPr>
        <w:t xml:space="preserve"> et al. </w:t>
      </w:r>
      <w:r w:rsidR="0030707E" w:rsidRPr="003D24D6">
        <w:rPr>
          <w:rFonts w:asciiTheme="minorHAnsi" w:hAnsiTheme="minorHAnsi" w:cstheme="minorHAnsi"/>
          <w:sz w:val="24"/>
          <w:szCs w:val="24"/>
        </w:rPr>
        <w:t>gives a survey of digital health trends across medical devices, pharma, and biotech</w:t>
      </w:r>
      <w:r w:rsidR="008B0831" w:rsidRPr="003D24D6">
        <w:rPr>
          <w:rFonts w:asciiTheme="minorHAnsi" w:hAnsiTheme="minorHAnsi" w:cstheme="minorHAnsi"/>
          <w:sz w:val="24"/>
          <w:szCs w:val="24"/>
        </w:rPr>
        <w:t>, and also highlights the opportunities and challenges like regulations, data integration</w:t>
      </w:r>
      <w:r w:rsidR="009A3085" w:rsidRPr="003D24D6">
        <w:rPr>
          <w:rFonts w:asciiTheme="minorHAnsi" w:hAnsiTheme="minorHAnsi" w:cstheme="minorHAnsi"/>
          <w:sz w:val="24"/>
          <w:szCs w:val="24"/>
        </w:rPr>
        <w:t xml:space="preserve"> , commercialization to cloud based drug development. </w:t>
      </w:r>
      <w:r w:rsidR="00194A56" w:rsidRPr="003D24D6">
        <w:rPr>
          <w:rFonts w:asciiTheme="minorHAnsi" w:hAnsiTheme="minorHAnsi" w:cstheme="minorHAnsi"/>
          <w:sz w:val="24"/>
          <w:szCs w:val="24"/>
        </w:rPr>
        <w:t xml:space="preserve">In </w:t>
      </w:r>
      <w:hyperlink w:anchor="new3" w:history="1">
        <w:r w:rsidR="00194A56" w:rsidRPr="003D24D6">
          <w:rPr>
            <w:rStyle w:val="Hyperlink"/>
            <w:rFonts w:asciiTheme="minorHAnsi" w:hAnsiTheme="minorHAnsi" w:cstheme="minorHAnsi"/>
            <w:sz w:val="24"/>
            <w:szCs w:val="24"/>
          </w:rPr>
          <w:t>[3]</w:t>
        </w:r>
      </w:hyperlink>
      <w:r w:rsidR="00194A56" w:rsidRPr="003D24D6">
        <w:rPr>
          <w:rFonts w:asciiTheme="minorHAnsi" w:hAnsiTheme="minorHAnsi" w:cstheme="minorHAnsi"/>
          <w:sz w:val="24"/>
          <w:szCs w:val="24"/>
        </w:rPr>
        <w:t xml:space="preserve">, the methods of how AI and real world data can be used to advance the regulatory science of drug and food safety, addressing both </w:t>
      </w:r>
      <w:r w:rsidR="00E2615A" w:rsidRPr="003D24D6">
        <w:rPr>
          <w:rFonts w:asciiTheme="minorHAnsi" w:hAnsiTheme="minorHAnsi" w:cstheme="minorHAnsi"/>
          <w:sz w:val="24"/>
          <w:szCs w:val="24"/>
        </w:rPr>
        <w:t>method and policy factors related to cloud based analytics is reviewed.</w:t>
      </w:r>
      <w:r w:rsidR="00CD001A" w:rsidRPr="003D24D6">
        <w:rPr>
          <w:rFonts w:asciiTheme="minorHAnsi" w:hAnsiTheme="minorHAnsi" w:cstheme="minorHAnsi"/>
          <w:sz w:val="24"/>
          <w:szCs w:val="24"/>
        </w:rPr>
        <w:t xml:space="preserve"> </w:t>
      </w:r>
      <w:r w:rsidR="002767DF" w:rsidRPr="003D24D6">
        <w:rPr>
          <w:rFonts w:asciiTheme="minorHAnsi" w:hAnsiTheme="minorHAnsi" w:cstheme="minorHAnsi"/>
          <w:sz w:val="24"/>
          <w:szCs w:val="24"/>
        </w:rPr>
        <w:t xml:space="preserve">Grebner et al focuses on scaling virtual screening on the cloud in </w:t>
      </w:r>
      <w:hyperlink w:anchor="new4" w:history="1">
        <w:r w:rsidR="002767DF" w:rsidRPr="003D24D6">
          <w:rPr>
            <w:rStyle w:val="Hyperlink"/>
            <w:rFonts w:asciiTheme="minorHAnsi" w:hAnsiTheme="minorHAnsi" w:cstheme="minorHAnsi"/>
            <w:sz w:val="24"/>
            <w:szCs w:val="24"/>
          </w:rPr>
          <w:t>[4]</w:t>
        </w:r>
      </w:hyperlink>
      <w:r w:rsidR="002767DF" w:rsidRPr="003D24D6">
        <w:rPr>
          <w:rFonts w:asciiTheme="minorHAnsi" w:hAnsiTheme="minorHAnsi" w:cstheme="minorHAnsi"/>
          <w:sz w:val="24"/>
          <w:szCs w:val="24"/>
        </w:rPr>
        <w:t xml:space="preserve">, and finds a way to quantify </w:t>
      </w:r>
      <w:r w:rsidR="008A606B" w:rsidRPr="003D24D6">
        <w:rPr>
          <w:rFonts w:asciiTheme="minorHAnsi" w:hAnsiTheme="minorHAnsi" w:cstheme="minorHAnsi"/>
          <w:sz w:val="24"/>
          <w:szCs w:val="24"/>
        </w:rPr>
        <w:t xml:space="preserve">cloud </w:t>
      </w:r>
      <w:r w:rsidR="002767DF" w:rsidRPr="003D24D6">
        <w:rPr>
          <w:rFonts w:asciiTheme="minorHAnsi" w:hAnsiTheme="minorHAnsi" w:cstheme="minorHAnsi"/>
          <w:sz w:val="24"/>
          <w:szCs w:val="24"/>
        </w:rPr>
        <w:t>with practical advice on cost vs throughput trade-offs for dockings on a large scale.</w:t>
      </w:r>
      <w:r w:rsidR="008A606B" w:rsidRPr="003D24D6">
        <w:rPr>
          <w:rFonts w:asciiTheme="minorHAnsi" w:hAnsiTheme="minorHAnsi" w:cstheme="minorHAnsi"/>
          <w:sz w:val="24"/>
          <w:szCs w:val="24"/>
        </w:rPr>
        <w:t xml:space="preserve"> </w:t>
      </w:r>
      <w:r w:rsidR="0059535F" w:rsidRPr="003D24D6">
        <w:rPr>
          <w:rFonts w:asciiTheme="minorHAnsi" w:hAnsiTheme="minorHAnsi" w:cstheme="minorHAnsi"/>
          <w:sz w:val="24"/>
          <w:szCs w:val="24"/>
        </w:rPr>
        <w:t xml:space="preserve">In </w:t>
      </w:r>
      <w:hyperlink w:anchor="new5" w:history="1">
        <w:r w:rsidR="0059535F" w:rsidRPr="003D24D6">
          <w:rPr>
            <w:rStyle w:val="Hyperlink"/>
            <w:rFonts w:asciiTheme="minorHAnsi" w:hAnsiTheme="minorHAnsi" w:cstheme="minorHAnsi"/>
            <w:sz w:val="24"/>
            <w:szCs w:val="24"/>
          </w:rPr>
          <w:t>[5]</w:t>
        </w:r>
      </w:hyperlink>
      <w:r w:rsidR="0059535F" w:rsidRPr="003D24D6">
        <w:rPr>
          <w:rFonts w:asciiTheme="minorHAnsi" w:hAnsiTheme="minorHAnsi" w:cstheme="minorHAnsi"/>
          <w:sz w:val="24"/>
          <w:szCs w:val="24"/>
        </w:rPr>
        <w:t xml:space="preserve">, Liu et al. introduce </w:t>
      </w:r>
      <w:r w:rsidR="004E6F27" w:rsidRPr="003D24D6">
        <w:rPr>
          <w:rFonts w:asciiTheme="minorHAnsi" w:hAnsiTheme="minorHAnsi" w:cstheme="minorHAnsi"/>
          <w:sz w:val="24"/>
          <w:szCs w:val="24"/>
        </w:rPr>
        <w:t xml:space="preserve">a </w:t>
      </w:r>
      <w:r w:rsidR="0059535F" w:rsidRPr="003D24D6">
        <w:rPr>
          <w:rFonts w:asciiTheme="minorHAnsi" w:hAnsiTheme="minorHAnsi" w:cstheme="minorHAnsi"/>
          <w:sz w:val="24"/>
          <w:szCs w:val="24"/>
        </w:rPr>
        <w:t xml:space="preserve">, interpretable graph neural network (GNN) designed for quantitative structure–activity relationship (QSAR) tasks, </w:t>
      </w:r>
      <w:r w:rsidR="004E6F27" w:rsidRPr="003D24D6">
        <w:rPr>
          <w:rFonts w:asciiTheme="minorHAnsi" w:hAnsiTheme="minorHAnsi" w:cstheme="minorHAnsi"/>
          <w:sz w:val="24"/>
          <w:szCs w:val="24"/>
        </w:rPr>
        <w:t>showing</w:t>
      </w:r>
      <w:r w:rsidR="0059535F" w:rsidRPr="003D24D6">
        <w:rPr>
          <w:rFonts w:asciiTheme="minorHAnsi" w:hAnsiTheme="minorHAnsi" w:cstheme="minorHAnsi"/>
          <w:sz w:val="24"/>
          <w:szCs w:val="24"/>
        </w:rPr>
        <w:t xml:space="preserve"> how GNNs that use advanced architectures can improve predictive activity models, a type of model which can be found on a cloud compute platform for large scale datasets.</w:t>
      </w:r>
      <w:r w:rsidR="007D121D" w:rsidRPr="003D24D6">
        <w:rPr>
          <w:rFonts w:asciiTheme="minorHAnsi" w:hAnsiTheme="minorHAnsi" w:cstheme="minorHAnsi"/>
          <w:sz w:val="24"/>
          <w:szCs w:val="24"/>
        </w:rPr>
        <w:t xml:space="preserve"> In </w:t>
      </w:r>
      <w:hyperlink w:anchor="new6" w:history="1">
        <w:r w:rsidR="007D121D" w:rsidRPr="003D24D6">
          <w:rPr>
            <w:rStyle w:val="Hyperlink"/>
            <w:rFonts w:asciiTheme="minorHAnsi" w:hAnsiTheme="minorHAnsi" w:cstheme="minorHAnsi"/>
            <w:sz w:val="24"/>
            <w:szCs w:val="24"/>
          </w:rPr>
          <w:t>[6]</w:t>
        </w:r>
      </w:hyperlink>
      <w:r w:rsidR="007D121D" w:rsidRPr="003D24D6">
        <w:rPr>
          <w:rFonts w:asciiTheme="minorHAnsi" w:hAnsiTheme="minorHAnsi" w:cstheme="minorHAnsi"/>
          <w:sz w:val="24"/>
          <w:szCs w:val="24"/>
        </w:rPr>
        <w:t xml:space="preserve">, Huo et al. explores a CNN-based partial least squares approach to 3D-QSAR </w:t>
      </w:r>
      <w:r w:rsidR="00FC579F" w:rsidRPr="003D24D6">
        <w:rPr>
          <w:rFonts w:asciiTheme="minorHAnsi" w:hAnsiTheme="minorHAnsi" w:cstheme="minorHAnsi"/>
          <w:sz w:val="24"/>
          <w:szCs w:val="24"/>
        </w:rPr>
        <w:t>modelling</w:t>
      </w:r>
      <w:r w:rsidR="007D121D" w:rsidRPr="003D24D6">
        <w:rPr>
          <w:rFonts w:asciiTheme="minorHAnsi" w:hAnsiTheme="minorHAnsi" w:cstheme="minorHAnsi"/>
          <w:sz w:val="24"/>
          <w:szCs w:val="24"/>
        </w:rPr>
        <w:t xml:space="preserve"> and show that it leads to more predictive performance on structure-activity relationships, with future possibilities for using cloud compute to improve model training speed through their approach.</w:t>
      </w:r>
    </w:p>
    <w:p w14:paraId="074F1A53" w14:textId="6EC09790" w:rsidR="00BB267F" w:rsidRPr="003D24D6" w:rsidRDefault="00D05014"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In </w:t>
      </w:r>
      <w:hyperlink w:anchor="new7" w:history="1">
        <w:r w:rsidRPr="003D24D6">
          <w:rPr>
            <w:rStyle w:val="Hyperlink"/>
            <w:rFonts w:asciiTheme="minorHAnsi" w:hAnsiTheme="minorHAnsi" w:cstheme="minorHAnsi"/>
            <w:sz w:val="24"/>
            <w:szCs w:val="24"/>
          </w:rPr>
          <w:t>[7]</w:t>
        </w:r>
      </w:hyperlink>
      <w:r w:rsidRPr="003D24D6">
        <w:rPr>
          <w:rFonts w:asciiTheme="minorHAnsi" w:hAnsiTheme="minorHAnsi" w:cstheme="minorHAnsi"/>
          <w:sz w:val="24"/>
          <w:szCs w:val="24"/>
        </w:rPr>
        <w:t xml:space="preserve">, Belfield et al. provides recommendations regarding the good practices while using machine learning to support toxicological QSARs, focusing on the important validation, interpretability, and reproducibility aspects of cloud-hosted QSAR pipelines. </w:t>
      </w:r>
      <w:r w:rsidR="0008411E" w:rsidRPr="003D24D6">
        <w:rPr>
          <w:rFonts w:asciiTheme="minorHAnsi" w:hAnsiTheme="minorHAnsi" w:cstheme="minorHAnsi"/>
          <w:sz w:val="24"/>
          <w:szCs w:val="24"/>
        </w:rPr>
        <w:t xml:space="preserve">In </w:t>
      </w:r>
      <w:hyperlink w:anchor="new8" w:history="1">
        <w:r w:rsidR="0008411E" w:rsidRPr="003D24D6">
          <w:rPr>
            <w:rStyle w:val="Hyperlink"/>
            <w:rFonts w:asciiTheme="minorHAnsi" w:hAnsiTheme="minorHAnsi" w:cstheme="minorHAnsi"/>
            <w:sz w:val="24"/>
            <w:szCs w:val="24"/>
          </w:rPr>
          <w:t>[8]</w:t>
        </w:r>
      </w:hyperlink>
      <w:r w:rsidR="0008411E" w:rsidRPr="003D24D6">
        <w:rPr>
          <w:rFonts w:asciiTheme="minorHAnsi" w:hAnsiTheme="minorHAnsi" w:cstheme="minorHAnsi"/>
          <w:sz w:val="24"/>
          <w:szCs w:val="24"/>
        </w:rPr>
        <w:t xml:space="preserve">, </w:t>
      </w:r>
      <w:proofErr w:type="spellStart"/>
      <w:r w:rsidR="0008411E" w:rsidRPr="003D24D6">
        <w:rPr>
          <w:rFonts w:asciiTheme="minorHAnsi" w:hAnsiTheme="minorHAnsi" w:cstheme="minorHAnsi"/>
          <w:sz w:val="24"/>
          <w:szCs w:val="24"/>
        </w:rPr>
        <w:t>Duay</w:t>
      </w:r>
      <w:proofErr w:type="spellEnd"/>
      <w:r w:rsidR="0008411E" w:rsidRPr="003D24D6">
        <w:rPr>
          <w:rFonts w:asciiTheme="minorHAnsi" w:hAnsiTheme="minorHAnsi" w:cstheme="minorHAnsi"/>
          <w:sz w:val="24"/>
          <w:szCs w:val="24"/>
        </w:rPr>
        <w:t xml:space="preserve"> et al. discuss the roles of virtual screening and molecular dynamics in antimalarial drug discovery and shows that cloud resources allow for larger virtual screenings and MD simulations to be conducted over longer periods of time.</w:t>
      </w:r>
      <w:r w:rsidR="00643121" w:rsidRPr="003D24D6">
        <w:rPr>
          <w:rFonts w:asciiTheme="minorHAnsi" w:hAnsiTheme="minorHAnsi" w:cstheme="minorHAnsi"/>
          <w:sz w:val="24"/>
          <w:szCs w:val="24"/>
        </w:rPr>
        <w:t xml:space="preserve"> In </w:t>
      </w:r>
      <w:hyperlink w:anchor="new9" w:history="1">
        <w:r w:rsidR="00643121" w:rsidRPr="003D24D6">
          <w:rPr>
            <w:rStyle w:val="Hyperlink"/>
            <w:rFonts w:asciiTheme="minorHAnsi" w:hAnsiTheme="minorHAnsi" w:cstheme="minorHAnsi"/>
            <w:sz w:val="24"/>
            <w:szCs w:val="24"/>
          </w:rPr>
          <w:t>[9]</w:t>
        </w:r>
      </w:hyperlink>
      <w:r w:rsidR="00643121" w:rsidRPr="003D24D6">
        <w:rPr>
          <w:rFonts w:asciiTheme="minorHAnsi" w:hAnsiTheme="minorHAnsi" w:cstheme="minorHAnsi"/>
          <w:sz w:val="24"/>
          <w:szCs w:val="24"/>
        </w:rPr>
        <w:t xml:space="preserve">, Kar discusses the advantages of hybrid QM/MM methods </w:t>
      </w:r>
      <w:r w:rsidR="00EC01DA" w:rsidRPr="003D24D6">
        <w:rPr>
          <w:rFonts w:asciiTheme="minorHAnsi" w:hAnsiTheme="minorHAnsi" w:cstheme="minorHAnsi"/>
          <w:sz w:val="24"/>
          <w:szCs w:val="24"/>
        </w:rPr>
        <w:t>when compared to</w:t>
      </w:r>
      <w:r w:rsidR="00643121" w:rsidRPr="003D24D6">
        <w:rPr>
          <w:rFonts w:asciiTheme="minorHAnsi" w:hAnsiTheme="minorHAnsi" w:cstheme="minorHAnsi"/>
          <w:sz w:val="24"/>
          <w:szCs w:val="24"/>
        </w:rPr>
        <w:t xml:space="preserve"> classical mechanics for pharmaceutical systems and discusses cases when quantum corrections significantly affect predictions used in drug design.</w:t>
      </w:r>
      <w:r w:rsidR="006E61E2" w:rsidRPr="003D24D6">
        <w:rPr>
          <w:rFonts w:asciiTheme="minorHAnsi" w:hAnsiTheme="minorHAnsi" w:cstheme="minorHAnsi"/>
          <w:sz w:val="24"/>
          <w:szCs w:val="24"/>
        </w:rPr>
        <w:t xml:space="preserve"> </w:t>
      </w:r>
      <w:r w:rsidR="00AB3C4C" w:rsidRPr="003D24D6">
        <w:rPr>
          <w:rFonts w:asciiTheme="minorHAnsi" w:hAnsiTheme="minorHAnsi" w:cstheme="minorHAnsi"/>
          <w:sz w:val="24"/>
          <w:szCs w:val="24"/>
        </w:rPr>
        <w:t xml:space="preserve">Frye et al. </w:t>
      </w:r>
      <w:hyperlink w:anchor="new10" w:history="1">
        <w:r w:rsidR="00AB3C4C" w:rsidRPr="003D24D6">
          <w:rPr>
            <w:rStyle w:val="Hyperlink"/>
            <w:rFonts w:asciiTheme="minorHAnsi" w:hAnsiTheme="minorHAnsi" w:cstheme="minorHAnsi"/>
            <w:sz w:val="24"/>
            <w:szCs w:val="24"/>
          </w:rPr>
          <w:t>[10]</w:t>
        </w:r>
      </w:hyperlink>
      <w:r w:rsidR="00AB3C4C" w:rsidRPr="003D24D6">
        <w:rPr>
          <w:rFonts w:asciiTheme="minorHAnsi" w:hAnsiTheme="minorHAnsi" w:cstheme="minorHAnsi"/>
          <w:sz w:val="24"/>
          <w:szCs w:val="24"/>
        </w:rPr>
        <w:t xml:space="preserve"> </w:t>
      </w:r>
      <w:r w:rsidR="00DD709D" w:rsidRPr="003D24D6">
        <w:rPr>
          <w:rFonts w:asciiTheme="minorHAnsi" w:hAnsiTheme="minorHAnsi" w:cstheme="minorHAnsi"/>
          <w:sz w:val="24"/>
          <w:szCs w:val="24"/>
        </w:rPr>
        <w:t>shows</w:t>
      </w:r>
      <w:r w:rsidR="00AB3C4C" w:rsidRPr="003D24D6">
        <w:rPr>
          <w:rFonts w:asciiTheme="minorHAnsi" w:hAnsiTheme="minorHAnsi" w:cstheme="minorHAnsi"/>
          <w:sz w:val="24"/>
          <w:szCs w:val="24"/>
        </w:rPr>
        <w:t xml:space="preserve"> the transition from computer-aided drug discovery to computer-driven discovery, predicting how automated ML and cloud infrastructure will change decision and pipelines.</w:t>
      </w:r>
      <w:r w:rsidR="00DD709D" w:rsidRPr="003D24D6">
        <w:rPr>
          <w:rFonts w:asciiTheme="minorHAnsi" w:hAnsiTheme="minorHAnsi" w:cstheme="minorHAnsi"/>
          <w:sz w:val="24"/>
          <w:szCs w:val="24"/>
        </w:rPr>
        <w:t xml:space="preserve"> Addison and Keinan </w:t>
      </w:r>
      <w:hyperlink w:anchor="new11" w:history="1">
        <w:r w:rsidR="00DD709D" w:rsidRPr="003D24D6">
          <w:rPr>
            <w:rStyle w:val="Hyperlink"/>
            <w:rFonts w:asciiTheme="minorHAnsi" w:hAnsiTheme="minorHAnsi" w:cstheme="minorHAnsi"/>
            <w:sz w:val="24"/>
            <w:szCs w:val="24"/>
          </w:rPr>
          <w:t>[11]</w:t>
        </w:r>
      </w:hyperlink>
      <w:r w:rsidR="00DD709D" w:rsidRPr="003D24D6">
        <w:rPr>
          <w:rFonts w:asciiTheme="minorHAnsi" w:hAnsiTheme="minorHAnsi" w:cstheme="minorHAnsi"/>
          <w:sz w:val="24"/>
          <w:szCs w:val="24"/>
        </w:rPr>
        <w:t xml:space="preserve"> present early/industry use-cases of quantum molecular design with cloud computing and says that quantum-based methods and cloud-based measurements can result in increased precision and success probability.</w:t>
      </w:r>
      <w:r w:rsidR="00BB267F" w:rsidRPr="003D24D6">
        <w:rPr>
          <w:rFonts w:asciiTheme="minorHAnsi" w:hAnsiTheme="minorHAnsi" w:cstheme="minorHAnsi"/>
          <w:sz w:val="24"/>
          <w:szCs w:val="24"/>
        </w:rPr>
        <w:t xml:space="preserve">  </w:t>
      </w:r>
      <w:hyperlink w:anchor="new12" w:history="1">
        <w:r w:rsidR="00BB267F" w:rsidRPr="003D24D6">
          <w:rPr>
            <w:rStyle w:val="Hyperlink"/>
            <w:rFonts w:asciiTheme="minorHAnsi" w:hAnsiTheme="minorHAnsi" w:cstheme="minorHAnsi"/>
            <w:sz w:val="24"/>
            <w:szCs w:val="24"/>
          </w:rPr>
          <w:t>[12]</w:t>
        </w:r>
      </w:hyperlink>
      <w:r w:rsidR="00BB267F" w:rsidRPr="003D24D6">
        <w:rPr>
          <w:rFonts w:asciiTheme="minorHAnsi" w:hAnsiTheme="minorHAnsi" w:cstheme="minorHAnsi"/>
          <w:sz w:val="24"/>
          <w:szCs w:val="24"/>
        </w:rPr>
        <w:t xml:space="preserve"> reviews deep-learning methodologies for the diagnosis of COVID-19 variants, and for synergistic combination therapies — </w:t>
      </w:r>
      <w:r w:rsidR="006D6A16" w:rsidRPr="003D24D6">
        <w:rPr>
          <w:rFonts w:asciiTheme="minorHAnsi" w:hAnsiTheme="minorHAnsi" w:cstheme="minorHAnsi"/>
          <w:sz w:val="24"/>
          <w:szCs w:val="24"/>
        </w:rPr>
        <w:t>showing</w:t>
      </w:r>
      <w:r w:rsidR="00BB267F" w:rsidRPr="003D24D6">
        <w:rPr>
          <w:rFonts w:asciiTheme="minorHAnsi" w:hAnsiTheme="minorHAnsi" w:cstheme="minorHAnsi"/>
          <w:sz w:val="24"/>
          <w:szCs w:val="24"/>
        </w:rPr>
        <w:t xml:space="preserve"> how cloud-based platforms enabled rapid model training and deployment in drug discovery during the pandemic.</w:t>
      </w:r>
    </w:p>
    <w:p w14:paraId="68C32ED1" w14:textId="77777777" w:rsidR="00304854" w:rsidRPr="003D24D6" w:rsidRDefault="00304854" w:rsidP="00DA0CC2">
      <w:pPr>
        <w:jc w:val="both"/>
        <w:rPr>
          <w:rFonts w:asciiTheme="minorHAnsi" w:hAnsiTheme="minorHAnsi" w:cstheme="minorHAnsi"/>
          <w:sz w:val="24"/>
          <w:szCs w:val="24"/>
        </w:rPr>
      </w:pPr>
    </w:p>
    <w:p w14:paraId="215DC1DB" w14:textId="730B1C8C" w:rsidR="00454D5F" w:rsidRPr="003D24D6" w:rsidRDefault="00882946" w:rsidP="00DA0CC2">
      <w:pPr>
        <w:jc w:val="both"/>
        <w:rPr>
          <w:rFonts w:asciiTheme="minorHAnsi" w:hAnsiTheme="minorHAnsi" w:cstheme="minorHAnsi"/>
          <w:sz w:val="24"/>
          <w:szCs w:val="24"/>
        </w:rPr>
      </w:pPr>
      <w:hyperlink w:anchor="new13" w:history="1">
        <w:r w:rsidRPr="003D24D6">
          <w:rPr>
            <w:rStyle w:val="Hyperlink"/>
            <w:rFonts w:asciiTheme="minorHAnsi" w:hAnsiTheme="minorHAnsi" w:cstheme="minorHAnsi"/>
            <w:sz w:val="24"/>
            <w:szCs w:val="24"/>
          </w:rPr>
          <w:t xml:space="preserve"> [13]</w:t>
        </w:r>
      </w:hyperlink>
      <w:r w:rsidRPr="003D24D6">
        <w:rPr>
          <w:rFonts w:asciiTheme="minorHAnsi" w:hAnsiTheme="minorHAnsi" w:cstheme="minorHAnsi"/>
          <w:sz w:val="24"/>
          <w:szCs w:val="24"/>
        </w:rPr>
        <w:t xml:space="preserve"> review applications of machine learning in Traditional Chinese Medicine (TCM) with natural products, examining data accessibility issues and computational models that can be </w:t>
      </w:r>
      <w:r w:rsidR="00F81FBB" w:rsidRPr="003D24D6">
        <w:rPr>
          <w:rFonts w:asciiTheme="minorHAnsi" w:hAnsiTheme="minorHAnsi" w:cstheme="minorHAnsi"/>
          <w:sz w:val="24"/>
          <w:szCs w:val="24"/>
        </w:rPr>
        <w:t>used</w:t>
      </w:r>
      <w:r w:rsidRPr="003D24D6">
        <w:rPr>
          <w:rFonts w:asciiTheme="minorHAnsi" w:hAnsiTheme="minorHAnsi" w:cstheme="minorHAnsi"/>
          <w:sz w:val="24"/>
          <w:szCs w:val="24"/>
        </w:rPr>
        <w:t xml:space="preserve"> in the cloud. </w:t>
      </w:r>
      <w:hyperlink w:anchor="new14" w:history="1">
        <w:r w:rsidR="00F81FBB" w:rsidRPr="003D24D6">
          <w:rPr>
            <w:rStyle w:val="Hyperlink"/>
            <w:rFonts w:asciiTheme="minorHAnsi" w:hAnsiTheme="minorHAnsi" w:cstheme="minorHAnsi"/>
            <w:sz w:val="24"/>
            <w:szCs w:val="24"/>
          </w:rPr>
          <w:t>[14]</w:t>
        </w:r>
      </w:hyperlink>
      <w:r w:rsidR="00F81FBB" w:rsidRPr="003D24D6">
        <w:rPr>
          <w:rFonts w:asciiTheme="minorHAnsi" w:hAnsiTheme="minorHAnsi" w:cstheme="minorHAnsi"/>
          <w:sz w:val="24"/>
          <w:szCs w:val="24"/>
        </w:rPr>
        <w:t xml:space="preserve"> describe a cloud solution for real-time prediction of epileptic seizures from electroencephalogram (EEG) streams and also incorporates real-time analytics that resemble certain cloud-based drug monitoring workflows. </w:t>
      </w:r>
      <w:r w:rsidR="00835B54" w:rsidRPr="003D24D6">
        <w:rPr>
          <w:rFonts w:asciiTheme="minorHAnsi" w:hAnsiTheme="minorHAnsi" w:cstheme="minorHAnsi"/>
          <w:sz w:val="24"/>
          <w:szCs w:val="24"/>
        </w:rPr>
        <w:t xml:space="preserve">Bashir et al. </w:t>
      </w:r>
      <w:hyperlink w:anchor="new15" w:history="1">
        <w:r w:rsidR="00835B54" w:rsidRPr="003D24D6">
          <w:rPr>
            <w:rStyle w:val="Hyperlink"/>
            <w:rFonts w:asciiTheme="minorHAnsi" w:hAnsiTheme="minorHAnsi" w:cstheme="minorHAnsi"/>
            <w:sz w:val="24"/>
            <w:szCs w:val="24"/>
          </w:rPr>
          <w:t>[15]</w:t>
        </w:r>
      </w:hyperlink>
      <w:r w:rsidR="00835B54" w:rsidRPr="003D24D6">
        <w:rPr>
          <w:rFonts w:asciiTheme="minorHAnsi" w:hAnsiTheme="minorHAnsi" w:cstheme="minorHAnsi"/>
          <w:sz w:val="24"/>
          <w:szCs w:val="24"/>
        </w:rPr>
        <w:t xml:space="preserve"> reviews approaches to federated learning for applications in healthcare metaverse environments and privacy-preserving model training that is highly </w:t>
      </w:r>
      <w:r w:rsidR="00606908" w:rsidRPr="003D24D6">
        <w:rPr>
          <w:rFonts w:asciiTheme="minorHAnsi" w:hAnsiTheme="minorHAnsi" w:cstheme="minorHAnsi"/>
          <w:sz w:val="24"/>
          <w:szCs w:val="24"/>
        </w:rPr>
        <w:t>applicable</w:t>
      </w:r>
      <w:r w:rsidR="00835B54" w:rsidRPr="003D24D6">
        <w:rPr>
          <w:rFonts w:asciiTheme="minorHAnsi" w:hAnsiTheme="minorHAnsi" w:cstheme="minorHAnsi"/>
          <w:sz w:val="24"/>
          <w:szCs w:val="24"/>
        </w:rPr>
        <w:t xml:space="preserve"> to cloud-based drug discovery collaborations at multiple sites.</w:t>
      </w:r>
      <w:r w:rsidR="00E04C63" w:rsidRPr="003D24D6">
        <w:rPr>
          <w:rFonts w:asciiTheme="minorHAnsi" w:hAnsiTheme="minorHAnsi" w:cstheme="minorHAnsi"/>
          <w:sz w:val="24"/>
          <w:szCs w:val="24"/>
        </w:rPr>
        <w:t xml:space="preserve"> </w:t>
      </w:r>
      <w:r w:rsidR="00AB3259" w:rsidRPr="003D24D6">
        <w:rPr>
          <w:rFonts w:asciiTheme="minorHAnsi" w:hAnsiTheme="minorHAnsi" w:cstheme="minorHAnsi"/>
          <w:sz w:val="24"/>
          <w:szCs w:val="24"/>
        </w:rPr>
        <w:t xml:space="preserve">In </w:t>
      </w:r>
      <w:hyperlink w:anchor="new16" w:history="1">
        <w:r w:rsidR="00AB3259" w:rsidRPr="003D24D6">
          <w:rPr>
            <w:rStyle w:val="Hyperlink"/>
            <w:rFonts w:asciiTheme="minorHAnsi" w:hAnsiTheme="minorHAnsi" w:cstheme="minorHAnsi"/>
            <w:sz w:val="24"/>
            <w:szCs w:val="24"/>
          </w:rPr>
          <w:t>[16]</w:t>
        </w:r>
      </w:hyperlink>
      <w:r w:rsidR="00AB3259" w:rsidRPr="003D24D6">
        <w:rPr>
          <w:rFonts w:asciiTheme="minorHAnsi" w:hAnsiTheme="minorHAnsi" w:cstheme="minorHAnsi"/>
          <w:sz w:val="24"/>
          <w:szCs w:val="24"/>
        </w:rPr>
        <w:t>, Dalal et al. present</w:t>
      </w:r>
      <w:r w:rsidR="00E35A7C" w:rsidRPr="003D24D6">
        <w:rPr>
          <w:rFonts w:asciiTheme="minorHAnsi" w:hAnsiTheme="minorHAnsi" w:cstheme="minorHAnsi"/>
          <w:sz w:val="24"/>
          <w:szCs w:val="24"/>
        </w:rPr>
        <w:t>s</w:t>
      </w:r>
      <w:r w:rsidR="00AB3259" w:rsidRPr="003D24D6">
        <w:rPr>
          <w:rFonts w:asciiTheme="minorHAnsi" w:hAnsiTheme="minorHAnsi" w:cstheme="minorHAnsi"/>
          <w:sz w:val="24"/>
          <w:szCs w:val="24"/>
        </w:rPr>
        <w:t xml:space="preserve"> a structure-based virtual screening campaign against </w:t>
      </w:r>
      <w:proofErr w:type="spellStart"/>
      <w:r w:rsidR="00AB3259" w:rsidRPr="003D24D6">
        <w:rPr>
          <w:rFonts w:asciiTheme="minorHAnsi" w:hAnsiTheme="minorHAnsi" w:cstheme="minorHAnsi"/>
          <w:sz w:val="24"/>
          <w:szCs w:val="24"/>
        </w:rPr>
        <w:t>FmtA</w:t>
      </w:r>
      <w:proofErr w:type="spellEnd"/>
      <w:r w:rsidR="00AB3259" w:rsidRPr="003D24D6">
        <w:rPr>
          <w:rFonts w:asciiTheme="minorHAnsi" w:hAnsiTheme="minorHAnsi" w:cstheme="minorHAnsi"/>
          <w:sz w:val="24"/>
          <w:szCs w:val="24"/>
        </w:rPr>
        <w:t xml:space="preserve"> of S. aureus using docking, molecular dynamics (MD), MM-GBSA, and QM/MM- a workflow that u</w:t>
      </w:r>
      <w:r w:rsidR="00236204" w:rsidRPr="003D24D6">
        <w:rPr>
          <w:rFonts w:asciiTheme="minorHAnsi" w:hAnsiTheme="minorHAnsi" w:cstheme="minorHAnsi"/>
          <w:sz w:val="24"/>
          <w:szCs w:val="24"/>
        </w:rPr>
        <w:t>ses</w:t>
      </w:r>
      <w:r w:rsidR="00AB3259" w:rsidRPr="003D24D6">
        <w:rPr>
          <w:rFonts w:asciiTheme="minorHAnsi" w:hAnsiTheme="minorHAnsi" w:cstheme="minorHAnsi"/>
          <w:sz w:val="24"/>
          <w:szCs w:val="24"/>
        </w:rPr>
        <w:t xml:space="preserve"> multi-scale simulations typically expected in workflows enabled by the use of HPC/ cloud computational resources.</w:t>
      </w:r>
      <w:r w:rsidR="00A5726D" w:rsidRPr="003D24D6">
        <w:rPr>
          <w:rFonts w:asciiTheme="minorHAnsi" w:hAnsiTheme="minorHAnsi" w:cstheme="minorHAnsi"/>
          <w:sz w:val="24"/>
          <w:szCs w:val="24"/>
        </w:rPr>
        <w:t xml:space="preserve"> In </w:t>
      </w:r>
      <w:hyperlink w:anchor="new17" w:history="1">
        <w:r w:rsidR="00A5726D" w:rsidRPr="003D24D6">
          <w:rPr>
            <w:rStyle w:val="Hyperlink"/>
            <w:rFonts w:asciiTheme="minorHAnsi" w:hAnsiTheme="minorHAnsi" w:cstheme="minorHAnsi"/>
            <w:sz w:val="24"/>
            <w:szCs w:val="24"/>
          </w:rPr>
          <w:t>[17]</w:t>
        </w:r>
      </w:hyperlink>
      <w:r w:rsidR="00A5726D" w:rsidRPr="003D24D6">
        <w:rPr>
          <w:rFonts w:asciiTheme="minorHAnsi" w:hAnsiTheme="minorHAnsi" w:cstheme="minorHAnsi"/>
          <w:sz w:val="24"/>
          <w:szCs w:val="24"/>
        </w:rPr>
        <w:t xml:space="preserve">, </w:t>
      </w:r>
      <w:r w:rsidR="00A21F9F" w:rsidRPr="003D24D6">
        <w:rPr>
          <w:rFonts w:asciiTheme="minorHAnsi" w:hAnsiTheme="minorHAnsi" w:cstheme="minorHAnsi"/>
          <w:sz w:val="24"/>
          <w:szCs w:val="24"/>
        </w:rPr>
        <w:t>the review shows the</w:t>
      </w:r>
      <w:r w:rsidR="00A5726D" w:rsidRPr="003D24D6">
        <w:rPr>
          <w:rFonts w:asciiTheme="minorHAnsi" w:hAnsiTheme="minorHAnsi" w:cstheme="minorHAnsi"/>
          <w:sz w:val="24"/>
          <w:szCs w:val="24"/>
        </w:rPr>
        <w:t xml:space="preserve"> theoretical hybrid QM/MM simulations as a practical computers-aided drug design process, showing advances in the methods and use-cases where quantum precision is worth the additional </w:t>
      </w:r>
      <w:r w:rsidR="002F0715" w:rsidRPr="003D24D6">
        <w:rPr>
          <w:rFonts w:asciiTheme="minorHAnsi" w:hAnsiTheme="minorHAnsi" w:cstheme="minorHAnsi"/>
          <w:sz w:val="24"/>
          <w:szCs w:val="24"/>
        </w:rPr>
        <w:t>compute some</w:t>
      </w:r>
      <w:r w:rsidR="00A5726D" w:rsidRPr="003D24D6">
        <w:rPr>
          <w:rFonts w:asciiTheme="minorHAnsi" w:hAnsiTheme="minorHAnsi" w:cstheme="minorHAnsi"/>
          <w:sz w:val="24"/>
          <w:szCs w:val="24"/>
        </w:rPr>
        <w:t xml:space="preserve"> for a fully produced recipe (to offload to HPC/cloud) — also practicing computational numerically complicated methodologies that will win discovering highly selective and efficient drugs.</w:t>
      </w:r>
      <w:r w:rsidR="00FE6FDC" w:rsidRPr="003D24D6">
        <w:rPr>
          <w:rFonts w:asciiTheme="minorHAnsi" w:hAnsiTheme="minorHAnsi" w:cstheme="minorHAnsi"/>
          <w:sz w:val="24"/>
          <w:szCs w:val="24"/>
        </w:rPr>
        <w:t xml:space="preserve"> In </w:t>
      </w:r>
      <w:hyperlink w:anchor="new18" w:history="1">
        <w:r w:rsidR="00FE6FDC" w:rsidRPr="003D24D6">
          <w:rPr>
            <w:rStyle w:val="Hyperlink"/>
            <w:rFonts w:asciiTheme="minorHAnsi" w:hAnsiTheme="minorHAnsi" w:cstheme="minorHAnsi"/>
            <w:sz w:val="24"/>
            <w:szCs w:val="24"/>
          </w:rPr>
          <w:t>[18]</w:t>
        </w:r>
      </w:hyperlink>
      <w:r w:rsidR="00FE6FDC" w:rsidRPr="003D24D6">
        <w:rPr>
          <w:rFonts w:asciiTheme="minorHAnsi" w:hAnsiTheme="minorHAnsi" w:cstheme="minorHAnsi"/>
          <w:sz w:val="24"/>
          <w:szCs w:val="24"/>
        </w:rPr>
        <w:t xml:space="preserve">, </w:t>
      </w:r>
      <w:proofErr w:type="spellStart"/>
      <w:r w:rsidR="00FE6FDC" w:rsidRPr="003D24D6">
        <w:rPr>
          <w:rFonts w:asciiTheme="minorHAnsi" w:hAnsiTheme="minorHAnsi" w:cstheme="minorHAnsi"/>
          <w:sz w:val="24"/>
          <w:szCs w:val="24"/>
        </w:rPr>
        <w:t>Arodola</w:t>
      </w:r>
      <w:proofErr w:type="spellEnd"/>
      <w:r w:rsidR="00FE6FDC" w:rsidRPr="003D24D6">
        <w:rPr>
          <w:rFonts w:asciiTheme="minorHAnsi" w:hAnsiTheme="minorHAnsi" w:cstheme="minorHAnsi"/>
          <w:sz w:val="24"/>
          <w:szCs w:val="24"/>
        </w:rPr>
        <w:t xml:space="preserve"> and Soliman  examine whether or not quantum mechanics  does add an practical advantage in computer-aided drug-design workflows, balancing the accuracy against computer costs</w:t>
      </w:r>
      <w:r w:rsidR="00DC439C" w:rsidRPr="003D24D6">
        <w:rPr>
          <w:rFonts w:asciiTheme="minorHAnsi" w:hAnsiTheme="minorHAnsi" w:cstheme="minorHAnsi"/>
          <w:sz w:val="24"/>
          <w:szCs w:val="24"/>
        </w:rPr>
        <w:t>.</w:t>
      </w:r>
    </w:p>
    <w:p w14:paraId="039505A0" w14:textId="52839B5F" w:rsidR="00EC358A" w:rsidRPr="003D24D6" w:rsidRDefault="00454D5F"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In </w:t>
      </w:r>
      <w:hyperlink w:anchor="new19" w:history="1">
        <w:r w:rsidRPr="003D24D6">
          <w:rPr>
            <w:rStyle w:val="Hyperlink"/>
            <w:rFonts w:asciiTheme="minorHAnsi" w:hAnsiTheme="minorHAnsi" w:cstheme="minorHAnsi"/>
            <w:sz w:val="24"/>
            <w:szCs w:val="24"/>
          </w:rPr>
          <w:t>[19]</w:t>
        </w:r>
      </w:hyperlink>
      <w:r w:rsidRPr="003D24D6">
        <w:rPr>
          <w:rFonts w:asciiTheme="minorHAnsi" w:hAnsiTheme="minorHAnsi" w:cstheme="minorHAnsi"/>
          <w:sz w:val="24"/>
          <w:szCs w:val="24"/>
        </w:rPr>
        <w:t>, computational approaches in drug discovery , including docking and scoring, as well as de novo design and cheminformatics foundations which will support further migration of these tools to computing cloud is reviewed.</w:t>
      </w:r>
      <w:r w:rsidR="00C41775" w:rsidRPr="003D24D6">
        <w:rPr>
          <w:rFonts w:asciiTheme="minorHAnsi" w:hAnsiTheme="minorHAnsi" w:cstheme="minorHAnsi"/>
          <w:sz w:val="24"/>
          <w:szCs w:val="24"/>
        </w:rPr>
        <w:t xml:space="preserve"> Yu and </w:t>
      </w:r>
      <w:proofErr w:type="spellStart"/>
      <w:r w:rsidR="00C41775" w:rsidRPr="003D24D6">
        <w:rPr>
          <w:rFonts w:asciiTheme="minorHAnsi" w:hAnsiTheme="minorHAnsi" w:cstheme="minorHAnsi"/>
          <w:sz w:val="24"/>
          <w:szCs w:val="24"/>
        </w:rPr>
        <w:t>MacKerell</w:t>
      </w:r>
      <w:proofErr w:type="spellEnd"/>
      <w:r w:rsidR="00C41775" w:rsidRPr="003D24D6">
        <w:rPr>
          <w:rFonts w:asciiTheme="minorHAnsi" w:hAnsiTheme="minorHAnsi" w:cstheme="minorHAnsi"/>
          <w:sz w:val="24"/>
          <w:szCs w:val="24"/>
        </w:rPr>
        <w:t xml:space="preserve"> (2013) in </w:t>
      </w:r>
      <w:hyperlink w:anchor="new20" w:history="1">
        <w:r w:rsidR="00AA6599" w:rsidRPr="003D24D6">
          <w:rPr>
            <w:rStyle w:val="Hyperlink"/>
            <w:rFonts w:asciiTheme="minorHAnsi" w:hAnsiTheme="minorHAnsi" w:cstheme="minorHAnsi"/>
            <w:sz w:val="24"/>
            <w:szCs w:val="24"/>
          </w:rPr>
          <w:t>[20]</w:t>
        </w:r>
      </w:hyperlink>
      <w:r w:rsidR="00AA6599" w:rsidRPr="003D24D6">
        <w:rPr>
          <w:rFonts w:asciiTheme="minorHAnsi" w:hAnsiTheme="minorHAnsi" w:cstheme="minorHAnsi"/>
          <w:sz w:val="24"/>
          <w:szCs w:val="24"/>
        </w:rPr>
        <w:t xml:space="preserve"> ,</w:t>
      </w:r>
      <w:r w:rsidR="00C41775" w:rsidRPr="003D24D6">
        <w:rPr>
          <w:rFonts w:asciiTheme="minorHAnsi" w:hAnsiTheme="minorHAnsi" w:cstheme="minorHAnsi"/>
          <w:sz w:val="24"/>
          <w:szCs w:val="24"/>
        </w:rPr>
        <w:t>provide a more concise review of using cloud computing in drug discovery, focusing on classical computer-aided drug design (CADD) ,where practical methods and protocols are often used by teams that need to implement them and scale, leveraging the cloud infrastructures.</w:t>
      </w:r>
      <w:r w:rsidR="00AA6599" w:rsidRPr="003D24D6">
        <w:rPr>
          <w:rFonts w:asciiTheme="minorHAnsi" w:hAnsiTheme="minorHAnsi" w:cstheme="minorHAnsi"/>
          <w:sz w:val="24"/>
          <w:szCs w:val="24"/>
        </w:rPr>
        <w:t xml:space="preserve"> </w:t>
      </w:r>
      <w:r w:rsidR="00B6094B" w:rsidRPr="003D24D6">
        <w:rPr>
          <w:rFonts w:asciiTheme="minorHAnsi" w:hAnsiTheme="minorHAnsi" w:cstheme="minorHAnsi"/>
          <w:sz w:val="24"/>
          <w:szCs w:val="24"/>
        </w:rPr>
        <w:t xml:space="preserve">The </w:t>
      </w:r>
      <w:r w:rsidR="00AA6599" w:rsidRPr="003D24D6">
        <w:rPr>
          <w:rFonts w:asciiTheme="minorHAnsi" w:hAnsiTheme="minorHAnsi" w:cstheme="minorHAnsi"/>
          <w:sz w:val="24"/>
          <w:szCs w:val="24"/>
        </w:rPr>
        <w:t xml:space="preserve">NIST definition (2014; NIST SP 800-145) of cloud computing (as mentioned in </w:t>
      </w:r>
      <w:hyperlink w:anchor="new21" w:history="1">
        <w:r w:rsidR="00AA6599" w:rsidRPr="003D24D6">
          <w:rPr>
            <w:rStyle w:val="Hyperlink"/>
            <w:rFonts w:asciiTheme="minorHAnsi" w:hAnsiTheme="minorHAnsi" w:cstheme="minorHAnsi"/>
            <w:sz w:val="24"/>
            <w:szCs w:val="24"/>
          </w:rPr>
          <w:t>[21]</w:t>
        </w:r>
      </w:hyperlink>
      <w:r w:rsidR="00AA6599" w:rsidRPr="003D24D6">
        <w:rPr>
          <w:rFonts w:asciiTheme="minorHAnsi" w:hAnsiTheme="minorHAnsi" w:cstheme="minorHAnsi"/>
          <w:sz w:val="24"/>
          <w:szCs w:val="24"/>
        </w:rPr>
        <w:t>), describ</w:t>
      </w:r>
      <w:r w:rsidR="00B6094B" w:rsidRPr="003D24D6">
        <w:rPr>
          <w:rFonts w:asciiTheme="minorHAnsi" w:hAnsiTheme="minorHAnsi" w:cstheme="minorHAnsi"/>
          <w:sz w:val="24"/>
          <w:szCs w:val="24"/>
        </w:rPr>
        <w:t>es</w:t>
      </w:r>
      <w:r w:rsidR="00AA6599" w:rsidRPr="003D24D6">
        <w:rPr>
          <w:rFonts w:asciiTheme="minorHAnsi" w:hAnsiTheme="minorHAnsi" w:cstheme="minorHAnsi"/>
          <w:sz w:val="24"/>
          <w:szCs w:val="24"/>
        </w:rPr>
        <w:t xml:space="preserve"> the canonical taxonomy of IaaS/PaaS/SaaS and defining characteristics of cloud computing, which gives context for cloud adoption, and use of cloud resources, in drug discovery.</w:t>
      </w:r>
      <w:r w:rsidR="007B032E" w:rsidRPr="003D24D6">
        <w:rPr>
          <w:rFonts w:asciiTheme="minorHAnsi" w:hAnsiTheme="minorHAnsi" w:cstheme="minorHAnsi"/>
          <w:sz w:val="24"/>
          <w:szCs w:val="24"/>
        </w:rPr>
        <w:t xml:space="preserve"> In </w:t>
      </w:r>
      <w:hyperlink w:anchor="new22" w:history="1">
        <w:r w:rsidR="007B032E" w:rsidRPr="003D24D6">
          <w:rPr>
            <w:rStyle w:val="Hyperlink"/>
            <w:rFonts w:asciiTheme="minorHAnsi" w:hAnsiTheme="minorHAnsi" w:cstheme="minorHAnsi"/>
            <w:sz w:val="24"/>
            <w:szCs w:val="24"/>
          </w:rPr>
          <w:t>[22</w:t>
        </w:r>
        <w:r w:rsidR="00101F9A" w:rsidRPr="003D24D6">
          <w:rPr>
            <w:rStyle w:val="Hyperlink"/>
            <w:rFonts w:asciiTheme="minorHAnsi" w:hAnsiTheme="minorHAnsi" w:cstheme="minorHAnsi"/>
            <w:sz w:val="24"/>
            <w:szCs w:val="24"/>
          </w:rPr>
          <w:t>]</w:t>
        </w:r>
      </w:hyperlink>
      <w:r w:rsidR="00101F9A" w:rsidRPr="003D24D6">
        <w:rPr>
          <w:rFonts w:asciiTheme="minorHAnsi" w:hAnsiTheme="minorHAnsi" w:cstheme="minorHAnsi"/>
          <w:sz w:val="24"/>
          <w:szCs w:val="24"/>
        </w:rPr>
        <w:t>,</w:t>
      </w:r>
      <w:r w:rsidR="007B032E" w:rsidRPr="003D24D6">
        <w:rPr>
          <w:rFonts w:asciiTheme="minorHAnsi" w:hAnsiTheme="minorHAnsi" w:cstheme="minorHAnsi"/>
          <w:sz w:val="24"/>
          <w:szCs w:val="24"/>
        </w:rPr>
        <w:t xml:space="preserve"> cloud computing for rapid predictions of chemical activity, establishing the first examples - although still early - of scaling traditional cheminformatics workloads on cloud resource</w:t>
      </w:r>
      <w:r w:rsidR="00101F9A" w:rsidRPr="003D24D6">
        <w:rPr>
          <w:rFonts w:asciiTheme="minorHAnsi" w:hAnsiTheme="minorHAnsi" w:cstheme="minorHAnsi"/>
          <w:sz w:val="24"/>
          <w:szCs w:val="24"/>
        </w:rPr>
        <w:t xml:space="preserve"> is showed.</w:t>
      </w:r>
      <w:r w:rsidR="005448ED" w:rsidRPr="003D24D6">
        <w:rPr>
          <w:rFonts w:asciiTheme="minorHAnsi" w:hAnsiTheme="minorHAnsi" w:cstheme="minorHAnsi"/>
          <w:sz w:val="24"/>
          <w:szCs w:val="24"/>
        </w:rPr>
        <w:t xml:space="preserve"> </w:t>
      </w:r>
      <w:r w:rsidR="00272029" w:rsidRPr="003D24D6">
        <w:rPr>
          <w:rFonts w:asciiTheme="minorHAnsi" w:hAnsiTheme="minorHAnsi" w:cstheme="minorHAnsi"/>
          <w:sz w:val="24"/>
          <w:szCs w:val="24"/>
        </w:rPr>
        <w:t xml:space="preserve">In </w:t>
      </w:r>
      <w:hyperlink w:anchor="new23" w:history="1">
        <w:r w:rsidR="00272029" w:rsidRPr="003D24D6">
          <w:rPr>
            <w:rStyle w:val="Hyperlink"/>
            <w:rFonts w:asciiTheme="minorHAnsi" w:hAnsiTheme="minorHAnsi" w:cstheme="minorHAnsi"/>
            <w:sz w:val="24"/>
            <w:szCs w:val="24"/>
          </w:rPr>
          <w:t>[23]</w:t>
        </w:r>
      </w:hyperlink>
      <w:r w:rsidR="00272029" w:rsidRPr="003D24D6">
        <w:rPr>
          <w:rFonts w:asciiTheme="minorHAnsi" w:hAnsiTheme="minorHAnsi" w:cstheme="minorHAnsi"/>
          <w:sz w:val="24"/>
          <w:szCs w:val="24"/>
        </w:rPr>
        <w:t xml:space="preserve"> </w:t>
      </w:r>
      <w:r w:rsidR="005448ED" w:rsidRPr="003D24D6">
        <w:rPr>
          <w:rFonts w:asciiTheme="minorHAnsi" w:hAnsiTheme="minorHAnsi" w:cstheme="minorHAnsi"/>
          <w:sz w:val="24"/>
          <w:szCs w:val="24"/>
        </w:rPr>
        <w:t>Dolezal explain "Existing and Emerging use of HPC Cloud Technologies Paralleling HPC Cloud Considerations for Virtual Screening</w:t>
      </w:r>
      <w:r w:rsidR="00272029" w:rsidRPr="003D24D6">
        <w:rPr>
          <w:rFonts w:asciiTheme="minorHAnsi" w:hAnsiTheme="minorHAnsi" w:cstheme="minorHAnsi"/>
          <w:sz w:val="24"/>
          <w:szCs w:val="24"/>
        </w:rPr>
        <w:t>”,</w:t>
      </w:r>
      <w:r w:rsidR="005448ED" w:rsidRPr="003D24D6">
        <w:rPr>
          <w:rFonts w:asciiTheme="minorHAnsi" w:hAnsiTheme="minorHAnsi" w:cstheme="minorHAnsi"/>
          <w:sz w:val="24"/>
          <w:szCs w:val="24"/>
        </w:rPr>
        <w:t xml:space="preserve"> providing comparative thoughts on performance perspectives, as well as cost considerations, to consider when transferring from typical virtual screening jobs (large jobs) to cloud HPC environments</w:t>
      </w:r>
      <w:r w:rsidR="00AA78A1" w:rsidRPr="003D24D6">
        <w:rPr>
          <w:rFonts w:asciiTheme="minorHAnsi" w:hAnsiTheme="minorHAnsi" w:cstheme="minorHAnsi"/>
          <w:sz w:val="24"/>
          <w:szCs w:val="24"/>
        </w:rPr>
        <w:t>.</w:t>
      </w:r>
      <w:r w:rsidR="0057186E" w:rsidRPr="003D24D6">
        <w:rPr>
          <w:rFonts w:asciiTheme="minorHAnsi" w:hAnsiTheme="minorHAnsi" w:cstheme="minorHAnsi"/>
          <w:sz w:val="24"/>
          <w:szCs w:val="24"/>
        </w:rPr>
        <w:t xml:space="preserve"> </w:t>
      </w:r>
      <w:r w:rsidR="00AA78A1" w:rsidRPr="003D24D6">
        <w:rPr>
          <w:rFonts w:asciiTheme="minorHAnsi" w:hAnsiTheme="minorHAnsi" w:cstheme="minorHAnsi"/>
          <w:sz w:val="24"/>
          <w:szCs w:val="24"/>
        </w:rPr>
        <w:t>C</w:t>
      </w:r>
      <w:r w:rsidR="0057186E" w:rsidRPr="003D24D6">
        <w:rPr>
          <w:rFonts w:asciiTheme="minorHAnsi" w:hAnsiTheme="minorHAnsi" w:cstheme="minorHAnsi"/>
          <w:sz w:val="24"/>
          <w:szCs w:val="24"/>
        </w:rPr>
        <w:t>loud computing to expedite the drug discovery value chain, outlining architectures, functionality, efficacies and early use of documenting use of cloud computing</w:t>
      </w:r>
      <w:r w:rsidR="00AA78A1" w:rsidRPr="003D24D6">
        <w:rPr>
          <w:rFonts w:asciiTheme="minorHAnsi" w:hAnsiTheme="minorHAnsi" w:cstheme="minorHAnsi"/>
          <w:sz w:val="24"/>
          <w:szCs w:val="24"/>
        </w:rPr>
        <w:t xml:space="preserve"> is showed in </w:t>
      </w:r>
      <w:hyperlink w:anchor="new24" w:history="1">
        <w:r w:rsidR="00AA78A1" w:rsidRPr="003D24D6">
          <w:rPr>
            <w:rStyle w:val="Hyperlink"/>
            <w:rFonts w:asciiTheme="minorHAnsi" w:hAnsiTheme="minorHAnsi" w:cstheme="minorHAnsi"/>
            <w:sz w:val="24"/>
            <w:szCs w:val="24"/>
          </w:rPr>
          <w:t>[24]</w:t>
        </w:r>
      </w:hyperlink>
      <w:r w:rsidR="00AA78A1" w:rsidRPr="003D24D6">
        <w:rPr>
          <w:rFonts w:asciiTheme="minorHAnsi" w:hAnsiTheme="minorHAnsi" w:cstheme="minorHAnsi"/>
          <w:sz w:val="24"/>
          <w:szCs w:val="24"/>
        </w:rPr>
        <w:t>.</w:t>
      </w:r>
    </w:p>
    <w:p w14:paraId="4E53A30B" w14:textId="790CF772" w:rsidR="004801DE" w:rsidRPr="003D24D6" w:rsidRDefault="008B5CBB"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In </w:t>
      </w:r>
      <w:hyperlink w:anchor="new25" w:history="1">
        <w:r w:rsidRPr="003D24D6">
          <w:rPr>
            <w:rStyle w:val="Hyperlink"/>
            <w:rFonts w:asciiTheme="minorHAnsi" w:hAnsiTheme="minorHAnsi" w:cstheme="minorHAnsi"/>
            <w:sz w:val="24"/>
            <w:szCs w:val="24"/>
          </w:rPr>
          <w:t>[25]</w:t>
        </w:r>
      </w:hyperlink>
      <w:r w:rsidRPr="003D24D6">
        <w:rPr>
          <w:rFonts w:asciiTheme="minorHAnsi" w:hAnsiTheme="minorHAnsi" w:cstheme="minorHAnsi"/>
          <w:sz w:val="24"/>
          <w:szCs w:val="24"/>
        </w:rPr>
        <w:t xml:space="preserve">, Fusaro et al. examine biomedical cloud computing on Amazon Web Services and share relevant examples and best practices from deploying bioinformatics and drug-discovery pipelines in the latter environment. </w:t>
      </w:r>
      <w:r w:rsidR="00110BE5" w:rsidRPr="003D24D6">
        <w:rPr>
          <w:rFonts w:asciiTheme="minorHAnsi" w:hAnsiTheme="minorHAnsi" w:cstheme="minorHAnsi"/>
          <w:sz w:val="24"/>
          <w:szCs w:val="24"/>
        </w:rPr>
        <w:t xml:space="preserve">In </w:t>
      </w:r>
      <w:hyperlink w:anchor="new26" w:history="1">
        <w:r w:rsidR="00110BE5" w:rsidRPr="003D24D6">
          <w:rPr>
            <w:rStyle w:val="Hyperlink"/>
            <w:rFonts w:asciiTheme="minorHAnsi" w:hAnsiTheme="minorHAnsi" w:cstheme="minorHAnsi"/>
            <w:sz w:val="24"/>
            <w:szCs w:val="24"/>
          </w:rPr>
          <w:t>[26]</w:t>
        </w:r>
      </w:hyperlink>
      <w:r w:rsidR="00110BE5" w:rsidRPr="003D24D6">
        <w:rPr>
          <w:rFonts w:asciiTheme="minorHAnsi" w:hAnsiTheme="minorHAnsi" w:cstheme="minorHAnsi"/>
          <w:sz w:val="24"/>
          <w:szCs w:val="24"/>
        </w:rPr>
        <w:t xml:space="preserve">, cloud infrastructures for in-silico drug discovery from both economic and practical perspectives are reviewed. </w:t>
      </w:r>
      <w:r w:rsidR="006A660B" w:rsidRPr="003D24D6">
        <w:rPr>
          <w:rFonts w:asciiTheme="minorHAnsi" w:hAnsiTheme="minorHAnsi" w:cstheme="minorHAnsi"/>
          <w:sz w:val="24"/>
          <w:szCs w:val="24"/>
        </w:rPr>
        <w:t xml:space="preserve">In </w:t>
      </w:r>
      <w:hyperlink w:anchor="f27" w:history="1">
        <w:r w:rsidR="006A660B" w:rsidRPr="003D24D6">
          <w:rPr>
            <w:rStyle w:val="Hyperlink"/>
            <w:rFonts w:asciiTheme="minorHAnsi" w:hAnsiTheme="minorHAnsi" w:cstheme="minorHAnsi"/>
            <w:sz w:val="24"/>
            <w:szCs w:val="24"/>
          </w:rPr>
          <w:t>[27]</w:t>
        </w:r>
      </w:hyperlink>
      <w:r w:rsidR="006A660B" w:rsidRPr="003D24D6">
        <w:rPr>
          <w:rFonts w:asciiTheme="minorHAnsi" w:hAnsiTheme="minorHAnsi" w:cstheme="minorHAnsi"/>
          <w:sz w:val="24"/>
          <w:szCs w:val="24"/>
        </w:rPr>
        <w:t xml:space="preserve">, Saravanan et al. examine alternatives to cloud computing (security, integrity, decentralization) through blockchain and consensus algorithms. </w:t>
      </w:r>
      <w:r w:rsidR="008F2A47" w:rsidRPr="003D24D6">
        <w:rPr>
          <w:rFonts w:asciiTheme="minorHAnsi" w:hAnsiTheme="minorHAnsi" w:cstheme="minorHAnsi"/>
          <w:sz w:val="24"/>
          <w:szCs w:val="24"/>
        </w:rPr>
        <w:t xml:space="preserve">In </w:t>
      </w:r>
      <w:hyperlink w:anchor="new28" w:history="1">
        <w:r w:rsidR="008F2A47" w:rsidRPr="003D24D6">
          <w:rPr>
            <w:rStyle w:val="Hyperlink"/>
            <w:rFonts w:asciiTheme="minorHAnsi" w:hAnsiTheme="minorHAnsi" w:cstheme="minorHAnsi"/>
            <w:sz w:val="24"/>
            <w:szCs w:val="24"/>
          </w:rPr>
          <w:t>[28]</w:t>
        </w:r>
      </w:hyperlink>
      <w:r w:rsidR="008F2A47" w:rsidRPr="003D24D6">
        <w:rPr>
          <w:rFonts w:asciiTheme="minorHAnsi" w:hAnsiTheme="minorHAnsi" w:cstheme="minorHAnsi"/>
          <w:sz w:val="24"/>
          <w:szCs w:val="24"/>
        </w:rPr>
        <w:t xml:space="preserve">, Rathinam et al. review state-of-the-art predictive auto-scaling and maintenance algorithms for cloud computing, which are important to better manage drug discovery workloads since they tend to be large. In </w:t>
      </w:r>
      <w:hyperlink w:anchor="new29" w:history="1">
        <w:r w:rsidR="008F2A47" w:rsidRPr="003D24D6">
          <w:rPr>
            <w:rStyle w:val="Hyperlink"/>
            <w:rFonts w:asciiTheme="minorHAnsi" w:hAnsiTheme="minorHAnsi" w:cstheme="minorHAnsi"/>
            <w:sz w:val="24"/>
            <w:szCs w:val="24"/>
          </w:rPr>
          <w:t>[29]</w:t>
        </w:r>
      </w:hyperlink>
      <w:r w:rsidR="008F2A47" w:rsidRPr="003D24D6">
        <w:rPr>
          <w:rFonts w:asciiTheme="minorHAnsi" w:hAnsiTheme="minorHAnsi" w:cstheme="minorHAnsi"/>
          <w:sz w:val="24"/>
          <w:szCs w:val="24"/>
        </w:rPr>
        <w:t xml:space="preserve">, Kumar et al. present a Bayesian </w:t>
      </w:r>
      <w:r w:rsidR="008F2A47" w:rsidRPr="003D24D6">
        <w:rPr>
          <w:rFonts w:asciiTheme="minorHAnsi" w:hAnsiTheme="minorHAnsi" w:cstheme="minorHAnsi"/>
          <w:sz w:val="24"/>
          <w:szCs w:val="24"/>
        </w:rPr>
        <w:lastRenderedPageBreak/>
        <w:t>decision model for reliable route formation in Internet of Things (IoT)</w:t>
      </w:r>
      <w:r w:rsidR="007E30D7" w:rsidRPr="003D24D6">
        <w:rPr>
          <w:rFonts w:asciiTheme="minorHAnsi" w:hAnsiTheme="minorHAnsi" w:cstheme="minorHAnsi"/>
          <w:sz w:val="24"/>
          <w:szCs w:val="24"/>
        </w:rPr>
        <w:t xml:space="preserve">. In </w:t>
      </w:r>
      <w:hyperlink w:anchor="new30" w:history="1">
        <w:r w:rsidR="007E30D7" w:rsidRPr="003D24D6">
          <w:rPr>
            <w:rStyle w:val="Hyperlink"/>
            <w:rFonts w:asciiTheme="minorHAnsi" w:hAnsiTheme="minorHAnsi" w:cstheme="minorHAnsi"/>
            <w:sz w:val="24"/>
            <w:szCs w:val="24"/>
          </w:rPr>
          <w:t>[30]</w:t>
        </w:r>
      </w:hyperlink>
      <w:r w:rsidR="007E30D7" w:rsidRPr="003D24D6">
        <w:rPr>
          <w:rFonts w:asciiTheme="minorHAnsi" w:hAnsiTheme="minorHAnsi" w:cstheme="minorHAnsi"/>
          <w:sz w:val="24"/>
          <w:szCs w:val="24"/>
        </w:rPr>
        <w:t>, Hasan et al. shows IoT-driven image recognition with CNNs for determining microplastics—</w:t>
      </w:r>
      <w:r w:rsidR="00F909A6" w:rsidRPr="003D24D6">
        <w:rPr>
          <w:rFonts w:asciiTheme="minorHAnsi" w:hAnsiTheme="minorHAnsi" w:cstheme="minorHAnsi"/>
          <w:sz w:val="24"/>
          <w:szCs w:val="24"/>
        </w:rPr>
        <w:t>which involves the</w:t>
      </w:r>
      <w:r w:rsidR="007E30D7" w:rsidRPr="003D24D6">
        <w:rPr>
          <w:rFonts w:asciiTheme="minorHAnsi" w:hAnsiTheme="minorHAnsi" w:cstheme="minorHAnsi"/>
          <w:sz w:val="24"/>
          <w:szCs w:val="24"/>
        </w:rPr>
        <w:t xml:space="preserve"> using</w:t>
      </w:r>
      <w:r w:rsidR="00F909A6" w:rsidRPr="003D24D6">
        <w:rPr>
          <w:rFonts w:asciiTheme="minorHAnsi" w:hAnsiTheme="minorHAnsi" w:cstheme="minorHAnsi"/>
          <w:sz w:val="24"/>
          <w:szCs w:val="24"/>
        </w:rPr>
        <w:t xml:space="preserve"> of </w:t>
      </w:r>
      <w:r w:rsidR="007E30D7" w:rsidRPr="003D24D6">
        <w:rPr>
          <w:rFonts w:asciiTheme="minorHAnsi" w:hAnsiTheme="minorHAnsi" w:cstheme="minorHAnsi"/>
          <w:sz w:val="24"/>
          <w:szCs w:val="24"/>
        </w:rPr>
        <w:t>cloud-connected sensing + machine learning (ML) pipelines</w:t>
      </w:r>
      <w:r w:rsidR="00F909A6" w:rsidRPr="003D24D6">
        <w:rPr>
          <w:rFonts w:asciiTheme="minorHAnsi" w:hAnsiTheme="minorHAnsi" w:cstheme="minorHAnsi"/>
          <w:sz w:val="24"/>
          <w:szCs w:val="24"/>
        </w:rPr>
        <w:t>.</w:t>
      </w:r>
    </w:p>
    <w:p w14:paraId="66808FC3" w14:textId="1C33A214" w:rsidR="002008EE" w:rsidRPr="003D24D6" w:rsidRDefault="0036620E"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In </w:t>
      </w:r>
      <w:hyperlink w:anchor="new31" w:history="1">
        <w:r w:rsidRPr="003D24D6">
          <w:rPr>
            <w:rStyle w:val="Hyperlink"/>
            <w:rFonts w:asciiTheme="minorHAnsi" w:hAnsiTheme="minorHAnsi" w:cstheme="minorHAnsi"/>
            <w:sz w:val="24"/>
            <w:szCs w:val="24"/>
          </w:rPr>
          <w:t>[31]</w:t>
        </w:r>
      </w:hyperlink>
      <w:r w:rsidRPr="003D24D6">
        <w:rPr>
          <w:rFonts w:asciiTheme="minorHAnsi" w:hAnsiTheme="minorHAnsi" w:cstheme="minorHAnsi"/>
          <w:sz w:val="24"/>
          <w:szCs w:val="24"/>
        </w:rPr>
        <w:t xml:space="preserve">, </w:t>
      </w:r>
      <w:proofErr w:type="spellStart"/>
      <w:r w:rsidRPr="003D24D6">
        <w:rPr>
          <w:rFonts w:asciiTheme="minorHAnsi" w:hAnsiTheme="minorHAnsi" w:cstheme="minorHAnsi"/>
          <w:sz w:val="24"/>
          <w:szCs w:val="24"/>
        </w:rPr>
        <w:t>Amru</w:t>
      </w:r>
      <w:proofErr w:type="spellEnd"/>
      <w:r w:rsidRPr="003D24D6">
        <w:rPr>
          <w:rFonts w:asciiTheme="minorHAnsi" w:hAnsiTheme="minorHAnsi" w:cstheme="minorHAnsi"/>
          <w:sz w:val="24"/>
          <w:szCs w:val="24"/>
        </w:rPr>
        <w:t xml:space="preserve"> et al. implement</w:t>
      </w:r>
      <w:r w:rsidR="00C8273A" w:rsidRPr="003D24D6">
        <w:rPr>
          <w:rFonts w:asciiTheme="minorHAnsi" w:hAnsiTheme="minorHAnsi" w:cstheme="minorHAnsi"/>
          <w:sz w:val="24"/>
          <w:szCs w:val="24"/>
        </w:rPr>
        <w:t>s</w:t>
      </w:r>
      <w:r w:rsidRPr="003D24D6">
        <w:rPr>
          <w:rFonts w:asciiTheme="minorHAnsi" w:hAnsiTheme="minorHAnsi" w:cstheme="minorHAnsi"/>
          <w:sz w:val="24"/>
          <w:szCs w:val="24"/>
        </w:rPr>
        <w:t xml:space="preserve"> network intrusion detection systems based on ensemble models, appearing as a security/ML reference for protecting drug-discovery platforms in the cloud from cyber threats.</w:t>
      </w:r>
      <w:r w:rsidR="00C8273A" w:rsidRPr="003D24D6">
        <w:rPr>
          <w:rFonts w:asciiTheme="minorHAnsi" w:hAnsiTheme="minorHAnsi" w:cstheme="minorHAnsi"/>
          <w:sz w:val="24"/>
          <w:szCs w:val="24"/>
        </w:rPr>
        <w:t xml:space="preserve"> In </w:t>
      </w:r>
      <w:hyperlink w:anchor="new32" w:history="1">
        <w:r w:rsidR="00C8273A" w:rsidRPr="003D24D6">
          <w:rPr>
            <w:rStyle w:val="Hyperlink"/>
            <w:rFonts w:asciiTheme="minorHAnsi" w:hAnsiTheme="minorHAnsi" w:cstheme="minorHAnsi"/>
            <w:sz w:val="24"/>
            <w:szCs w:val="24"/>
          </w:rPr>
          <w:t>[32]</w:t>
        </w:r>
      </w:hyperlink>
      <w:r w:rsidR="00C8273A" w:rsidRPr="003D24D6">
        <w:rPr>
          <w:rFonts w:asciiTheme="minorHAnsi" w:hAnsiTheme="minorHAnsi" w:cstheme="minorHAnsi"/>
          <w:sz w:val="24"/>
          <w:szCs w:val="24"/>
        </w:rPr>
        <w:t xml:space="preserve">, McKenzie support "security as code" as the path forward to secure cloud applications and systems. </w:t>
      </w:r>
      <w:r w:rsidR="0047584E" w:rsidRPr="003D24D6">
        <w:rPr>
          <w:rFonts w:asciiTheme="minorHAnsi" w:hAnsiTheme="minorHAnsi" w:cstheme="minorHAnsi"/>
          <w:sz w:val="24"/>
          <w:szCs w:val="24"/>
        </w:rPr>
        <w:t xml:space="preserve">In </w:t>
      </w:r>
      <w:hyperlink w:anchor="new33" w:history="1">
        <w:r w:rsidR="0047584E" w:rsidRPr="003D24D6">
          <w:rPr>
            <w:rStyle w:val="Hyperlink"/>
            <w:rFonts w:asciiTheme="minorHAnsi" w:hAnsiTheme="minorHAnsi" w:cstheme="minorHAnsi"/>
            <w:sz w:val="24"/>
            <w:szCs w:val="24"/>
          </w:rPr>
          <w:t>[33]</w:t>
        </w:r>
      </w:hyperlink>
      <w:r w:rsidR="0047584E" w:rsidRPr="003D24D6">
        <w:rPr>
          <w:rFonts w:asciiTheme="minorHAnsi" w:hAnsiTheme="minorHAnsi" w:cstheme="minorHAnsi"/>
          <w:sz w:val="24"/>
          <w:szCs w:val="24"/>
        </w:rPr>
        <w:t xml:space="preserve">, Taneja describes secure cloud infrastructures to deploy AI-powered drug discovery pipelines, discussing architectural and security controls. In </w:t>
      </w:r>
      <w:hyperlink w:anchor="new34" w:history="1">
        <w:r w:rsidR="0047584E" w:rsidRPr="003D24D6">
          <w:rPr>
            <w:rStyle w:val="Hyperlink"/>
            <w:rFonts w:asciiTheme="minorHAnsi" w:hAnsiTheme="minorHAnsi" w:cstheme="minorHAnsi"/>
            <w:sz w:val="24"/>
            <w:szCs w:val="24"/>
          </w:rPr>
          <w:t>[34]</w:t>
        </w:r>
      </w:hyperlink>
      <w:r w:rsidR="0047584E" w:rsidRPr="003D24D6">
        <w:rPr>
          <w:rFonts w:asciiTheme="minorHAnsi" w:hAnsiTheme="minorHAnsi" w:cstheme="minorHAnsi"/>
          <w:sz w:val="24"/>
          <w:szCs w:val="24"/>
        </w:rPr>
        <w:t>, DiMasi et al. examine historical trends of success and risk in drug development</w:t>
      </w:r>
      <w:r w:rsidR="002678C1" w:rsidRPr="003D24D6">
        <w:rPr>
          <w:rFonts w:asciiTheme="minorHAnsi" w:hAnsiTheme="minorHAnsi" w:cstheme="minorHAnsi"/>
          <w:sz w:val="24"/>
          <w:szCs w:val="24"/>
        </w:rPr>
        <w:t xml:space="preserve">. In </w:t>
      </w:r>
      <w:hyperlink w:anchor="new35" w:history="1">
        <w:r w:rsidR="002678C1" w:rsidRPr="003D24D6">
          <w:rPr>
            <w:rStyle w:val="Hyperlink"/>
            <w:rFonts w:asciiTheme="minorHAnsi" w:hAnsiTheme="minorHAnsi" w:cstheme="minorHAnsi"/>
            <w:sz w:val="24"/>
            <w:szCs w:val="24"/>
          </w:rPr>
          <w:t>[35]</w:t>
        </w:r>
      </w:hyperlink>
      <w:r w:rsidR="002678C1" w:rsidRPr="003D24D6">
        <w:rPr>
          <w:rFonts w:asciiTheme="minorHAnsi" w:hAnsiTheme="minorHAnsi" w:cstheme="minorHAnsi"/>
          <w:sz w:val="24"/>
          <w:szCs w:val="24"/>
        </w:rPr>
        <w:t>, Mohs and Greig discuss the types of basic biological research in drug discovery and development, establishing biological context for the role of computation and cloud-based approaches to drug discovery.</w:t>
      </w:r>
      <w:r w:rsidR="00111C70" w:rsidRPr="003D24D6">
        <w:rPr>
          <w:rFonts w:asciiTheme="minorHAnsi" w:hAnsiTheme="minorHAnsi" w:cstheme="minorHAnsi"/>
          <w:sz w:val="24"/>
          <w:szCs w:val="24"/>
        </w:rPr>
        <w:t xml:space="preserve"> </w:t>
      </w:r>
      <w:hyperlink w:anchor="new36" w:history="1">
        <w:r w:rsidR="00111C70" w:rsidRPr="003D24D6">
          <w:rPr>
            <w:rStyle w:val="Hyperlink"/>
            <w:rFonts w:asciiTheme="minorHAnsi" w:hAnsiTheme="minorHAnsi" w:cstheme="minorHAnsi"/>
            <w:sz w:val="24"/>
            <w:szCs w:val="24"/>
          </w:rPr>
          <w:t>[36]</w:t>
        </w:r>
      </w:hyperlink>
      <w:r w:rsidR="00111C70" w:rsidRPr="003D24D6">
        <w:rPr>
          <w:rFonts w:asciiTheme="minorHAnsi" w:hAnsiTheme="minorHAnsi" w:cstheme="minorHAnsi"/>
          <w:sz w:val="24"/>
          <w:szCs w:val="24"/>
        </w:rPr>
        <w:t xml:space="preserve"> describe examples around cloud computing for biology, genomics and drug design, addressing end-to-end systems and architectures that are useful and easily implemented for large-scale workflows of drug discovery processes in the cloud.</w:t>
      </w:r>
    </w:p>
    <w:p w14:paraId="645FD19C" w14:textId="77777777" w:rsidR="00703505" w:rsidRDefault="00703505" w:rsidP="00DA0CC2">
      <w:pPr>
        <w:jc w:val="both"/>
        <w:rPr>
          <w:sz w:val="24"/>
          <w:szCs w:val="24"/>
        </w:rPr>
      </w:pPr>
    </w:p>
    <w:p w14:paraId="03026E79" w14:textId="274D87CF" w:rsidR="00286FC9" w:rsidRPr="0080163C" w:rsidRDefault="009A69A2" w:rsidP="00004463">
      <w:pPr>
        <w:rPr>
          <w:rFonts w:ascii="Cambria" w:hAnsi="Cambria" w:cs="Cambria"/>
          <w:b/>
          <w:bCs/>
          <w:color w:val="365F91" w:themeColor="accent1" w:themeShade="BF"/>
          <w:sz w:val="28"/>
          <w:szCs w:val="28"/>
        </w:rPr>
      </w:pPr>
      <w:r w:rsidRPr="0080163C">
        <w:rPr>
          <w:rFonts w:ascii="Cambria" w:hAnsi="Cambria" w:cs="Cambria"/>
          <w:b/>
          <w:bCs/>
          <w:color w:val="365F91" w:themeColor="accent1" w:themeShade="BF"/>
          <w:sz w:val="28"/>
          <w:szCs w:val="28"/>
        </w:rPr>
        <w:t>I</w:t>
      </w:r>
      <w:r w:rsidR="003E2C2E" w:rsidRPr="0080163C">
        <w:rPr>
          <w:rFonts w:ascii="Cambria" w:hAnsi="Cambria" w:cs="Cambria"/>
          <w:b/>
          <w:bCs/>
          <w:color w:val="365F91" w:themeColor="accent1" w:themeShade="BF"/>
          <w:sz w:val="28"/>
          <w:szCs w:val="28"/>
        </w:rPr>
        <w:t>II.</w:t>
      </w:r>
      <w:r w:rsidR="008E50A8" w:rsidRPr="0080163C">
        <w:rPr>
          <w:rFonts w:ascii="Cambria" w:hAnsi="Cambria" w:cs="Cambria"/>
          <w:b/>
          <w:bCs/>
          <w:color w:val="365F91" w:themeColor="accent1" w:themeShade="BF"/>
          <w:sz w:val="28"/>
          <w:szCs w:val="28"/>
        </w:rPr>
        <w:t xml:space="preserve"> METHODOLOGY</w:t>
      </w:r>
    </w:p>
    <w:p w14:paraId="5ED6AA73" w14:textId="48AF511B" w:rsidR="005E3326" w:rsidRPr="005E3326" w:rsidRDefault="0080163C" w:rsidP="00DA0CC2">
      <w:pPr>
        <w:jc w:val="both"/>
        <w:rPr>
          <w:rFonts w:cs="Calibri"/>
          <w:b/>
          <w:bCs/>
          <w:i/>
          <w:iCs/>
          <w:color w:val="404040" w:themeColor="text1" w:themeTint="BF"/>
          <w:sz w:val="28"/>
          <w:szCs w:val="28"/>
        </w:rPr>
      </w:pPr>
      <w:r w:rsidRPr="005B7196">
        <w:rPr>
          <w:rFonts w:cs="Calibri"/>
          <w:b/>
          <w:bCs/>
          <w:i/>
          <w:iCs/>
          <w:color w:val="404040" w:themeColor="text1" w:themeTint="BF"/>
          <w:sz w:val="28"/>
          <w:szCs w:val="28"/>
        </w:rPr>
        <w:t>A</w:t>
      </w:r>
      <w:r w:rsidR="005E3326" w:rsidRPr="005E3326">
        <w:rPr>
          <w:rFonts w:cs="Calibri"/>
          <w:b/>
          <w:bCs/>
          <w:i/>
          <w:iCs/>
          <w:color w:val="404040" w:themeColor="text1" w:themeTint="BF"/>
          <w:sz w:val="28"/>
          <w:szCs w:val="28"/>
        </w:rPr>
        <w:t>. AI/ML-Driven Quantitative Structure-Activity Relationship (QSAR) Modelling</w:t>
      </w:r>
    </w:p>
    <w:p w14:paraId="6C55D9DD" w14:textId="28F1C65B" w:rsidR="005E3326" w:rsidRPr="003D24D6" w:rsidRDefault="005E3326" w:rsidP="00DA0CC2">
      <w:pPr>
        <w:jc w:val="both"/>
        <w:rPr>
          <w:rFonts w:asciiTheme="minorHAnsi" w:hAnsiTheme="minorHAnsi" w:cstheme="minorHAnsi"/>
          <w:sz w:val="24"/>
          <w:szCs w:val="24"/>
        </w:rPr>
      </w:pPr>
      <w:r w:rsidRPr="003D24D6">
        <w:rPr>
          <w:rFonts w:asciiTheme="minorHAnsi" w:hAnsiTheme="minorHAnsi" w:cstheme="minorHAnsi"/>
          <w:sz w:val="24"/>
          <w:szCs w:val="24"/>
        </w:rPr>
        <w:t>During this procedure</w:t>
      </w:r>
      <w:r w:rsidR="00B35D87" w:rsidRPr="003D24D6">
        <w:rPr>
          <w:rFonts w:asciiTheme="minorHAnsi" w:hAnsiTheme="minorHAnsi" w:cstheme="minorHAnsi"/>
          <w:sz w:val="24"/>
          <w:szCs w:val="24"/>
        </w:rPr>
        <w:t xml:space="preserve"> ( Figure [1] ) </w:t>
      </w:r>
      <w:r w:rsidRPr="003D24D6">
        <w:rPr>
          <w:rFonts w:asciiTheme="minorHAnsi" w:hAnsiTheme="minorHAnsi" w:cstheme="minorHAnsi"/>
          <w:sz w:val="24"/>
          <w:szCs w:val="24"/>
        </w:rPr>
        <w:t>, the chemical structure of the compound is the basis for the prediction of its biological activity or toxicity by using machine learning.</w:t>
      </w:r>
    </w:p>
    <w:p w14:paraId="3493D631" w14:textId="2FB2338C" w:rsidR="005E3326" w:rsidRPr="003D24D6" w:rsidRDefault="005E3326" w:rsidP="00DA0CC2">
      <w:pPr>
        <w:jc w:val="both"/>
        <w:rPr>
          <w:rFonts w:asciiTheme="minorHAnsi" w:hAnsiTheme="minorHAnsi" w:cstheme="minorHAnsi"/>
          <w:sz w:val="24"/>
          <w:szCs w:val="24"/>
        </w:rPr>
      </w:pPr>
      <w:r w:rsidRPr="003D24D6">
        <w:rPr>
          <w:rFonts w:asciiTheme="minorHAnsi" w:hAnsiTheme="minorHAnsi" w:cstheme="minorHAnsi"/>
          <w:sz w:val="24"/>
          <w:szCs w:val="24"/>
        </w:rPr>
        <w:t xml:space="preserve">1) Data Curation &amp; Featurization: A data set containing molecules with their respective biological activities is created. Some molecular descriptors (like molecular weight, </w:t>
      </w:r>
      <w:proofErr w:type="spellStart"/>
      <w:r w:rsidRPr="003D24D6">
        <w:rPr>
          <w:rFonts w:asciiTheme="minorHAnsi" w:hAnsiTheme="minorHAnsi" w:cstheme="minorHAnsi"/>
          <w:sz w:val="24"/>
          <w:szCs w:val="24"/>
        </w:rPr>
        <w:t>logP</w:t>
      </w:r>
      <w:proofErr w:type="spellEnd"/>
      <w:r w:rsidRPr="003D24D6">
        <w:rPr>
          <w:rFonts w:asciiTheme="minorHAnsi" w:hAnsiTheme="minorHAnsi" w:cstheme="minorHAnsi"/>
          <w:sz w:val="24"/>
          <w:szCs w:val="24"/>
        </w:rPr>
        <w:t xml:space="preserve">) or other complex representations (like molecular graphs, 3D conformations) are computed </w:t>
      </w:r>
      <w:hyperlink w:anchor="new5" w:history="1">
        <w:r w:rsidRPr="003D24D6">
          <w:rPr>
            <w:rStyle w:val="Hyperlink"/>
            <w:rFonts w:asciiTheme="minorHAnsi" w:hAnsiTheme="minorHAnsi" w:cstheme="minorHAnsi"/>
            <w:sz w:val="24"/>
            <w:szCs w:val="24"/>
          </w:rPr>
          <w:t>[5]</w:t>
        </w:r>
      </w:hyperlink>
      <w:r w:rsidRPr="003D24D6">
        <w:rPr>
          <w:rFonts w:asciiTheme="minorHAnsi" w:hAnsiTheme="minorHAnsi" w:cstheme="minorHAnsi"/>
          <w:sz w:val="24"/>
          <w:szCs w:val="24"/>
        </w:rPr>
        <w:t xml:space="preserve"> </w:t>
      </w:r>
      <w:hyperlink w:anchor="new6" w:history="1">
        <w:r w:rsidRPr="003D24D6">
          <w:rPr>
            <w:rStyle w:val="Hyperlink"/>
            <w:rFonts w:asciiTheme="minorHAnsi" w:hAnsiTheme="minorHAnsi" w:cstheme="minorHAnsi"/>
            <w:sz w:val="24"/>
            <w:szCs w:val="24"/>
          </w:rPr>
          <w:t>[6]</w:t>
        </w:r>
      </w:hyperlink>
      <w:r w:rsidRPr="003D24D6">
        <w:rPr>
          <w:rFonts w:asciiTheme="minorHAnsi" w:hAnsiTheme="minorHAnsi" w:cstheme="minorHAnsi"/>
          <w:sz w:val="24"/>
          <w:szCs w:val="24"/>
        </w:rPr>
        <w:t>. Large datasets are kept in cloud storage (like AWS S3)</w:t>
      </w:r>
      <w:r w:rsidR="00984173" w:rsidRPr="003D24D6">
        <w:rPr>
          <w:rFonts w:asciiTheme="minorHAnsi" w:hAnsiTheme="minorHAnsi" w:cstheme="minorHAnsi"/>
          <w:sz w:val="24"/>
          <w:szCs w:val="24"/>
        </w:rPr>
        <w:t xml:space="preserve"> </w:t>
      </w:r>
      <w:hyperlink w:anchor="new1" w:history="1">
        <w:r w:rsidRPr="003D24D6">
          <w:rPr>
            <w:rStyle w:val="Hyperlink"/>
            <w:rFonts w:asciiTheme="minorHAnsi" w:hAnsiTheme="minorHAnsi" w:cstheme="minorHAnsi"/>
            <w:sz w:val="24"/>
            <w:szCs w:val="24"/>
          </w:rPr>
          <w:t>[1]</w:t>
        </w:r>
      </w:hyperlink>
      <w:r w:rsidR="00984173" w:rsidRPr="003D24D6">
        <w:rPr>
          <w:rFonts w:asciiTheme="minorHAnsi" w:hAnsiTheme="minorHAnsi" w:cstheme="minorHAnsi"/>
          <w:sz w:val="24"/>
          <w:szCs w:val="24"/>
        </w:rPr>
        <w:t xml:space="preserve"> </w:t>
      </w:r>
      <w:hyperlink w:anchor="new25" w:history="1">
        <w:r w:rsidRPr="003D24D6">
          <w:rPr>
            <w:rStyle w:val="Hyperlink"/>
            <w:rFonts w:asciiTheme="minorHAnsi" w:hAnsiTheme="minorHAnsi" w:cstheme="minorHAnsi"/>
            <w:sz w:val="24"/>
            <w:szCs w:val="24"/>
          </w:rPr>
          <w:t>[25]</w:t>
        </w:r>
      </w:hyperlink>
      <w:r w:rsidRPr="003D24D6">
        <w:rPr>
          <w:rFonts w:asciiTheme="minorHAnsi" w:hAnsiTheme="minorHAnsi" w:cstheme="minorHAnsi"/>
          <w:sz w:val="24"/>
          <w:szCs w:val="24"/>
        </w:rPr>
        <w:t>.</w:t>
      </w:r>
    </w:p>
    <w:p w14:paraId="268CE6A6" w14:textId="25FECF51" w:rsidR="005E3326" w:rsidRPr="003D24D6" w:rsidRDefault="005E3326" w:rsidP="00DA0CC2">
      <w:pPr>
        <w:jc w:val="both"/>
        <w:rPr>
          <w:rFonts w:asciiTheme="minorHAnsi" w:hAnsiTheme="minorHAnsi" w:cstheme="minorHAnsi"/>
          <w:sz w:val="24"/>
          <w:szCs w:val="24"/>
        </w:rPr>
      </w:pPr>
      <w:r w:rsidRPr="003D24D6">
        <w:rPr>
          <w:rFonts w:asciiTheme="minorHAnsi" w:hAnsiTheme="minorHAnsi" w:cstheme="minorHAnsi"/>
          <w:sz w:val="24"/>
          <w:szCs w:val="24"/>
        </w:rPr>
        <w:t>2) Model Training &amp; Validation: Various ML algorithms (like Random Forests, Graph Neural Networks</w:t>
      </w:r>
      <w:hyperlink w:anchor="new5" w:history="1">
        <w:r w:rsidRPr="003D24D6">
          <w:rPr>
            <w:rStyle w:val="Hyperlink"/>
            <w:rFonts w:asciiTheme="minorHAnsi" w:hAnsiTheme="minorHAnsi" w:cstheme="minorHAnsi"/>
            <w:sz w:val="24"/>
            <w:szCs w:val="24"/>
          </w:rPr>
          <w:t>[5]</w:t>
        </w:r>
      </w:hyperlink>
      <w:r w:rsidRPr="003D24D6">
        <w:rPr>
          <w:rFonts w:asciiTheme="minorHAnsi" w:hAnsiTheme="minorHAnsi" w:cstheme="minorHAnsi"/>
          <w:sz w:val="24"/>
          <w:szCs w:val="24"/>
        </w:rPr>
        <w:t>, CNNs</w:t>
      </w:r>
      <w:hyperlink w:anchor="new6" w:history="1">
        <w:r w:rsidRPr="003D24D6">
          <w:rPr>
            <w:rStyle w:val="Hyperlink"/>
            <w:rFonts w:asciiTheme="minorHAnsi" w:hAnsiTheme="minorHAnsi" w:cstheme="minorHAnsi"/>
            <w:sz w:val="24"/>
            <w:szCs w:val="24"/>
          </w:rPr>
          <w:t>[6]</w:t>
        </w:r>
      </w:hyperlink>
      <w:r w:rsidRPr="003D24D6">
        <w:rPr>
          <w:rFonts w:asciiTheme="minorHAnsi" w:hAnsiTheme="minorHAnsi" w:cstheme="minorHAnsi"/>
          <w:sz w:val="24"/>
          <w:szCs w:val="24"/>
        </w:rPr>
        <w:t>) are applied to training on the futurized data. The cloud also offers very large computing resources (like AWS EC2, GPU instances) which can support hyper-parameter tuning and cross-validation (the compute-intensive activities)</w:t>
      </w:r>
      <w:r w:rsidR="00984173" w:rsidRPr="003D24D6">
        <w:rPr>
          <w:rFonts w:asciiTheme="minorHAnsi" w:hAnsiTheme="minorHAnsi" w:cstheme="minorHAnsi"/>
          <w:sz w:val="24"/>
          <w:szCs w:val="24"/>
        </w:rPr>
        <w:t xml:space="preserve"> </w:t>
      </w:r>
      <w:hyperlink w:anchor="new1" w:history="1">
        <w:r w:rsidRPr="003D24D6">
          <w:rPr>
            <w:rStyle w:val="Hyperlink"/>
            <w:rFonts w:asciiTheme="minorHAnsi" w:hAnsiTheme="minorHAnsi" w:cstheme="minorHAnsi"/>
            <w:sz w:val="24"/>
            <w:szCs w:val="24"/>
          </w:rPr>
          <w:t>[1]</w:t>
        </w:r>
      </w:hyperlink>
      <w:r w:rsidR="00984173" w:rsidRPr="003D24D6">
        <w:rPr>
          <w:rFonts w:asciiTheme="minorHAnsi" w:hAnsiTheme="minorHAnsi" w:cstheme="minorHAnsi"/>
          <w:sz w:val="24"/>
          <w:szCs w:val="24"/>
        </w:rPr>
        <w:t xml:space="preserve"> </w:t>
      </w:r>
      <w:hyperlink w:anchor="new2" w:history="1">
        <w:r w:rsidRPr="003D24D6">
          <w:rPr>
            <w:rStyle w:val="Hyperlink"/>
            <w:rFonts w:asciiTheme="minorHAnsi" w:hAnsiTheme="minorHAnsi" w:cstheme="minorHAnsi"/>
            <w:sz w:val="24"/>
            <w:szCs w:val="24"/>
          </w:rPr>
          <w:t>[2]</w:t>
        </w:r>
      </w:hyperlink>
      <w:r w:rsidR="00984173" w:rsidRPr="003D24D6">
        <w:rPr>
          <w:rFonts w:asciiTheme="minorHAnsi" w:hAnsiTheme="minorHAnsi" w:cstheme="minorHAnsi"/>
          <w:sz w:val="24"/>
          <w:szCs w:val="24"/>
        </w:rPr>
        <w:t xml:space="preserve"> </w:t>
      </w:r>
      <w:hyperlink w:anchor="new14" w:history="1">
        <w:r w:rsidRPr="003D24D6">
          <w:rPr>
            <w:rStyle w:val="Hyperlink"/>
            <w:rFonts w:asciiTheme="minorHAnsi" w:hAnsiTheme="minorHAnsi" w:cstheme="minorHAnsi"/>
            <w:sz w:val="24"/>
            <w:szCs w:val="24"/>
          </w:rPr>
          <w:t>[14]</w:t>
        </w:r>
      </w:hyperlink>
      <w:r w:rsidRPr="003D24D6">
        <w:rPr>
          <w:rFonts w:asciiTheme="minorHAnsi" w:hAnsiTheme="minorHAnsi" w:cstheme="minorHAnsi"/>
          <w:sz w:val="24"/>
          <w:szCs w:val="24"/>
        </w:rPr>
        <w:t>.</w:t>
      </w:r>
    </w:p>
    <w:p w14:paraId="067947C6" w14:textId="72C7AA6F" w:rsidR="005E3326" w:rsidRPr="003D24D6" w:rsidRDefault="005E3326" w:rsidP="00DA0CC2">
      <w:pPr>
        <w:jc w:val="both"/>
        <w:rPr>
          <w:rFonts w:asciiTheme="minorHAnsi" w:hAnsiTheme="minorHAnsi" w:cstheme="minorHAnsi"/>
          <w:sz w:val="24"/>
          <w:szCs w:val="24"/>
        </w:rPr>
      </w:pPr>
      <w:r w:rsidRPr="003D24D6">
        <w:rPr>
          <w:rFonts w:asciiTheme="minorHAnsi" w:hAnsiTheme="minorHAnsi" w:cstheme="minorHAnsi"/>
          <w:sz w:val="24"/>
          <w:szCs w:val="24"/>
        </w:rPr>
        <w:t>3) Model Deployment &amp; Prediction: The model trained is transferred to the cloud as a service (like a web API) that will provide the activity of new, unseen compounds predicted in real-time</w:t>
      </w:r>
      <w:r w:rsidR="00984173" w:rsidRPr="003D24D6">
        <w:rPr>
          <w:rFonts w:asciiTheme="minorHAnsi" w:hAnsiTheme="minorHAnsi" w:cstheme="minorHAnsi"/>
          <w:sz w:val="24"/>
          <w:szCs w:val="24"/>
        </w:rPr>
        <w:t xml:space="preserve"> </w:t>
      </w:r>
      <w:hyperlink w:anchor="new1" w:history="1">
        <w:r w:rsidRPr="003D24D6">
          <w:rPr>
            <w:rStyle w:val="Hyperlink"/>
            <w:rFonts w:asciiTheme="minorHAnsi" w:hAnsiTheme="minorHAnsi" w:cstheme="minorHAnsi"/>
            <w:sz w:val="24"/>
            <w:szCs w:val="24"/>
          </w:rPr>
          <w:t>[1]</w:t>
        </w:r>
      </w:hyperlink>
      <w:r w:rsidR="00984173" w:rsidRPr="003D24D6">
        <w:rPr>
          <w:rFonts w:asciiTheme="minorHAnsi" w:hAnsiTheme="minorHAnsi" w:cstheme="minorHAnsi"/>
          <w:sz w:val="24"/>
          <w:szCs w:val="24"/>
        </w:rPr>
        <w:t xml:space="preserve"> </w:t>
      </w:r>
      <w:hyperlink w:anchor="new10" w:history="1">
        <w:r w:rsidRPr="003D24D6">
          <w:rPr>
            <w:rStyle w:val="Hyperlink"/>
            <w:rFonts w:asciiTheme="minorHAnsi" w:hAnsiTheme="minorHAnsi" w:cstheme="minorHAnsi"/>
            <w:sz w:val="24"/>
            <w:szCs w:val="24"/>
          </w:rPr>
          <w:t>[10]</w:t>
        </w:r>
      </w:hyperlink>
      <w:r w:rsidRPr="003D24D6">
        <w:rPr>
          <w:rFonts w:asciiTheme="minorHAnsi" w:hAnsiTheme="minorHAnsi" w:cstheme="minorHAnsi"/>
          <w:sz w:val="24"/>
          <w:szCs w:val="24"/>
        </w:rPr>
        <w:t>.</w:t>
      </w:r>
    </w:p>
    <w:p w14:paraId="75C325C2" w14:textId="56EA5770" w:rsidR="005E3326" w:rsidRPr="003D24D6" w:rsidRDefault="005E3326" w:rsidP="00DA0CC2">
      <w:pPr>
        <w:jc w:val="both"/>
        <w:rPr>
          <w:rFonts w:asciiTheme="minorHAnsi" w:hAnsiTheme="minorHAnsi" w:cstheme="minorHAnsi"/>
          <w:sz w:val="24"/>
          <w:szCs w:val="24"/>
        </w:rPr>
      </w:pPr>
      <w:r w:rsidRPr="003D24D6">
        <w:rPr>
          <w:rFonts w:asciiTheme="minorHAnsi" w:hAnsiTheme="minorHAnsi" w:cstheme="minorHAnsi"/>
          <w:sz w:val="24"/>
          <w:szCs w:val="24"/>
        </w:rPr>
        <w:t>4) Value of the Cloud: When it comes to training complex models, compute is scalable</w:t>
      </w:r>
      <w:r w:rsidR="00984173" w:rsidRPr="003D24D6">
        <w:rPr>
          <w:rFonts w:asciiTheme="minorHAnsi" w:hAnsiTheme="minorHAnsi" w:cstheme="minorHAnsi"/>
          <w:sz w:val="24"/>
          <w:szCs w:val="24"/>
        </w:rPr>
        <w:t xml:space="preserve"> </w:t>
      </w:r>
      <w:hyperlink w:anchor="new21" w:history="1">
        <w:r w:rsidRPr="003D24D6">
          <w:rPr>
            <w:rStyle w:val="Hyperlink"/>
            <w:rFonts w:asciiTheme="minorHAnsi" w:hAnsiTheme="minorHAnsi" w:cstheme="minorHAnsi"/>
            <w:sz w:val="24"/>
            <w:szCs w:val="24"/>
          </w:rPr>
          <w:t>[21]</w:t>
        </w:r>
      </w:hyperlink>
      <w:r w:rsidR="00984173" w:rsidRPr="003D24D6">
        <w:rPr>
          <w:rFonts w:asciiTheme="minorHAnsi" w:hAnsiTheme="minorHAnsi" w:cstheme="minorHAnsi"/>
          <w:sz w:val="24"/>
          <w:szCs w:val="24"/>
        </w:rPr>
        <w:t xml:space="preserve"> </w:t>
      </w:r>
      <w:hyperlink w:anchor="new22" w:history="1">
        <w:r w:rsidRPr="003D24D6">
          <w:rPr>
            <w:rStyle w:val="Hyperlink"/>
            <w:rFonts w:asciiTheme="minorHAnsi" w:hAnsiTheme="minorHAnsi" w:cstheme="minorHAnsi"/>
            <w:sz w:val="24"/>
            <w:szCs w:val="24"/>
          </w:rPr>
          <w:t>[22]</w:t>
        </w:r>
      </w:hyperlink>
      <w:r w:rsidRPr="003D24D6">
        <w:rPr>
          <w:rFonts w:asciiTheme="minorHAnsi" w:hAnsiTheme="minorHAnsi" w:cstheme="minorHAnsi"/>
          <w:sz w:val="24"/>
          <w:szCs w:val="24"/>
        </w:rPr>
        <w:t>; there are managed services to deploy inference endpoints</w:t>
      </w:r>
      <w:r w:rsidR="00984173" w:rsidRPr="003D24D6">
        <w:rPr>
          <w:rFonts w:asciiTheme="minorHAnsi" w:hAnsiTheme="minorHAnsi" w:cstheme="minorHAnsi"/>
          <w:sz w:val="24"/>
          <w:szCs w:val="24"/>
        </w:rPr>
        <w:t xml:space="preserve"> </w:t>
      </w:r>
      <w:hyperlink w:anchor="new1" w:history="1">
        <w:r w:rsidRPr="003D24D6">
          <w:rPr>
            <w:rStyle w:val="Hyperlink"/>
            <w:rFonts w:asciiTheme="minorHAnsi" w:hAnsiTheme="minorHAnsi" w:cstheme="minorHAnsi"/>
            <w:sz w:val="24"/>
            <w:szCs w:val="24"/>
          </w:rPr>
          <w:t>[1]</w:t>
        </w:r>
      </w:hyperlink>
      <w:r w:rsidRPr="003D24D6">
        <w:rPr>
          <w:rFonts w:asciiTheme="minorHAnsi" w:hAnsiTheme="minorHAnsi" w:cstheme="minorHAnsi"/>
          <w:sz w:val="24"/>
          <w:szCs w:val="24"/>
        </w:rPr>
        <w:t>, and reproducibility and collaboration through versioned datasets and modified code</w:t>
      </w:r>
      <w:r w:rsidR="00984173" w:rsidRPr="003D24D6">
        <w:rPr>
          <w:rFonts w:asciiTheme="minorHAnsi" w:hAnsiTheme="minorHAnsi" w:cstheme="minorHAnsi"/>
          <w:sz w:val="24"/>
          <w:szCs w:val="24"/>
        </w:rPr>
        <w:t xml:space="preserve"> </w:t>
      </w:r>
      <w:hyperlink w:anchor="new33" w:history="1">
        <w:r w:rsidRPr="003D24D6">
          <w:rPr>
            <w:rStyle w:val="Hyperlink"/>
            <w:rFonts w:asciiTheme="minorHAnsi" w:hAnsiTheme="minorHAnsi" w:cstheme="minorHAnsi"/>
            <w:sz w:val="24"/>
            <w:szCs w:val="24"/>
          </w:rPr>
          <w:t>[33]</w:t>
        </w:r>
      </w:hyperlink>
      <w:r w:rsidRPr="003D24D6">
        <w:rPr>
          <w:rFonts w:asciiTheme="minorHAnsi" w:hAnsiTheme="minorHAnsi" w:cstheme="minorHAnsi"/>
          <w:sz w:val="24"/>
          <w:szCs w:val="24"/>
        </w:rPr>
        <w:t>.</w:t>
      </w:r>
    </w:p>
    <w:p w14:paraId="38E86483" w14:textId="67233D37" w:rsidR="006640C6" w:rsidRPr="005E3326" w:rsidRDefault="007A570F" w:rsidP="00004463">
      <w:pPr>
        <w:rPr>
          <w:rFonts w:cs="Calibri"/>
          <w:sz w:val="24"/>
          <w:szCs w:val="24"/>
        </w:rPr>
      </w:pPr>
      <w:r>
        <w:rPr>
          <w:noProof/>
          <w:sz w:val="24"/>
          <w:szCs w:val="24"/>
          <w14:ligatures w14:val="none"/>
        </w:rPr>
        <w:lastRenderedPageBreak/>
        <w:drawing>
          <wp:inline distT="0" distB="0" distL="0" distR="0" wp14:anchorId="4DF04923" wp14:editId="16329B9C">
            <wp:extent cx="3613150" cy="1638300"/>
            <wp:effectExtent l="12700" t="0" r="6350" b="0"/>
            <wp:docPr id="1450161537"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69B594B" w14:textId="42B2E87C" w:rsidR="00037B2C" w:rsidRDefault="00037B2C" w:rsidP="008F4975">
      <w:pPr>
        <w:tabs>
          <w:tab w:val="left" w:pos="312"/>
        </w:tabs>
        <w:rPr>
          <w:sz w:val="24"/>
          <w:szCs w:val="24"/>
        </w:rPr>
      </w:pPr>
    </w:p>
    <w:p w14:paraId="7788D2A6" w14:textId="0F67F4DD" w:rsidR="00D95844" w:rsidRDefault="00D95844" w:rsidP="008F4975">
      <w:pPr>
        <w:tabs>
          <w:tab w:val="left" w:pos="312"/>
        </w:tabs>
        <w:rPr>
          <w:sz w:val="24"/>
          <w:szCs w:val="24"/>
        </w:rPr>
      </w:pPr>
      <w:r w:rsidRPr="00773AC3">
        <w:rPr>
          <w:b/>
          <w:bCs/>
          <w:color w:val="365F91" w:themeColor="accent1" w:themeShade="BF"/>
          <w:sz w:val="24"/>
          <w:szCs w:val="24"/>
        </w:rPr>
        <w:t>Figure [1]</w:t>
      </w:r>
      <w:r w:rsidR="00037B2C">
        <w:rPr>
          <w:sz w:val="24"/>
          <w:szCs w:val="24"/>
        </w:rPr>
        <w:t xml:space="preserve">: </w:t>
      </w:r>
      <w:r>
        <w:rPr>
          <w:sz w:val="24"/>
          <w:szCs w:val="24"/>
        </w:rPr>
        <w:t>Process of QSAR Modelling</w:t>
      </w:r>
    </w:p>
    <w:p w14:paraId="03026E7E" w14:textId="555C08F7" w:rsidR="00286FC9" w:rsidRDefault="00286FC9">
      <w:pPr>
        <w:rPr>
          <w:sz w:val="24"/>
          <w:szCs w:val="24"/>
        </w:rPr>
      </w:pPr>
    </w:p>
    <w:p w14:paraId="03026E82" w14:textId="1A1862E9" w:rsidR="00286FC9" w:rsidRPr="005B7196" w:rsidRDefault="005B7196" w:rsidP="00004463">
      <w:pPr>
        <w:rPr>
          <w:rFonts w:cs="Calibri"/>
          <w:b/>
          <w:bCs/>
          <w:color w:val="404040" w:themeColor="text1" w:themeTint="BF"/>
          <w:sz w:val="24"/>
          <w:szCs w:val="24"/>
        </w:rPr>
      </w:pPr>
      <w:r w:rsidRPr="005B7196">
        <w:rPr>
          <w:rFonts w:cs="Calibri"/>
          <w:b/>
          <w:bCs/>
          <w:i/>
          <w:iCs/>
          <w:color w:val="404040" w:themeColor="text1" w:themeTint="BF"/>
          <w:sz w:val="28"/>
          <w:szCs w:val="28"/>
        </w:rPr>
        <w:t>B.</w:t>
      </w:r>
      <w:r w:rsidR="008E50A8" w:rsidRPr="005B7196">
        <w:rPr>
          <w:rFonts w:cs="Calibri"/>
          <w:b/>
          <w:bCs/>
          <w:i/>
          <w:iCs/>
          <w:color w:val="404040" w:themeColor="text1" w:themeTint="BF"/>
          <w:sz w:val="28"/>
          <w:szCs w:val="28"/>
        </w:rPr>
        <w:t xml:space="preserve"> Virtual Screening (VS) and Molecular Dynamics (MD)</w:t>
      </w:r>
    </w:p>
    <w:p w14:paraId="46586AB1" w14:textId="77777777"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This is a two-level process for identifying and validating drug candidates.</w:t>
      </w:r>
    </w:p>
    <w:p w14:paraId="4901F0FA" w14:textId="3D9E0AAD"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 xml:space="preserve"> 1) Virtual Screening (Docking): A large library of 3D structures of compounds can be docked into the binding site of the target protein </w:t>
      </w:r>
      <w:hyperlink w:anchor="new19" w:history="1">
        <w:r w:rsidRPr="003D24D6">
          <w:rPr>
            <w:rStyle w:val="Hyperlink"/>
            <w:rFonts w:asciiTheme="minorHAnsi" w:hAnsiTheme="minorHAnsi" w:cstheme="minorHAnsi"/>
            <w:sz w:val="24"/>
            <w:szCs w:val="24"/>
          </w:rPr>
          <w:t>[19]</w:t>
        </w:r>
      </w:hyperlink>
      <w:r w:rsidRPr="003D24D6">
        <w:rPr>
          <w:rFonts w:asciiTheme="minorHAnsi" w:hAnsiTheme="minorHAnsi" w:cstheme="minorHAnsi"/>
          <w:sz w:val="24"/>
          <w:szCs w:val="24"/>
        </w:rPr>
        <w:t xml:space="preserve"> and each compound in the docking experiment will receive a score representative of predicted binding affinity</w:t>
      </w:r>
      <w:r w:rsidR="00984173" w:rsidRPr="003D24D6">
        <w:rPr>
          <w:rFonts w:asciiTheme="minorHAnsi" w:hAnsiTheme="minorHAnsi" w:cstheme="minorHAnsi"/>
          <w:sz w:val="24"/>
          <w:szCs w:val="24"/>
        </w:rPr>
        <w:t xml:space="preserve"> </w:t>
      </w:r>
      <w:hyperlink w:anchor="new4" w:history="1">
        <w:r w:rsidRPr="003D24D6">
          <w:rPr>
            <w:rStyle w:val="Hyperlink"/>
            <w:rFonts w:asciiTheme="minorHAnsi" w:hAnsiTheme="minorHAnsi" w:cstheme="minorHAnsi"/>
            <w:sz w:val="24"/>
            <w:szCs w:val="24"/>
          </w:rPr>
          <w:t>[4]</w:t>
        </w:r>
      </w:hyperlink>
      <w:r w:rsidR="00984173" w:rsidRPr="003D24D6">
        <w:rPr>
          <w:rFonts w:asciiTheme="minorHAnsi" w:hAnsiTheme="minorHAnsi" w:cstheme="minorHAnsi"/>
          <w:sz w:val="24"/>
          <w:szCs w:val="24"/>
        </w:rPr>
        <w:t xml:space="preserve"> </w:t>
      </w:r>
      <w:hyperlink w:anchor="new20" w:history="1">
        <w:r w:rsidRPr="003D24D6">
          <w:rPr>
            <w:rStyle w:val="Hyperlink"/>
            <w:rFonts w:asciiTheme="minorHAnsi" w:hAnsiTheme="minorHAnsi" w:cstheme="minorHAnsi"/>
            <w:sz w:val="24"/>
            <w:szCs w:val="24"/>
          </w:rPr>
          <w:t>[20]</w:t>
        </w:r>
      </w:hyperlink>
      <w:r w:rsidRPr="003D24D6">
        <w:rPr>
          <w:rFonts w:asciiTheme="minorHAnsi" w:hAnsiTheme="minorHAnsi" w:cstheme="minorHAnsi"/>
          <w:sz w:val="24"/>
          <w:szCs w:val="24"/>
        </w:rPr>
        <w:t>. At the required scale of ultra-large libraries, the cloud HPC instance can conduct the analysis in an acceptable time scale.</w:t>
      </w:r>
      <w:r w:rsidR="00984173" w:rsidRPr="003D24D6">
        <w:rPr>
          <w:rFonts w:asciiTheme="minorHAnsi" w:hAnsiTheme="minorHAnsi" w:cstheme="minorHAnsi"/>
          <w:sz w:val="24"/>
          <w:szCs w:val="24"/>
        </w:rPr>
        <w:t xml:space="preserve"> </w:t>
      </w:r>
      <w:hyperlink w:anchor="new23" w:history="1">
        <w:r w:rsidRPr="003D24D6">
          <w:rPr>
            <w:rStyle w:val="Hyperlink"/>
            <w:rFonts w:asciiTheme="minorHAnsi" w:hAnsiTheme="minorHAnsi" w:cstheme="minorHAnsi"/>
            <w:sz w:val="24"/>
            <w:szCs w:val="24"/>
          </w:rPr>
          <w:t>[23]</w:t>
        </w:r>
      </w:hyperlink>
      <w:r w:rsidR="00984173" w:rsidRPr="003D24D6">
        <w:rPr>
          <w:rFonts w:asciiTheme="minorHAnsi" w:hAnsiTheme="minorHAnsi" w:cstheme="minorHAnsi"/>
          <w:sz w:val="24"/>
          <w:szCs w:val="24"/>
        </w:rPr>
        <w:t xml:space="preserve"> </w:t>
      </w:r>
      <w:hyperlink w:anchor="new24" w:history="1">
        <w:r w:rsidRPr="003D24D6">
          <w:rPr>
            <w:rStyle w:val="Hyperlink"/>
            <w:rFonts w:asciiTheme="minorHAnsi" w:hAnsiTheme="minorHAnsi" w:cstheme="minorHAnsi"/>
            <w:sz w:val="24"/>
            <w:szCs w:val="24"/>
          </w:rPr>
          <w:t>[24]</w:t>
        </w:r>
      </w:hyperlink>
    </w:p>
    <w:p w14:paraId="6A867724" w14:textId="0AAB68C0"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 xml:space="preserve"> 2)Hit Selection and Post Processing: High scoring compounds - "hits" - are selected from the computational docking analysis based on docking scores and other filters (for instance, 'drug-likeness' of the compound)</w:t>
      </w:r>
      <w:r w:rsidR="00984173" w:rsidRPr="003D24D6">
        <w:rPr>
          <w:rFonts w:asciiTheme="minorHAnsi" w:hAnsiTheme="minorHAnsi" w:cstheme="minorHAnsi"/>
          <w:sz w:val="24"/>
          <w:szCs w:val="24"/>
        </w:rPr>
        <w:t xml:space="preserve"> </w:t>
      </w:r>
      <w:hyperlink w:anchor="new8" w:history="1">
        <w:r w:rsidRPr="003D24D6">
          <w:rPr>
            <w:rStyle w:val="Hyperlink"/>
            <w:rFonts w:asciiTheme="minorHAnsi" w:hAnsiTheme="minorHAnsi" w:cstheme="minorHAnsi"/>
            <w:sz w:val="24"/>
            <w:szCs w:val="24"/>
          </w:rPr>
          <w:t>[8]</w:t>
        </w:r>
      </w:hyperlink>
      <w:r w:rsidRPr="003D24D6">
        <w:rPr>
          <w:rFonts w:asciiTheme="minorHAnsi" w:hAnsiTheme="minorHAnsi" w:cstheme="minorHAnsi"/>
          <w:sz w:val="24"/>
          <w:szCs w:val="24"/>
        </w:rPr>
        <w:t>.</w:t>
      </w:r>
    </w:p>
    <w:p w14:paraId="4395957E" w14:textId="6F8C7145"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 xml:space="preserve"> 3)Molecular Dynamics Simulation: The hits are subjected to molecular dynamics (MD) simulations</w:t>
      </w:r>
      <w:r w:rsidR="00984173" w:rsidRPr="003D24D6">
        <w:rPr>
          <w:rFonts w:asciiTheme="minorHAnsi" w:hAnsiTheme="minorHAnsi" w:cstheme="minorHAnsi"/>
          <w:sz w:val="24"/>
          <w:szCs w:val="24"/>
        </w:rPr>
        <w:t xml:space="preserve"> </w:t>
      </w:r>
      <w:hyperlink w:anchor="new16" w:history="1">
        <w:r w:rsidRPr="003D24D6">
          <w:rPr>
            <w:rStyle w:val="Hyperlink"/>
            <w:rFonts w:asciiTheme="minorHAnsi" w:hAnsiTheme="minorHAnsi" w:cstheme="minorHAnsi"/>
            <w:sz w:val="24"/>
            <w:szCs w:val="24"/>
          </w:rPr>
          <w:t>[16]</w:t>
        </w:r>
      </w:hyperlink>
      <w:r w:rsidRPr="003D24D6">
        <w:rPr>
          <w:rFonts w:asciiTheme="minorHAnsi" w:hAnsiTheme="minorHAnsi" w:cstheme="minorHAnsi"/>
          <w:sz w:val="24"/>
          <w:szCs w:val="24"/>
        </w:rPr>
        <w:t xml:space="preserve"> . The are MD simulated as the system (the protein-ligand complex solvated in water) evolves over time so that the stability of binding pose can be assessed, binding free energies (e.g., MM-GBSA) can be obtained, and the dynamics of molecular interactions can be explored</w:t>
      </w:r>
      <w:r w:rsidR="00984173" w:rsidRPr="003D24D6">
        <w:rPr>
          <w:rFonts w:asciiTheme="minorHAnsi" w:hAnsiTheme="minorHAnsi" w:cstheme="minorHAnsi"/>
          <w:sz w:val="24"/>
          <w:szCs w:val="24"/>
        </w:rPr>
        <w:t xml:space="preserve"> </w:t>
      </w:r>
      <w:hyperlink w:anchor="new8" w:history="1">
        <w:r w:rsidRPr="003D24D6">
          <w:rPr>
            <w:rStyle w:val="Hyperlink"/>
            <w:rFonts w:asciiTheme="minorHAnsi" w:hAnsiTheme="minorHAnsi" w:cstheme="minorHAnsi"/>
            <w:sz w:val="24"/>
            <w:szCs w:val="24"/>
          </w:rPr>
          <w:t>[8]</w:t>
        </w:r>
      </w:hyperlink>
      <w:r w:rsidRPr="003D24D6">
        <w:rPr>
          <w:rFonts w:asciiTheme="minorHAnsi" w:hAnsiTheme="minorHAnsi" w:cstheme="minorHAnsi"/>
          <w:sz w:val="24"/>
          <w:szCs w:val="24"/>
        </w:rPr>
        <w:t>.</w:t>
      </w:r>
    </w:p>
    <w:p w14:paraId="5C94CE73" w14:textId="752C62B1"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 xml:space="preserve"> 4)Value Proposition of Cloud: Massive parallelism for high-throughput docking; specialized HPC instance can be utilized for long, multi-nanosecond MD simulations or studies</w:t>
      </w:r>
      <w:r w:rsidR="00984173" w:rsidRPr="003D24D6">
        <w:rPr>
          <w:rFonts w:asciiTheme="minorHAnsi" w:hAnsiTheme="minorHAnsi" w:cstheme="minorHAnsi"/>
          <w:sz w:val="24"/>
          <w:szCs w:val="24"/>
        </w:rPr>
        <w:t xml:space="preserve"> </w:t>
      </w:r>
      <w:hyperlink w:anchor="new23" w:history="1">
        <w:r w:rsidRPr="003D24D6">
          <w:rPr>
            <w:rStyle w:val="Hyperlink"/>
            <w:rFonts w:asciiTheme="minorHAnsi" w:hAnsiTheme="minorHAnsi" w:cstheme="minorHAnsi"/>
            <w:sz w:val="24"/>
            <w:szCs w:val="24"/>
          </w:rPr>
          <w:t>[23]</w:t>
        </w:r>
      </w:hyperlink>
      <w:r w:rsidRPr="003D24D6">
        <w:rPr>
          <w:rFonts w:asciiTheme="minorHAnsi" w:hAnsiTheme="minorHAnsi" w:cstheme="minorHAnsi"/>
          <w:sz w:val="24"/>
          <w:szCs w:val="24"/>
        </w:rPr>
        <w:t>; and pay only for the compute time.</w:t>
      </w:r>
    </w:p>
    <w:p w14:paraId="53C0FD26" w14:textId="7E12D3EA" w:rsidR="002F7844" w:rsidRPr="003D24D6" w:rsidRDefault="005B7196" w:rsidP="0040009F">
      <w:pPr>
        <w:jc w:val="both"/>
        <w:rPr>
          <w:rFonts w:cs="Calibri"/>
          <w:b/>
          <w:bCs/>
          <w:color w:val="404040" w:themeColor="text1" w:themeTint="BF"/>
          <w:sz w:val="28"/>
          <w:szCs w:val="28"/>
        </w:rPr>
      </w:pPr>
      <w:r w:rsidRPr="003D24D6">
        <w:rPr>
          <w:rFonts w:cs="Calibri"/>
          <w:b/>
          <w:bCs/>
          <w:i/>
          <w:iCs/>
          <w:color w:val="404040" w:themeColor="text1" w:themeTint="BF"/>
          <w:sz w:val="28"/>
          <w:szCs w:val="28"/>
        </w:rPr>
        <w:t>C.</w:t>
      </w:r>
      <w:r w:rsidR="002F7844" w:rsidRPr="003D24D6">
        <w:rPr>
          <w:rFonts w:cs="Calibri"/>
          <w:b/>
          <w:bCs/>
          <w:i/>
          <w:iCs/>
          <w:color w:val="404040" w:themeColor="text1" w:themeTint="BF"/>
          <w:sz w:val="28"/>
          <w:szCs w:val="28"/>
        </w:rPr>
        <w:t xml:space="preserve"> Hybrid Quantum Mechanics/Molecular Mechanics (QM/MM) Simulations</w:t>
      </w:r>
    </w:p>
    <w:p w14:paraId="2DBC7FCF" w14:textId="483D9DCA"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This technique boasts high precision and it is applied to examine reaction mechanisms and to study electronic interactions as in the case of covalent bonding and charge transfer on the enzyme's active site</w:t>
      </w:r>
      <w:r w:rsidR="00F03805" w:rsidRPr="003D24D6">
        <w:rPr>
          <w:rFonts w:asciiTheme="minorHAnsi" w:hAnsiTheme="minorHAnsi" w:cstheme="minorHAnsi"/>
          <w:sz w:val="24"/>
          <w:szCs w:val="24"/>
        </w:rPr>
        <w:t xml:space="preserve">; </w:t>
      </w:r>
      <w:hyperlink w:anchor="newfig2" w:history="1">
        <w:r w:rsidR="00F03805" w:rsidRPr="003D24D6">
          <w:rPr>
            <w:rStyle w:val="Hyperlink"/>
            <w:rFonts w:asciiTheme="minorHAnsi" w:hAnsiTheme="minorHAnsi" w:cstheme="minorHAnsi"/>
            <w:sz w:val="24"/>
            <w:szCs w:val="24"/>
          </w:rPr>
          <w:t>Figure [2]</w:t>
        </w:r>
      </w:hyperlink>
      <w:r w:rsidR="00F03805" w:rsidRPr="003D24D6">
        <w:rPr>
          <w:rFonts w:asciiTheme="minorHAnsi" w:hAnsiTheme="minorHAnsi" w:cstheme="minorHAnsi"/>
          <w:sz w:val="24"/>
          <w:szCs w:val="24"/>
        </w:rPr>
        <w:t>.</w:t>
      </w:r>
    </w:p>
    <w:p w14:paraId="337FFC58" w14:textId="3103F4A0"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1)System Partitioning: The molecular system is divided into two parts. The QM region (for instance, the ligand and the significant catalytic residues) is subjected to quantum mechanics with an aim to electronic-level treatment. The MM region (the rest of the protein and the solvent) is treated with molecular mechanics focusing on the efficiency of calculation</w:t>
      </w:r>
      <w:r w:rsidR="00984173" w:rsidRPr="003D24D6">
        <w:rPr>
          <w:rFonts w:asciiTheme="minorHAnsi" w:hAnsiTheme="minorHAnsi" w:cstheme="minorHAnsi"/>
          <w:sz w:val="24"/>
          <w:szCs w:val="24"/>
        </w:rPr>
        <w:t xml:space="preserve"> </w:t>
      </w:r>
      <w:hyperlink w:anchor="new9" w:history="1">
        <w:r w:rsidRPr="003D24D6">
          <w:rPr>
            <w:rStyle w:val="Hyperlink"/>
            <w:rFonts w:asciiTheme="minorHAnsi" w:hAnsiTheme="minorHAnsi" w:cstheme="minorHAnsi"/>
            <w:sz w:val="24"/>
            <w:szCs w:val="24"/>
          </w:rPr>
          <w:t>[9]</w:t>
        </w:r>
      </w:hyperlink>
      <w:r w:rsidR="00984173" w:rsidRPr="003D24D6">
        <w:rPr>
          <w:rFonts w:asciiTheme="minorHAnsi" w:hAnsiTheme="minorHAnsi" w:cstheme="minorHAnsi"/>
          <w:sz w:val="24"/>
          <w:szCs w:val="24"/>
        </w:rPr>
        <w:t xml:space="preserve"> </w:t>
      </w:r>
      <w:hyperlink w:anchor="new17" w:history="1">
        <w:r w:rsidRPr="003D24D6">
          <w:rPr>
            <w:rStyle w:val="Hyperlink"/>
            <w:rFonts w:asciiTheme="minorHAnsi" w:hAnsiTheme="minorHAnsi" w:cstheme="minorHAnsi"/>
            <w:sz w:val="24"/>
            <w:szCs w:val="24"/>
          </w:rPr>
          <w:t>[17]</w:t>
        </w:r>
      </w:hyperlink>
      <w:r w:rsidRPr="003D24D6">
        <w:rPr>
          <w:rFonts w:asciiTheme="minorHAnsi" w:hAnsiTheme="minorHAnsi" w:cstheme="minorHAnsi"/>
          <w:sz w:val="24"/>
          <w:szCs w:val="24"/>
        </w:rPr>
        <w:t>.</w:t>
      </w:r>
    </w:p>
    <w:p w14:paraId="50009522" w14:textId="58C6B18D"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lastRenderedPageBreak/>
        <w:t xml:space="preserve"> 2)Energy Calculation &amp; Geometry Optimization: The Quantum mechanical (QM) and Molecular mechanical (MM) calculations are done simultaneously with the QM region being influenced by the electrostatic field of the MM region. Therefore geometry optimization and transition state searching can be performed</w:t>
      </w:r>
      <w:r w:rsidR="00984173" w:rsidRPr="003D24D6">
        <w:rPr>
          <w:rFonts w:asciiTheme="minorHAnsi" w:hAnsiTheme="minorHAnsi" w:cstheme="minorHAnsi"/>
          <w:sz w:val="24"/>
          <w:szCs w:val="24"/>
        </w:rPr>
        <w:t xml:space="preserve"> </w:t>
      </w:r>
      <w:hyperlink w:anchor="new16" w:history="1">
        <w:r w:rsidRPr="003D24D6">
          <w:rPr>
            <w:rStyle w:val="Hyperlink"/>
            <w:rFonts w:asciiTheme="minorHAnsi" w:hAnsiTheme="minorHAnsi" w:cstheme="minorHAnsi"/>
            <w:sz w:val="24"/>
            <w:szCs w:val="24"/>
          </w:rPr>
          <w:t>[16]</w:t>
        </w:r>
      </w:hyperlink>
      <w:r w:rsidRPr="003D24D6">
        <w:rPr>
          <w:rFonts w:asciiTheme="minorHAnsi" w:hAnsiTheme="minorHAnsi" w:cstheme="minorHAnsi"/>
          <w:sz w:val="24"/>
          <w:szCs w:val="24"/>
        </w:rPr>
        <w:t xml:space="preserve">. </w:t>
      </w:r>
    </w:p>
    <w:p w14:paraId="41661909" w14:textId="74B666B9"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 xml:space="preserve">3)Analysis of Electronic Properties: The electronic properties that are </w:t>
      </w:r>
      <w:r w:rsidR="00FC579F" w:rsidRPr="003D24D6">
        <w:rPr>
          <w:rFonts w:asciiTheme="minorHAnsi" w:hAnsiTheme="minorHAnsi" w:cstheme="minorHAnsi"/>
          <w:sz w:val="24"/>
          <w:szCs w:val="24"/>
        </w:rPr>
        <w:t>analysed</w:t>
      </w:r>
      <w:r w:rsidRPr="003D24D6">
        <w:rPr>
          <w:rFonts w:asciiTheme="minorHAnsi" w:hAnsiTheme="minorHAnsi" w:cstheme="minorHAnsi"/>
          <w:sz w:val="24"/>
          <w:szCs w:val="24"/>
        </w:rPr>
        <w:t xml:space="preserve"> through output provide deep information about the electronic structure, bond formation/breaking, and interaction energies that are not obtainable by classical methods</w:t>
      </w:r>
      <w:r w:rsidR="00984173" w:rsidRPr="003D24D6">
        <w:rPr>
          <w:rFonts w:asciiTheme="minorHAnsi" w:hAnsiTheme="minorHAnsi" w:cstheme="minorHAnsi"/>
          <w:sz w:val="24"/>
          <w:szCs w:val="24"/>
        </w:rPr>
        <w:t xml:space="preserve"> </w:t>
      </w:r>
      <w:hyperlink w:anchor="new18" w:history="1">
        <w:r w:rsidRPr="003D24D6">
          <w:rPr>
            <w:rStyle w:val="Hyperlink"/>
            <w:rFonts w:asciiTheme="minorHAnsi" w:hAnsiTheme="minorHAnsi" w:cstheme="minorHAnsi"/>
            <w:sz w:val="24"/>
            <w:szCs w:val="24"/>
          </w:rPr>
          <w:t>[18]</w:t>
        </w:r>
      </w:hyperlink>
      <w:r w:rsidRPr="003D24D6">
        <w:rPr>
          <w:rFonts w:asciiTheme="minorHAnsi" w:hAnsiTheme="minorHAnsi" w:cstheme="minorHAnsi"/>
          <w:sz w:val="24"/>
          <w:szCs w:val="24"/>
        </w:rPr>
        <w:t xml:space="preserve">. </w:t>
      </w:r>
    </w:p>
    <w:p w14:paraId="04DB4664" w14:textId="3CC5721C" w:rsidR="002F7844" w:rsidRPr="003D24D6" w:rsidRDefault="002F7844" w:rsidP="0040009F">
      <w:pPr>
        <w:jc w:val="both"/>
        <w:rPr>
          <w:rFonts w:asciiTheme="minorHAnsi" w:hAnsiTheme="minorHAnsi" w:cstheme="minorHAnsi"/>
          <w:sz w:val="24"/>
          <w:szCs w:val="24"/>
        </w:rPr>
      </w:pPr>
      <w:r w:rsidRPr="003D24D6">
        <w:rPr>
          <w:rFonts w:asciiTheme="minorHAnsi" w:hAnsiTheme="minorHAnsi" w:cstheme="minorHAnsi"/>
          <w:sz w:val="24"/>
          <w:szCs w:val="24"/>
        </w:rPr>
        <w:t>4)Cloud Value Proposition: The QM/MM method is very demanding in terms of computation resources. Still, cloud platforms will have the needed technology, such as specialized high-core-count CPUs and possibly quantum processing units in the future, to perform these calculations and make them more available</w:t>
      </w:r>
      <w:r w:rsidR="00412B1D" w:rsidRPr="003D24D6">
        <w:rPr>
          <w:rFonts w:asciiTheme="minorHAnsi" w:hAnsiTheme="minorHAnsi" w:cstheme="minorHAnsi"/>
          <w:sz w:val="24"/>
          <w:szCs w:val="24"/>
        </w:rPr>
        <w:t xml:space="preserve"> </w:t>
      </w:r>
      <w:hyperlink w:anchor="new11" w:history="1">
        <w:r w:rsidRPr="003D24D6">
          <w:rPr>
            <w:rStyle w:val="Hyperlink"/>
            <w:rFonts w:asciiTheme="minorHAnsi" w:hAnsiTheme="minorHAnsi" w:cstheme="minorHAnsi"/>
            <w:sz w:val="24"/>
            <w:szCs w:val="24"/>
          </w:rPr>
          <w:t>[11]</w:t>
        </w:r>
      </w:hyperlink>
      <w:r w:rsidR="00412B1D" w:rsidRPr="003D24D6">
        <w:rPr>
          <w:rFonts w:asciiTheme="minorHAnsi" w:hAnsiTheme="minorHAnsi" w:cstheme="minorHAnsi"/>
          <w:sz w:val="24"/>
          <w:szCs w:val="24"/>
        </w:rPr>
        <w:t xml:space="preserve"> </w:t>
      </w:r>
      <w:hyperlink w:anchor="new27" w:history="1">
        <w:r w:rsidRPr="003D24D6">
          <w:rPr>
            <w:rStyle w:val="Hyperlink"/>
            <w:rFonts w:asciiTheme="minorHAnsi" w:hAnsiTheme="minorHAnsi" w:cstheme="minorHAnsi"/>
            <w:sz w:val="24"/>
            <w:szCs w:val="24"/>
          </w:rPr>
          <w:t>[27</w:t>
        </w:r>
        <w:r w:rsidR="00412B1D" w:rsidRPr="003D24D6">
          <w:rPr>
            <w:rStyle w:val="Hyperlink"/>
            <w:rFonts w:asciiTheme="minorHAnsi" w:hAnsiTheme="minorHAnsi" w:cstheme="minorHAnsi"/>
            <w:sz w:val="24"/>
            <w:szCs w:val="24"/>
          </w:rPr>
          <w:t>]</w:t>
        </w:r>
      </w:hyperlink>
      <w:r w:rsidR="00412B1D" w:rsidRPr="003D24D6">
        <w:rPr>
          <w:rFonts w:asciiTheme="minorHAnsi" w:hAnsiTheme="minorHAnsi" w:cstheme="minorHAnsi"/>
          <w:sz w:val="24"/>
          <w:szCs w:val="24"/>
        </w:rPr>
        <w:t xml:space="preserve"> </w:t>
      </w:r>
      <w:hyperlink w:anchor="new28" w:history="1">
        <w:r w:rsidRPr="003D24D6">
          <w:rPr>
            <w:rStyle w:val="Hyperlink"/>
            <w:rFonts w:asciiTheme="minorHAnsi" w:hAnsiTheme="minorHAnsi" w:cstheme="minorHAnsi"/>
            <w:sz w:val="24"/>
            <w:szCs w:val="24"/>
          </w:rPr>
          <w:t>[28]</w:t>
        </w:r>
      </w:hyperlink>
      <w:r w:rsidRPr="003D24D6">
        <w:rPr>
          <w:rFonts w:asciiTheme="minorHAnsi" w:hAnsiTheme="minorHAnsi" w:cstheme="minorHAnsi"/>
          <w:sz w:val="24"/>
          <w:szCs w:val="24"/>
        </w:rPr>
        <w:t>.</w:t>
      </w:r>
    </w:p>
    <w:p w14:paraId="2BE2F9EE" w14:textId="77777777" w:rsidR="003D4846" w:rsidRDefault="00DB139C" w:rsidP="00004463">
      <w:pPr>
        <w:rPr>
          <w:rFonts w:cs="Calibri"/>
          <w:sz w:val="24"/>
          <w:szCs w:val="24"/>
        </w:rPr>
      </w:pPr>
      <w:r>
        <w:rPr>
          <w:noProof/>
        </w:rPr>
        <w:drawing>
          <wp:inline distT="0" distB="0" distL="0" distR="0" wp14:anchorId="4A9F5AC9" wp14:editId="374B3E75">
            <wp:extent cx="5746750" cy="2355850"/>
            <wp:effectExtent l="0" t="0" r="6350" b="6350"/>
            <wp:docPr id="16773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6750" cy="2355850"/>
                    </a:xfrm>
                    <a:prstGeom prst="rect">
                      <a:avLst/>
                    </a:prstGeom>
                    <a:noFill/>
                    <a:ln>
                      <a:noFill/>
                    </a:ln>
                  </pic:spPr>
                </pic:pic>
              </a:graphicData>
            </a:graphic>
          </wp:inline>
        </w:drawing>
      </w:r>
      <w:bookmarkStart w:id="0" w:name="newfig2"/>
    </w:p>
    <w:p w14:paraId="770E0E42" w14:textId="608EB377" w:rsidR="000357BB" w:rsidRPr="002F7844" w:rsidRDefault="00BC4717" w:rsidP="003D4846">
      <w:pPr>
        <w:jc w:val="both"/>
        <w:rPr>
          <w:rFonts w:cs="Calibri"/>
          <w:sz w:val="24"/>
          <w:szCs w:val="24"/>
        </w:rPr>
      </w:pPr>
      <w:r w:rsidRPr="006E3E57">
        <w:rPr>
          <w:rFonts w:cs="Calibri"/>
          <w:b/>
          <w:bCs/>
          <w:color w:val="365F91" w:themeColor="accent1" w:themeShade="BF"/>
          <w:sz w:val="24"/>
          <w:szCs w:val="24"/>
        </w:rPr>
        <w:t>Figure [2]</w:t>
      </w:r>
      <w:bookmarkEnd w:id="0"/>
      <w:r w:rsidR="003D4846">
        <w:rPr>
          <w:rFonts w:cs="Calibri"/>
          <w:sz w:val="24"/>
          <w:szCs w:val="24"/>
        </w:rPr>
        <w:t xml:space="preserve">: </w:t>
      </w:r>
      <w:r w:rsidR="006F3DE2" w:rsidRPr="006F3DE2">
        <w:rPr>
          <w:rFonts w:cs="Calibri"/>
          <w:sz w:val="24"/>
          <w:szCs w:val="24"/>
        </w:rPr>
        <w:t>Illustration of the QM/MM concept. A small region, in which a chemical reaction</w:t>
      </w:r>
      <w:r w:rsidR="006F3DE2">
        <w:rPr>
          <w:rFonts w:cs="Calibri"/>
          <w:sz w:val="24"/>
          <w:szCs w:val="24"/>
        </w:rPr>
        <w:t xml:space="preserve"> </w:t>
      </w:r>
      <w:r w:rsidR="006F3DE2" w:rsidRPr="006F3DE2">
        <w:rPr>
          <w:rFonts w:cs="Calibri"/>
          <w:sz w:val="24"/>
          <w:szCs w:val="24"/>
        </w:rPr>
        <w:t>occurs and therefore cannot be described with a force field, is treated at a sufficiently</w:t>
      </w:r>
      <w:r w:rsidR="006F3DE2">
        <w:rPr>
          <w:rFonts w:cs="Calibri"/>
          <w:sz w:val="24"/>
          <w:szCs w:val="24"/>
        </w:rPr>
        <w:t xml:space="preserve"> </w:t>
      </w:r>
      <w:r w:rsidR="006F3DE2" w:rsidRPr="006F3DE2">
        <w:rPr>
          <w:rFonts w:cs="Calibri"/>
          <w:sz w:val="24"/>
          <w:szCs w:val="24"/>
        </w:rPr>
        <w:t>high level of QM theory. The remainder of the system is modelled at the MM level.</w:t>
      </w:r>
      <w:hyperlink w:anchor="new37" w:history="1">
        <w:r w:rsidR="006F3DE2" w:rsidRPr="00E35568">
          <w:rPr>
            <w:rStyle w:val="Hyperlink"/>
            <w:rFonts w:cs="Calibri"/>
            <w:sz w:val="24"/>
            <w:szCs w:val="24"/>
          </w:rPr>
          <w:t xml:space="preserve"> </w:t>
        </w:r>
        <w:r w:rsidR="00AF70AF" w:rsidRPr="00E35568">
          <w:rPr>
            <w:rStyle w:val="Hyperlink"/>
            <w:rFonts w:cs="Calibri"/>
            <w:sz w:val="24"/>
            <w:szCs w:val="24"/>
          </w:rPr>
          <w:t>[37]</w:t>
        </w:r>
      </w:hyperlink>
    </w:p>
    <w:p w14:paraId="6B280ED1" w14:textId="6A4F91F7" w:rsidR="002F7844" w:rsidRPr="002F7844" w:rsidRDefault="005B7196" w:rsidP="00A4664D">
      <w:pPr>
        <w:jc w:val="both"/>
        <w:rPr>
          <w:rFonts w:cs="Calibri"/>
          <w:b/>
          <w:bCs/>
          <w:color w:val="404040" w:themeColor="text1" w:themeTint="BF"/>
          <w:sz w:val="28"/>
          <w:szCs w:val="28"/>
        </w:rPr>
      </w:pPr>
      <w:r w:rsidRPr="005B7196">
        <w:rPr>
          <w:rFonts w:cs="Calibri"/>
          <w:b/>
          <w:bCs/>
          <w:i/>
          <w:iCs/>
          <w:color w:val="404040" w:themeColor="text1" w:themeTint="BF"/>
          <w:sz w:val="28"/>
          <w:szCs w:val="28"/>
        </w:rPr>
        <w:t>D.</w:t>
      </w:r>
      <w:r w:rsidR="002F7844" w:rsidRPr="002F7844">
        <w:rPr>
          <w:rFonts w:cs="Calibri"/>
          <w:b/>
          <w:bCs/>
          <w:i/>
          <w:iCs/>
          <w:color w:val="404040" w:themeColor="text1" w:themeTint="BF"/>
          <w:sz w:val="28"/>
          <w:szCs w:val="28"/>
        </w:rPr>
        <w:t xml:space="preserve"> Federated Learning for Privacy-Preserving Collaboration</w:t>
      </w:r>
    </w:p>
    <w:p w14:paraId="7ACD535F" w14:textId="3A823788"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t>The approach outlined allows for training of machine learning models at decentralized data sources without the need to share raw, sensitive data (e.g., different hospitals).</w:t>
      </w:r>
      <w:r w:rsidR="0046627C" w:rsidRPr="003D24D6">
        <w:rPr>
          <w:rFonts w:asciiTheme="minorHAnsi" w:hAnsiTheme="minorHAnsi" w:cstheme="minorHAnsi"/>
          <w:sz w:val="24"/>
          <w:szCs w:val="24"/>
        </w:rPr>
        <w:t xml:space="preserve"> </w:t>
      </w:r>
      <w:hyperlink w:anchor="new15" w:history="1">
        <w:r w:rsidRPr="003D24D6">
          <w:rPr>
            <w:rStyle w:val="Hyperlink"/>
            <w:rFonts w:asciiTheme="minorHAnsi" w:hAnsiTheme="minorHAnsi" w:cstheme="minorHAnsi"/>
            <w:sz w:val="24"/>
            <w:szCs w:val="24"/>
          </w:rPr>
          <w:t>[15]</w:t>
        </w:r>
      </w:hyperlink>
    </w:p>
    <w:p w14:paraId="32044FA2" w14:textId="77777777"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t xml:space="preserve"> 1) Initial Model Distribution: A central server, located in the cloud, initializes a global machine learning model and that model is sent to all clients, servers of hospitals, that have agreed to take part in the process and have voted for it.</w:t>
      </w:r>
    </w:p>
    <w:p w14:paraId="6A6FD7E2" w14:textId="77777777"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t xml:space="preserve"> 2) Local Training on Private Data: Every client is training the shared model with their own local, private dataset. The raw data does not leave the client’s secure environment at any point and stays there fully. </w:t>
      </w:r>
    </w:p>
    <w:p w14:paraId="5FB9F7BB" w14:textId="77777777"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t xml:space="preserve">3) Model Aggregation: The clients send back to the central server in the cloud only the updated model parameters. This consists of weights and gradients. </w:t>
      </w:r>
    </w:p>
    <w:p w14:paraId="7C6199B8" w14:textId="77777777"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lastRenderedPageBreak/>
        <w:t xml:space="preserve">4) Global Model Update: The cloud server uses methods like Federated Averaging to combine the updates and in this way to enhance the global model. The steps 2,3 and 4 continue to repeat for several rounds. </w:t>
      </w:r>
    </w:p>
    <w:p w14:paraId="47533169" w14:textId="6AE798A1" w:rsidR="002F7844" w:rsidRPr="003D24D6" w:rsidRDefault="002F7844" w:rsidP="00A4664D">
      <w:pPr>
        <w:jc w:val="both"/>
        <w:rPr>
          <w:rFonts w:asciiTheme="minorHAnsi" w:hAnsiTheme="minorHAnsi" w:cstheme="minorHAnsi"/>
          <w:sz w:val="24"/>
          <w:szCs w:val="24"/>
        </w:rPr>
      </w:pPr>
      <w:r w:rsidRPr="003D24D6">
        <w:rPr>
          <w:rFonts w:asciiTheme="minorHAnsi" w:hAnsiTheme="minorHAnsi" w:cstheme="minorHAnsi"/>
          <w:sz w:val="24"/>
          <w:szCs w:val="24"/>
        </w:rPr>
        <w:t xml:space="preserve">5) Cloud Value Proposition: The cloud is the </w:t>
      </w:r>
      <w:r w:rsidR="00FC579F" w:rsidRPr="003D24D6">
        <w:rPr>
          <w:rFonts w:asciiTheme="minorHAnsi" w:hAnsiTheme="minorHAnsi" w:cstheme="minorHAnsi"/>
          <w:sz w:val="24"/>
          <w:szCs w:val="24"/>
        </w:rPr>
        <w:t>centre</w:t>
      </w:r>
      <w:r w:rsidRPr="003D24D6">
        <w:rPr>
          <w:rFonts w:asciiTheme="minorHAnsi" w:hAnsiTheme="minorHAnsi" w:cstheme="minorHAnsi"/>
          <w:sz w:val="24"/>
          <w:szCs w:val="24"/>
        </w:rPr>
        <w:t xml:space="preserve"> of the federated learning process. It assists in the client’s onboarding, performs the management of the model versions, provides the secure aggregation, and does the final global trained model fine-tuning</w:t>
      </w:r>
      <w:r w:rsidR="0046627C" w:rsidRPr="003D24D6">
        <w:rPr>
          <w:rFonts w:asciiTheme="minorHAnsi" w:hAnsiTheme="minorHAnsi" w:cstheme="minorHAnsi"/>
          <w:sz w:val="24"/>
          <w:szCs w:val="24"/>
        </w:rPr>
        <w:t xml:space="preserve"> </w:t>
      </w:r>
      <w:hyperlink w:anchor="new32" w:history="1">
        <w:r w:rsidRPr="003D24D6">
          <w:rPr>
            <w:rStyle w:val="Hyperlink"/>
            <w:rFonts w:asciiTheme="minorHAnsi" w:hAnsiTheme="minorHAnsi" w:cstheme="minorHAnsi"/>
            <w:sz w:val="24"/>
            <w:szCs w:val="24"/>
          </w:rPr>
          <w:t>[32]</w:t>
        </w:r>
      </w:hyperlink>
      <w:r w:rsidR="0046627C" w:rsidRPr="003D24D6">
        <w:rPr>
          <w:rFonts w:asciiTheme="minorHAnsi" w:hAnsiTheme="minorHAnsi" w:cstheme="minorHAnsi"/>
          <w:sz w:val="24"/>
          <w:szCs w:val="24"/>
        </w:rPr>
        <w:t xml:space="preserve"> </w:t>
      </w:r>
      <w:hyperlink w:anchor="new33" w:history="1">
        <w:r w:rsidRPr="003D24D6">
          <w:rPr>
            <w:rStyle w:val="Hyperlink"/>
            <w:rFonts w:asciiTheme="minorHAnsi" w:hAnsiTheme="minorHAnsi" w:cstheme="minorHAnsi"/>
            <w:sz w:val="24"/>
            <w:szCs w:val="24"/>
          </w:rPr>
          <w:t>[33]</w:t>
        </w:r>
      </w:hyperlink>
      <w:r w:rsidRPr="003D24D6">
        <w:rPr>
          <w:rFonts w:asciiTheme="minorHAnsi" w:hAnsiTheme="minorHAnsi" w:cstheme="minorHAnsi"/>
          <w:sz w:val="24"/>
          <w:szCs w:val="24"/>
        </w:rPr>
        <w:t>.</w:t>
      </w:r>
    </w:p>
    <w:p w14:paraId="5D9B75DD" w14:textId="77777777" w:rsidR="002F7844" w:rsidRPr="003D24D6" w:rsidRDefault="002F7844" w:rsidP="00A4664D">
      <w:pPr>
        <w:jc w:val="both"/>
        <w:rPr>
          <w:rFonts w:asciiTheme="minorHAnsi" w:hAnsiTheme="minorHAnsi" w:cstheme="minorHAnsi"/>
          <w:b/>
          <w:bCs/>
          <w:sz w:val="24"/>
          <w:szCs w:val="24"/>
        </w:rPr>
      </w:pPr>
      <w:r w:rsidRPr="003D24D6">
        <w:rPr>
          <w:rFonts w:asciiTheme="minorHAnsi" w:hAnsiTheme="minorHAnsi" w:cstheme="minorHAnsi"/>
          <w:b/>
          <w:bCs/>
          <w:sz w:val="24"/>
          <w:szCs w:val="24"/>
        </w:rPr>
        <w:t xml:space="preserve"> </w:t>
      </w:r>
    </w:p>
    <w:p w14:paraId="03026EA4" w14:textId="41B9CF11" w:rsidR="00286FC9" w:rsidRPr="003D24D6" w:rsidRDefault="003E2C2E" w:rsidP="00A4664D">
      <w:pPr>
        <w:jc w:val="both"/>
        <w:rPr>
          <w:rFonts w:asciiTheme="minorHAnsi" w:hAnsiTheme="minorHAnsi" w:cstheme="minorHAnsi"/>
          <w:sz w:val="24"/>
          <w:szCs w:val="24"/>
          <w:lang w:val="en-US"/>
        </w:rPr>
      </w:pPr>
      <w:r w:rsidRPr="003D24D6">
        <w:rPr>
          <w:rFonts w:asciiTheme="majorHAnsi" w:hAnsiTheme="majorHAnsi" w:cstheme="minorHAnsi"/>
          <w:b/>
          <w:bCs/>
          <w:color w:val="365F91" w:themeColor="accent1" w:themeShade="BF"/>
          <w:sz w:val="28"/>
          <w:szCs w:val="28"/>
        </w:rPr>
        <w:t>IV.</w:t>
      </w:r>
      <w:r w:rsidR="008E50A8" w:rsidRPr="003D24D6">
        <w:rPr>
          <w:rFonts w:asciiTheme="majorHAnsi" w:hAnsiTheme="majorHAnsi" w:cstheme="minorHAnsi"/>
          <w:b/>
          <w:bCs/>
          <w:color w:val="365F91" w:themeColor="accent1" w:themeShade="BF"/>
          <w:sz w:val="28"/>
          <w:szCs w:val="28"/>
          <w:lang w:val="en-US"/>
        </w:rPr>
        <w:t>R</w:t>
      </w:r>
      <w:r w:rsidR="008E50A8" w:rsidRPr="003D24D6">
        <w:rPr>
          <w:rFonts w:asciiTheme="majorHAnsi" w:hAnsiTheme="majorHAnsi" w:cstheme="minorHAnsi"/>
          <w:b/>
          <w:bCs/>
          <w:color w:val="365F91" w:themeColor="accent1" w:themeShade="BF"/>
          <w:sz w:val="28"/>
          <w:szCs w:val="28"/>
        </w:rPr>
        <w:t>ESULT</w:t>
      </w:r>
      <w:r w:rsidR="008E50A8" w:rsidRPr="003D24D6">
        <w:rPr>
          <w:rFonts w:asciiTheme="minorHAnsi" w:hAnsiTheme="minorHAnsi" w:cstheme="minorHAnsi"/>
          <w:sz w:val="24"/>
          <w:szCs w:val="24"/>
          <w:lang w:val="en-US"/>
        </w:rPr>
        <w:cr/>
        <w:t xml:space="preserve">The outcome of the paper is that the cloud-based platform has become a fundamental </w:t>
      </w:r>
      <w:r w:rsidR="004D7164" w:rsidRPr="003D24D6">
        <w:rPr>
          <w:rFonts w:asciiTheme="minorHAnsi" w:hAnsiTheme="minorHAnsi" w:cstheme="minorHAnsi"/>
          <w:sz w:val="24"/>
          <w:szCs w:val="24"/>
          <w:lang w:val="en-US"/>
        </w:rPr>
        <w:t>enabler, accelerating</w:t>
      </w:r>
      <w:r w:rsidR="008E50A8" w:rsidRPr="003D24D6">
        <w:rPr>
          <w:rFonts w:asciiTheme="minorHAnsi" w:hAnsiTheme="minorHAnsi" w:cstheme="minorHAnsi"/>
          <w:sz w:val="24"/>
          <w:szCs w:val="24"/>
          <w:lang w:val="en-US"/>
        </w:rPr>
        <w:t xml:space="preserve"> and enhancing the entire drug discovery chain. By providing the relevant major data, and access to high performance computing, the cloud has made the screening of large virtual libraries feasible, helps to simulate the complex hybrid QM/MM. and training of AI/ML models for highly accurate quantitative structure-activity relationship (QSAR) and toxicity predictions. Furthermore, this infrastructure help for collaborative training model distributed, confidential healthcare data without compromising in the privacy. </w:t>
      </w:r>
    </w:p>
    <w:p w14:paraId="55DEBF87" w14:textId="49F51881" w:rsidR="00CA0946" w:rsidRPr="003D24D6" w:rsidRDefault="00904DFD" w:rsidP="00A4664D">
      <w:pPr>
        <w:jc w:val="both"/>
        <w:rPr>
          <w:rFonts w:cs="Calibri"/>
          <w:b/>
          <w:bCs/>
          <w:i/>
          <w:iCs/>
          <w:color w:val="404040" w:themeColor="text1" w:themeTint="BF"/>
          <w:sz w:val="28"/>
          <w:szCs w:val="28"/>
          <w:lang w:val="en-US"/>
        </w:rPr>
      </w:pPr>
      <w:r w:rsidRPr="003D24D6">
        <w:rPr>
          <w:rFonts w:cs="Calibri"/>
          <w:b/>
          <w:bCs/>
          <w:i/>
          <w:iCs/>
          <w:color w:val="404040" w:themeColor="text1" w:themeTint="BF"/>
          <w:sz w:val="28"/>
          <w:szCs w:val="28"/>
          <w:lang w:val="en-US"/>
        </w:rPr>
        <w:t xml:space="preserve">A. </w:t>
      </w:r>
      <w:r w:rsidR="00CA0946" w:rsidRPr="003D24D6">
        <w:rPr>
          <w:rFonts w:cs="Calibri"/>
          <w:b/>
          <w:bCs/>
          <w:i/>
          <w:iCs/>
          <w:color w:val="404040" w:themeColor="text1" w:themeTint="BF"/>
          <w:sz w:val="28"/>
          <w:szCs w:val="28"/>
          <w:lang w:val="en-US"/>
        </w:rPr>
        <w:t>Cloud computing vs Traditional method</w:t>
      </w:r>
    </w:p>
    <w:p w14:paraId="736FF158" w14:textId="7EF90A04" w:rsidR="00D170DC" w:rsidRPr="003D24D6" w:rsidRDefault="00FF395F" w:rsidP="00A4664D">
      <w:pPr>
        <w:jc w:val="both"/>
        <w:rPr>
          <w:rFonts w:asciiTheme="minorHAnsi" w:hAnsiTheme="minorHAnsi" w:cstheme="minorHAnsi"/>
          <w:sz w:val="24"/>
          <w:szCs w:val="24"/>
          <w:lang w:val="en-US"/>
        </w:rPr>
      </w:pPr>
      <w:r w:rsidRPr="003D24D6">
        <w:rPr>
          <w:rFonts w:asciiTheme="minorHAnsi" w:hAnsiTheme="minorHAnsi" w:cstheme="minorHAnsi"/>
          <w:sz w:val="24"/>
          <w:szCs w:val="24"/>
          <w:lang w:val="en-US"/>
        </w:rPr>
        <w:t xml:space="preserve">Assuming </w:t>
      </w:r>
      <w:r w:rsidR="00DF757C" w:rsidRPr="003D24D6">
        <w:rPr>
          <w:rFonts w:asciiTheme="minorHAnsi" w:hAnsiTheme="minorHAnsi" w:cstheme="minorHAnsi"/>
          <w:sz w:val="24"/>
          <w:szCs w:val="24"/>
          <w:lang w:val="en-US"/>
        </w:rPr>
        <w:t>High</w:t>
      </w:r>
      <w:r w:rsidR="00C5230B" w:rsidRPr="003D24D6">
        <w:rPr>
          <w:rFonts w:asciiTheme="minorHAnsi" w:hAnsiTheme="minorHAnsi" w:cstheme="minorHAnsi"/>
          <w:sz w:val="24"/>
          <w:szCs w:val="24"/>
          <w:lang w:val="en-US"/>
        </w:rPr>
        <w:t xml:space="preserve"> as 80-100% performance gain, </w:t>
      </w:r>
      <w:r w:rsidR="00225A22" w:rsidRPr="003D24D6">
        <w:rPr>
          <w:rFonts w:asciiTheme="minorHAnsi" w:hAnsiTheme="minorHAnsi" w:cstheme="minorHAnsi"/>
          <w:sz w:val="24"/>
          <w:szCs w:val="24"/>
          <w:lang w:val="en-US"/>
        </w:rPr>
        <w:t xml:space="preserve">medium as 40-60% performance and poor as </w:t>
      </w:r>
      <w:r w:rsidR="009775AA" w:rsidRPr="003D24D6">
        <w:rPr>
          <w:rFonts w:asciiTheme="minorHAnsi" w:hAnsiTheme="minorHAnsi" w:cstheme="minorHAnsi"/>
          <w:sz w:val="24"/>
          <w:szCs w:val="24"/>
          <w:lang w:val="en-US"/>
        </w:rPr>
        <w:t>&lt;40% performance, h</w:t>
      </w:r>
      <w:r w:rsidR="00D170DC" w:rsidRPr="003D24D6">
        <w:rPr>
          <w:rFonts w:asciiTheme="minorHAnsi" w:hAnsiTheme="minorHAnsi" w:cstheme="minorHAnsi"/>
          <w:sz w:val="24"/>
          <w:szCs w:val="24"/>
          <w:lang w:val="en-US"/>
        </w:rPr>
        <w:t xml:space="preserve">ere </w:t>
      </w:r>
      <w:hyperlink w:anchor="newfig3" w:history="1">
        <w:r w:rsidR="00D170DC" w:rsidRPr="003D24D6">
          <w:rPr>
            <w:rStyle w:val="Hyperlink"/>
            <w:rFonts w:asciiTheme="minorHAnsi" w:hAnsiTheme="minorHAnsi" w:cstheme="minorHAnsi"/>
            <w:sz w:val="24"/>
            <w:szCs w:val="24"/>
            <w:lang w:val="en-US"/>
          </w:rPr>
          <w:t>Figure[</w:t>
        </w:r>
        <w:r w:rsidR="00F03805" w:rsidRPr="003D24D6">
          <w:rPr>
            <w:rStyle w:val="Hyperlink"/>
            <w:rFonts w:asciiTheme="minorHAnsi" w:hAnsiTheme="minorHAnsi" w:cstheme="minorHAnsi"/>
            <w:sz w:val="24"/>
            <w:szCs w:val="24"/>
            <w:lang w:val="en-US"/>
          </w:rPr>
          <w:t>3</w:t>
        </w:r>
        <w:r w:rsidR="00D170DC" w:rsidRPr="003D24D6">
          <w:rPr>
            <w:rStyle w:val="Hyperlink"/>
            <w:rFonts w:asciiTheme="minorHAnsi" w:hAnsiTheme="minorHAnsi" w:cstheme="minorHAnsi"/>
            <w:sz w:val="24"/>
            <w:szCs w:val="24"/>
            <w:lang w:val="en-US"/>
          </w:rPr>
          <w:t>]</w:t>
        </w:r>
      </w:hyperlink>
      <w:r w:rsidR="00D170DC" w:rsidRPr="003D24D6">
        <w:rPr>
          <w:rFonts w:asciiTheme="minorHAnsi" w:hAnsiTheme="minorHAnsi" w:cstheme="minorHAnsi"/>
          <w:sz w:val="24"/>
          <w:szCs w:val="24"/>
          <w:lang w:val="en-US"/>
        </w:rPr>
        <w:t xml:space="preserve"> compares the performances of cloud computing with the traditional method with the different categories like processing speed ,scalability, cost efficient, collaborative, data security, maintenance .</w:t>
      </w:r>
      <w:r w:rsidR="00F76AA2" w:rsidRPr="003D24D6">
        <w:rPr>
          <w:rFonts w:asciiTheme="minorHAnsi" w:hAnsiTheme="minorHAnsi" w:cstheme="minorHAnsi"/>
          <w:sz w:val="24"/>
          <w:szCs w:val="24"/>
          <w:lang w:val="en-US"/>
        </w:rPr>
        <w:t xml:space="preserve"> </w:t>
      </w:r>
      <w:r w:rsidR="00857084" w:rsidRPr="003D24D6">
        <w:rPr>
          <w:rFonts w:asciiTheme="minorHAnsi" w:hAnsiTheme="minorHAnsi" w:cstheme="minorHAnsi"/>
          <w:sz w:val="24"/>
          <w:szCs w:val="24"/>
          <w:lang w:val="en-US"/>
        </w:rPr>
        <w:t>For Processing speed cloud HPC cut simulates time by 50-60%,achieving 1.9x faster than the traditional method</w:t>
      </w:r>
      <w:r w:rsidR="00740E8B" w:rsidRPr="003D24D6">
        <w:rPr>
          <w:rFonts w:asciiTheme="minorHAnsi" w:hAnsiTheme="minorHAnsi" w:cstheme="minorHAnsi"/>
          <w:sz w:val="24"/>
          <w:szCs w:val="24"/>
          <w:lang w:val="en-US"/>
        </w:rPr>
        <w:t xml:space="preserve"> </w:t>
      </w:r>
      <w:hyperlink w:anchor="f16" w:history="1">
        <w:r w:rsidR="00740E8B" w:rsidRPr="003D24D6">
          <w:rPr>
            <w:rStyle w:val="Hyperlink"/>
            <w:rFonts w:asciiTheme="minorHAnsi" w:hAnsiTheme="minorHAnsi" w:cstheme="minorHAnsi"/>
            <w:sz w:val="24"/>
            <w:szCs w:val="24"/>
            <w:lang w:val="en-US"/>
          </w:rPr>
          <w:t>[16</w:t>
        </w:r>
        <w:r w:rsidR="003D6BA8" w:rsidRPr="003D24D6">
          <w:rPr>
            <w:rStyle w:val="Hyperlink"/>
            <w:rFonts w:asciiTheme="minorHAnsi" w:hAnsiTheme="minorHAnsi" w:cstheme="minorHAnsi"/>
            <w:sz w:val="24"/>
            <w:szCs w:val="24"/>
            <w:lang w:val="en-US"/>
          </w:rPr>
          <w:t>]</w:t>
        </w:r>
      </w:hyperlink>
      <w:r w:rsidR="003D6BA8"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3D6BA8" w:rsidRPr="003D24D6">
        <w:rPr>
          <w:rFonts w:asciiTheme="minorHAnsi" w:hAnsiTheme="minorHAnsi" w:cstheme="minorHAnsi"/>
          <w:sz w:val="24"/>
          <w:szCs w:val="24"/>
          <w:lang w:val="en-US"/>
        </w:rPr>
        <w:t xml:space="preserve"> </w:t>
      </w:r>
      <w:hyperlink w:anchor="f22" w:history="1">
        <w:r w:rsidR="003D6BA8"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22</w:t>
        </w:r>
        <w:r w:rsidR="003D6BA8" w:rsidRPr="003D24D6">
          <w:rPr>
            <w:rStyle w:val="Hyperlink"/>
            <w:rFonts w:asciiTheme="minorHAnsi" w:hAnsiTheme="minorHAnsi" w:cstheme="minorHAnsi"/>
            <w:sz w:val="24"/>
            <w:szCs w:val="24"/>
            <w:lang w:val="en-US"/>
          </w:rPr>
          <w:t>]</w:t>
        </w:r>
      </w:hyperlink>
      <w:r w:rsidR="003D6BA8"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3D6BA8" w:rsidRPr="003D24D6">
        <w:rPr>
          <w:rFonts w:asciiTheme="minorHAnsi" w:hAnsiTheme="minorHAnsi" w:cstheme="minorHAnsi"/>
          <w:sz w:val="24"/>
          <w:szCs w:val="24"/>
          <w:lang w:val="en-US"/>
        </w:rPr>
        <w:t xml:space="preserve"> </w:t>
      </w:r>
      <w:hyperlink w:anchor="f25" w:history="1">
        <w:r w:rsidR="003D6BA8"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25]</w:t>
        </w:r>
      </w:hyperlink>
      <w:r w:rsidR="00857084" w:rsidRPr="003D24D6">
        <w:rPr>
          <w:rFonts w:asciiTheme="minorHAnsi" w:hAnsiTheme="minorHAnsi" w:cstheme="minorHAnsi"/>
          <w:sz w:val="24"/>
          <w:szCs w:val="24"/>
          <w:lang w:val="en-US"/>
        </w:rPr>
        <w:t xml:space="preserve">,  For Scalability Cloud platform scales linearly up to large data of 256 </w:t>
      </w:r>
      <w:proofErr w:type="spellStart"/>
      <w:r w:rsidR="00857084" w:rsidRPr="003D24D6">
        <w:rPr>
          <w:rFonts w:asciiTheme="minorHAnsi" w:hAnsiTheme="minorHAnsi" w:cstheme="minorHAnsi"/>
          <w:sz w:val="24"/>
          <w:szCs w:val="24"/>
          <w:lang w:val="en-US"/>
        </w:rPr>
        <w:t>crs</w:t>
      </w:r>
      <w:proofErr w:type="spellEnd"/>
      <w:r w:rsidR="00857084" w:rsidRPr="003D24D6">
        <w:rPr>
          <w:rFonts w:asciiTheme="minorHAnsi" w:hAnsiTheme="minorHAnsi" w:cstheme="minorHAnsi"/>
          <w:sz w:val="24"/>
          <w:szCs w:val="24"/>
          <w:lang w:val="en-US"/>
        </w:rPr>
        <w:t xml:space="preserve"> with just less than 10% of loss, while in traditional method </w:t>
      </w:r>
      <w:proofErr w:type="spellStart"/>
      <w:r w:rsidR="00857084" w:rsidRPr="003D24D6">
        <w:rPr>
          <w:rFonts w:asciiTheme="minorHAnsi" w:hAnsiTheme="minorHAnsi" w:cstheme="minorHAnsi"/>
          <w:sz w:val="24"/>
          <w:szCs w:val="24"/>
          <w:lang w:val="en-US"/>
        </w:rPr>
        <w:t>its</w:t>
      </w:r>
      <w:proofErr w:type="spellEnd"/>
      <w:r w:rsidR="00857084" w:rsidRPr="003D24D6">
        <w:rPr>
          <w:rFonts w:asciiTheme="minorHAnsi" w:hAnsiTheme="minorHAnsi" w:cstheme="minorHAnsi"/>
          <w:sz w:val="24"/>
          <w:szCs w:val="24"/>
          <w:lang w:val="en-US"/>
        </w:rPr>
        <w:t xml:space="preserve"> just like one after another</w:t>
      </w:r>
      <w:r w:rsidR="00740E8B" w:rsidRPr="003D24D6">
        <w:rPr>
          <w:rFonts w:asciiTheme="minorHAnsi" w:hAnsiTheme="minorHAnsi" w:cstheme="minorHAnsi"/>
          <w:sz w:val="24"/>
          <w:szCs w:val="24"/>
          <w:lang w:val="en-US"/>
        </w:rPr>
        <w:t xml:space="preserve"> </w:t>
      </w:r>
      <w:hyperlink w:anchor="f23" w:history="1">
        <w:r w:rsidR="00740E8B" w:rsidRPr="003D24D6">
          <w:rPr>
            <w:rStyle w:val="Hyperlink"/>
            <w:rFonts w:asciiTheme="minorHAnsi" w:hAnsiTheme="minorHAnsi" w:cstheme="minorHAnsi"/>
            <w:sz w:val="24"/>
            <w:szCs w:val="24"/>
            <w:lang w:val="en-US"/>
          </w:rPr>
          <w:t>[23</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25"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25]</w:t>
        </w:r>
      </w:hyperlink>
      <w:r w:rsidR="00740E8B" w:rsidRPr="003D24D6">
        <w:rPr>
          <w:rFonts w:asciiTheme="minorHAnsi" w:hAnsiTheme="minorHAnsi" w:cstheme="minorHAnsi"/>
          <w:sz w:val="24"/>
          <w:szCs w:val="24"/>
          <w:lang w:val="en-US"/>
        </w:rPr>
        <w:t xml:space="preserve"> </w:t>
      </w:r>
      <w:r w:rsidR="00857084" w:rsidRPr="003D24D6">
        <w:rPr>
          <w:rFonts w:asciiTheme="minorHAnsi" w:hAnsiTheme="minorHAnsi" w:cstheme="minorHAnsi"/>
          <w:sz w:val="24"/>
          <w:szCs w:val="24"/>
          <w:lang w:val="en-US"/>
        </w:rPr>
        <w:t>,For Cost efficient cloud uses lower project cost as compared to traditional method by 50-60% because maximum of the cost oriented part can be done</w:t>
      </w:r>
      <w:r w:rsidR="00740E8B" w:rsidRPr="003D24D6">
        <w:rPr>
          <w:rFonts w:asciiTheme="minorHAnsi" w:hAnsiTheme="minorHAnsi" w:cstheme="minorHAnsi"/>
          <w:sz w:val="24"/>
          <w:szCs w:val="24"/>
          <w:lang w:val="en-US"/>
        </w:rPr>
        <w:t xml:space="preserve"> in the cloud </w:t>
      </w:r>
      <w:hyperlink w:anchor="f25" w:history="1">
        <w:r w:rsidR="00740E8B" w:rsidRPr="003D24D6">
          <w:rPr>
            <w:rStyle w:val="Hyperlink"/>
            <w:rFonts w:asciiTheme="minorHAnsi" w:hAnsiTheme="minorHAnsi" w:cstheme="minorHAnsi"/>
            <w:sz w:val="24"/>
            <w:szCs w:val="24"/>
            <w:lang w:val="en-US"/>
          </w:rPr>
          <w:t>[25</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26"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26]</w:t>
        </w:r>
      </w:hyperlink>
      <w:r w:rsidR="00740E8B" w:rsidRPr="003D24D6">
        <w:rPr>
          <w:rFonts w:asciiTheme="minorHAnsi" w:hAnsiTheme="minorHAnsi" w:cstheme="minorHAnsi"/>
          <w:sz w:val="24"/>
          <w:szCs w:val="24"/>
          <w:lang w:val="en-US"/>
        </w:rPr>
        <w:t xml:space="preserve"> , For Collaboration in cloud it is very easy we can share all our data to any place without any security issues where as in traditional methods we </w:t>
      </w:r>
      <w:proofErr w:type="spellStart"/>
      <w:r w:rsidR="00740E8B" w:rsidRPr="003D24D6">
        <w:rPr>
          <w:rFonts w:asciiTheme="minorHAnsi" w:hAnsiTheme="minorHAnsi" w:cstheme="minorHAnsi"/>
          <w:sz w:val="24"/>
          <w:szCs w:val="24"/>
          <w:lang w:val="en-US"/>
        </w:rPr>
        <w:t>cant</w:t>
      </w:r>
      <w:proofErr w:type="spellEnd"/>
      <w:r w:rsidR="00740E8B" w:rsidRPr="003D24D6">
        <w:rPr>
          <w:rFonts w:asciiTheme="minorHAnsi" w:hAnsiTheme="minorHAnsi" w:cstheme="minorHAnsi"/>
          <w:sz w:val="24"/>
          <w:szCs w:val="24"/>
          <w:lang w:val="en-US"/>
        </w:rPr>
        <w:t xml:space="preserve"> share the data because it is done in a particular lab </w:t>
      </w:r>
      <w:hyperlink w:anchor="f1" w:history="1">
        <w:r w:rsidR="00740E8B" w:rsidRPr="003D24D6">
          <w:rPr>
            <w:rStyle w:val="Hyperlink"/>
            <w:rFonts w:asciiTheme="minorHAnsi" w:hAnsiTheme="minorHAnsi" w:cstheme="minorHAnsi"/>
            <w:sz w:val="24"/>
            <w:szCs w:val="24"/>
            <w:lang w:val="en-US"/>
          </w:rPr>
          <w:t>[1</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3"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3]</w:t>
        </w:r>
      </w:hyperlink>
      <w:r w:rsidR="00740E8B" w:rsidRPr="003D24D6">
        <w:rPr>
          <w:rFonts w:asciiTheme="minorHAnsi" w:hAnsiTheme="minorHAnsi" w:cstheme="minorHAnsi"/>
          <w:sz w:val="24"/>
          <w:szCs w:val="24"/>
          <w:lang w:val="en-US"/>
        </w:rPr>
        <w:t xml:space="preserve"> , For Data security as we see data is secured in both of the methods but in cloud it is secured better because not anyone can </w:t>
      </w:r>
      <w:r w:rsidR="00FC579F" w:rsidRPr="003D24D6">
        <w:rPr>
          <w:rFonts w:asciiTheme="minorHAnsi" w:hAnsiTheme="minorHAnsi" w:cstheme="minorHAnsi"/>
          <w:sz w:val="24"/>
          <w:szCs w:val="24"/>
          <w:lang w:val="en-US"/>
        </w:rPr>
        <w:t>access</w:t>
      </w:r>
      <w:r w:rsidR="00740E8B" w:rsidRPr="003D24D6">
        <w:rPr>
          <w:rFonts w:asciiTheme="minorHAnsi" w:hAnsiTheme="minorHAnsi" w:cstheme="minorHAnsi"/>
          <w:sz w:val="24"/>
          <w:szCs w:val="24"/>
          <w:lang w:val="en-US"/>
        </w:rPr>
        <w:t xml:space="preserve"> the data </w:t>
      </w:r>
      <w:hyperlink w:anchor="f27" w:history="1">
        <w:r w:rsidR="00740E8B" w:rsidRPr="003D24D6">
          <w:rPr>
            <w:rStyle w:val="Hyperlink"/>
            <w:rFonts w:asciiTheme="minorHAnsi" w:hAnsiTheme="minorHAnsi" w:cstheme="minorHAnsi"/>
            <w:sz w:val="24"/>
            <w:szCs w:val="24"/>
            <w:lang w:val="en-US"/>
          </w:rPr>
          <w:t>[27</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32"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32</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33"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33]</w:t>
        </w:r>
      </w:hyperlink>
      <w:r w:rsidR="00740E8B" w:rsidRPr="003D24D6">
        <w:rPr>
          <w:rFonts w:asciiTheme="minorHAnsi" w:hAnsiTheme="minorHAnsi" w:cstheme="minorHAnsi"/>
          <w:sz w:val="24"/>
          <w:szCs w:val="24"/>
          <w:lang w:val="en-US"/>
        </w:rPr>
        <w:t xml:space="preserve"> ,Finally for </w:t>
      </w:r>
      <w:r w:rsidR="00FC579F" w:rsidRPr="003D24D6">
        <w:rPr>
          <w:rFonts w:asciiTheme="minorHAnsi" w:hAnsiTheme="minorHAnsi" w:cstheme="minorHAnsi"/>
          <w:sz w:val="24"/>
          <w:szCs w:val="24"/>
          <w:lang w:val="en-US"/>
        </w:rPr>
        <w:t>Maintenances</w:t>
      </w:r>
      <w:r w:rsidR="00740E8B" w:rsidRPr="003D24D6">
        <w:rPr>
          <w:rFonts w:asciiTheme="minorHAnsi" w:hAnsiTheme="minorHAnsi" w:cstheme="minorHAnsi"/>
          <w:sz w:val="24"/>
          <w:szCs w:val="24"/>
          <w:lang w:val="en-US"/>
        </w:rPr>
        <w:t xml:space="preserve"> the cloud computing has auto scaling and predictive maintenance drivers which works all the time which makes it easier to </w:t>
      </w:r>
      <w:proofErr w:type="spellStart"/>
      <w:r w:rsidR="00740E8B" w:rsidRPr="003D24D6">
        <w:rPr>
          <w:rFonts w:asciiTheme="minorHAnsi" w:hAnsiTheme="minorHAnsi" w:cstheme="minorHAnsi"/>
          <w:sz w:val="24"/>
          <w:szCs w:val="24"/>
          <w:lang w:val="en-US"/>
        </w:rPr>
        <w:t>maintance</w:t>
      </w:r>
      <w:proofErr w:type="spellEnd"/>
      <w:r w:rsidR="00740E8B" w:rsidRPr="003D24D6">
        <w:rPr>
          <w:rFonts w:asciiTheme="minorHAnsi" w:hAnsiTheme="minorHAnsi" w:cstheme="minorHAnsi"/>
          <w:sz w:val="24"/>
          <w:szCs w:val="24"/>
          <w:lang w:val="en-US"/>
        </w:rPr>
        <w:t xml:space="preserve"> </w:t>
      </w:r>
      <w:hyperlink w:anchor="f24" w:history="1">
        <w:r w:rsidR="00740E8B" w:rsidRPr="003D24D6">
          <w:rPr>
            <w:rStyle w:val="Hyperlink"/>
            <w:rFonts w:asciiTheme="minorHAnsi" w:hAnsiTheme="minorHAnsi" w:cstheme="minorHAnsi"/>
            <w:sz w:val="24"/>
            <w:szCs w:val="24"/>
            <w:lang w:val="en-US"/>
          </w:rPr>
          <w:t>[24</w:t>
        </w:r>
        <w:r w:rsidR="00B17A4F" w:rsidRPr="003D24D6">
          <w:rPr>
            <w:rStyle w:val="Hyperlink"/>
            <w:rFonts w:asciiTheme="minorHAnsi" w:hAnsiTheme="minorHAnsi" w:cstheme="minorHAnsi"/>
            <w:sz w:val="24"/>
            <w:szCs w:val="24"/>
            <w:lang w:val="en-US"/>
          </w:rPr>
          <w:t>]</w:t>
        </w:r>
      </w:hyperlink>
      <w:r w:rsidR="00B17A4F" w:rsidRPr="003D24D6">
        <w:rPr>
          <w:rFonts w:asciiTheme="minorHAnsi" w:hAnsiTheme="minorHAnsi" w:cstheme="minorHAnsi"/>
          <w:sz w:val="24"/>
          <w:szCs w:val="24"/>
          <w:lang w:val="en-US"/>
        </w:rPr>
        <w:t xml:space="preserve"> </w:t>
      </w:r>
      <w:r w:rsidR="00740E8B" w:rsidRPr="003D24D6">
        <w:rPr>
          <w:rFonts w:asciiTheme="minorHAnsi" w:hAnsiTheme="minorHAnsi" w:cstheme="minorHAnsi"/>
          <w:sz w:val="24"/>
          <w:szCs w:val="24"/>
          <w:lang w:val="en-US"/>
        </w:rPr>
        <w:t>,</w:t>
      </w:r>
      <w:r w:rsidR="00B17A4F" w:rsidRPr="003D24D6">
        <w:rPr>
          <w:rFonts w:asciiTheme="minorHAnsi" w:hAnsiTheme="minorHAnsi" w:cstheme="minorHAnsi"/>
          <w:sz w:val="24"/>
          <w:szCs w:val="24"/>
          <w:lang w:val="en-US"/>
        </w:rPr>
        <w:t xml:space="preserve"> </w:t>
      </w:r>
      <w:hyperlink w:anchor="f28" w:history="1">
        <w:r w:rsidR="00B17A4F" w:rsidRPr="003D24D6">
          <w:rPr>
            <w:rStyle w:val="Hyperlink"/>
            <w:rFonts w:asciiTheme="minorHAnsi" w:hAnsiTheme="minorHAnsi" w:cstheme="minorHAnsi"/>
            <w:sz w:val="24"/>
            <w:szCs w:val="24"/>
            <w:lang w:val="en-US"/>
          </w:rPr>
          <w:t>[</w:t>
        </w:r>
        <w:r w:rsidR="00740E8B" w:rsidRPr="003D24D6">
          <w:rPr>
            <w:rStyle w:val="Hyperlink"/>
            <w:rFonts w:asciiTheme="minorHAnsi" w:hAnsiTheme="minorHAnsi" w:cstheme="minorHAnsi"/>
            <w:sz w:val="24"/>
            <w:szCs w:val="24"/>
            <w:lang w:val="en-US"/>
          </w:rPr>
          <w:t>28]</w:t>
        </w:r>
      </w:hyperlink>
      <w:r w:rsidR="00740E8B" w:rsidRPr="003D24D6">
        <w:rPr>
          <w:rFonts w:asciiTheme="minorHAnsi" w:hAnsiTheme="minorHAnsi" w:cstheme="minorHAnsi"/>
          <w:sz w:val="24"/>
          <w:szCs w:val="24"/>
          <w:lang w:val="en-US"/>
        </w:rPr>
        <w:t xml:space="preserve"> .</w:t>
      </w:r>
    </w:p>
    <w:p w14:paraId="6427FCBE" w14:textId="77777777" w:rsidR="00CA0946" w:rsidRPr="003D24D6" w:rsidRDefault="00CA0946" w:rsidP="00A4664D">
      <w:pPr>
        <w:jc w:val="both"/>
        <w:rPr>
          <w:rFonts w:asciiTheme="minorHAnsi" w:hAnsiTheme="minorHAnsi" w:cstheme="minorHAnsi"/>
          <w:sz w:val="24"/>
          <w:szCs w:val="24"/>
          <w:lang w:val="en-US"/>
        </w:rPr>
      </w:pPr>
    </w:p>
    <w:p w14:paraId="2076BD8B" w14:textId="77777777" w:rsidR="003D4846" w:rsidRDefault="00E744D7" w:rsidP="00004463">
      <w:pPr>
        <w:rPr>
          <w:sz w:val="24"/>
          <w:szCs w:val="24"/>
        </w:rPr>
      </w:pPr>
      <w:r>
        <w:rPr>
          <w:noProof/>
          <w:sz w:val="24"/>
          <w:szCs w:val="24"/>
          <w14:ligatures w14:val="none"/>
        </w:rPr>
        <w:lastRenderedPageBreak/>
        <w:drawing>
          <wp:inline distT="0" distB="0" distL="0" distR="0" wp14:anchorId="29EECFCD" wp14:editId="551A5AB3">
            <wp:extent cx="5429250" cy="2760345"/>
            <wp:effectExtent l="0" t="0" r="0" b="1905"/>
            <wp:docPr id="1137201609"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00EA216C">
        <w:rPr>
          <w:sz w:val="24"/>
          <w:szCs w:val="24"/>
        </w:rPr>
        <w:t xml:space="preserve">  </w:t>
      </w:r>
    </w:p>
    <w:p w14:paraId="0E753F6A" w14:textId="75E5A88B" w:rsidR="00EF4F32" w:rsidRDefault="00EA216C" w:rsidP="00004463">
      <w:pPr>
        <w:rPr>
          <w:sz w:val="24"/>
          <w:szCs w:val="24"/>
        </w:rPr>
      </w:pPr>
      <w:r w:rsidRPr="009D7607">
        <w:rPr>
          <w:b/>
          <w:bCs/>
          <w:color w:val="365F91" w:themeColor="accent1" w:themeShade="BF"/>
          <w:sz w:val="24"/>
          <w:szCs w:val="24"/>
        </w:rPr>
        <w:t xml:space="preserve"> </w:t>
      </w:r>
      <w:bookmarkStart w:id="1" w:name="fig1"/>
      <w:bookmarkStart w:id="2" w:name="newfig3"/>
      <w:r w:rsidRPr="009D7607">
        <w:rPr>
          <w:b/>
          <w:bCs/>
          <w:color w:val="365F91" w:themeColor="accent1" w:themeShade="BF"/>
          <w:sz w:val="24"/>
          <w:szCs w:val="24"/>
        </w:rPr>
        <w:t>Figure [</w:t>
      </w:r>
      <w:bookmarkEnd w:id="1"/>
      <w:r w:rsidR="00F03805" w:rsidRPr="009D7607">
        <w:rPr>
          <w:b/>
          <w:bCs/>
          <w:color w:val="365F91" w:themeColor="accent1" w:themeShade="BF"/>
          <w:sz w:val="24"/>
          <w:szCs w:val="24"/>
        </w:rPr>
        <w:t>3]</w:t>
      </w:r>
      <w:bookmarkEnd w:id="2"/>
      <w:r w:rsidR="003D4846">
        <w:rPr>
          <w:sz w:val="24"/>
          <w:szCs w:val="24"/>
        </w:rPr>
        <w:t xml:space="preserve">: </w:t>
      </w:r>
      <w:r w:rsidR="004D7164">
        <w:rPr>
          <w:sz w:val="24"/>
          <w:szCs w:val="24"/>
        </w:rPr>
        <w:t>Comparison</w:t>
      </w:r>
      <w:r w:rsidR="00F85D2C">
        <w:rPr>
          <w:sz w:val="24"/>
          <w:szCs w:val="24"/>
        </w:rPr>
        <w:t xml:space="preserve"> </w:t>
      </w:r>
      <w:r w:rsidR="007B44CA">
        <w:rPr>
          <w:sz w:val="24"/>
          <w:szCs w:val="24"/>
        </w:rPr>
        <w:t>of traditional and cloud computing methods in Drug Discovery</w:t>
      </w:r>
    </w:p>
    <w:p w14:paraId="1CDF91BF" w14:textId="77777777" w:rsidR="00EF4F32" w:rsidRDefault="00EF4F32" w:rsidP="00004463">
      <w:pPr>
        <w:rPr>
          <w:sz w:val="24"/>
          <w:szCs w:val="24"/>
        </w:rPr>
      </w:pPr>
    </w:p>
    <w:p w14:paraId="795F9D3B" w14:textId="4A73DA5D" w:rsidR="00740E8B" w:rsidRPr="003D24D6" w:rsidRDefault="00904DFD" w:rsidP="0027581D">
      <w:pPr>
        <w:jc w:val="both"/>
        <w:rPr>
          <w:b/>
          <w:bCs/>
          <w:i/>
          <w:iCs/>
          <w:color w:val="404040" w:themeColor="text1" w:themeTint="BF"/>
          <w:sz w:val="28"/>
          <w:szCs w:val="28"/>
        </w:rPr>
      </w:pPr>
      <w:r w:rsidRPr="003D24D6">
        <w:rPr>
          <w:b/>
          <w:bCs/>
          <w:i/>
          <w:iCs/>
          <w:color w:val="404040" w:themeColor="text1" w:themeTint="BF"/>
          <w:sz w:val="28"/>
          <w:szCs w:val="28"/>
        </w:rPr>
        <w:t xml:space="preserve">B. </w:t>
      </w:r>
      <w:r w:rsidR="007C0FAB" w:rsidRPr="003D24D6">
        <w:rPr>
          <w:b/>
          <w:bCs/>
          <w:i/>
          <w:iCs/>
          <w:color w:val="404040" w:themeColor="text1" w:themeTint="BF"/>
          <w:sz w:val="28"/>
          <w:szCs w:val="28"/>
        </w:rPr>
        <w:t xml:space="preserve"> </w:t>
      </w:r>
      <w:r w:rsidR="0035295D" w:rsidRPr="003D24D6">
        <w:rPr>
          <w:b/>
          <w:bCs/>
          <w:i/>
          <w:iCs/>
          <w:color w:val="404040" w:themeColor="text1" w:themeTint="BF"/>
          <w:sz w:val="28"/>
          <w:szCs w:val="28"/>
        </w:rPr>
        <w:t>D</w:t>
      </w:r>
      <w:r w:rsidR="003D24D6" w:rsidRPr="003D24D6">
        <w:rPr>
          <w:b/>
          <w:bCs/>
          <w:i/>
          <w:iCs/>
          <w:color w:val="404040" w:themeColor="text1" w:themeTint="BF"/>
          <w:sz w:val="28"/>
          <w:szCs w:val="28"/>
        </w:rPr>
        <w:t>ru</w:t>
      </w:r>
      <w:r w:rsidR="0035295D" w:rsidRPr="003D24D6">
        <w:rPr>
          <w:b/>
          <w:bCs/>
          <w:i/>
          <w:iCs/>
          <w:color w:val="404040" w:themeColor="text1" w:themeTint="BF"/>
          <w:sz w:val="28"/>
          <w:szCs w:val="28"/>
        </w:rPr>
        <w:t xml:space="preserve">g Discovery Timeline: Traditional vs Cloud </w:t>
      </w:r>
      <w:r w:rsidR="00EF4F32" w:rsidRPr="003D24D6">
        <w:rPr>
          <w:b/>
          <w:bCs/>
          <w:i/>
          <w:iCs/>
          <w:color w:val="404040" w:themeColor="text1" w:themeTint="BF"/>
          <w:sz w:val="28"/>
          <w:szCs w:val="28"/>
        </w:rPr>
        <w:t>based process</w:t>
      </w:r>
    </w:p>
    <w:p w14:paraId="083F816E" w14:textId="01A1AF4C" w:rsidR="00EF4F32" w:rsidRPr="003D24D6" w:rsidRDefault="00940C41" w:rsidP="0027581D">
      <w:pPr>
        <w:jc w:val="both"/>
        <w:rPr>
          <w:rFonts w:asciiTheme="minorHAnsi" w:hAnsiTheme="minorHAnsi" w:cstheme="minorHAnsi"/>
          <w:sz w:val="24"/>
          <w:szCs w:val="24"/>
        </w:rPr>
      </w:pPr>
      <w:r w:rsidRPr="003D24D6">
        <w:rPr>
          <w:rFonts w:asciiTheme="minorHAnsi" w:hAnsiTheme="minorHAnsi" w:cstheme="minorHAnsi"/>
          <w:sz w:val="24"/>
          <w:szCs w:val="24"/>
        </w:rPr>
        <w:t xml:space="preserve">There are 6 steps to develop drug </w:t>
      </w:r>
      <w:r w:rsidR="00336198" w:rsidRPr="003D24D6">
        <w:rPr>
          <w:rFonts w:asciiTheme="minorHAnsi" w:hAnsiTheme="minorHAnsi" w:cstheme="minorHAnsi"/>
          <w:sz w:val="24"/>
          <w:szCs w:val="24"/>
        </w:rPr>
        <w:t xml:space="preserve">in </w:t>
      </w:r>
      <w:hyperlink w:anchor="newfig4" w:history="1">
        <w:r w:rsidR="00336198" w:rsidRPr="003D24D6">
          <w:rPr>
            <w:rStyle w:val="Hyperlink"/>
            <w:rFonts w:asciiTheme="minorHAnsi" w:hAnsiTheme="minorHAnsi" w:cstheme="minorHAnsi"/>
            <w:sz w:val="24"/>
            <w:szCs w:val="24"/>
          </w:rPr>
          <w:t>Figure [</w:t>
        </w:r>
        <w:r w:rsidR="00F03805" w:rsidRPr="003D24D6">
          <w:rPr>
            <w:rStyle w:val="Hyperlink"/>
            <w:rFonts w:asciiTheme="minorHAnsi" w:hAnsiTheme="minorHAnsi" w:cstheme="minorHAnsi"/>
            <w:sz w:val="24"/>
            <w:szCs w:val="24"/>
          </w:rPr>
          <w:t>4</w:t>
        </w:r>
        <w:r w:rsidR="00336198" w:rsidRPr="003D24D6">
          <w:rPr>
            <w:rStyle w:val="Hyperlink"/>
            <w:rFonts w:asciiTheme="minorHAnsi" w:hAnsiTheme="minorHAnsi" w:cstheme="minorHAnsi"/>
            <w:sz w:val="24"/>
            <w:szCs w:val="24"/>
          </w:rPr>
          <w:t>]</w:t>
        </w:r>
      </w:hyperlink>
      <w:r w:rsidR="00336198" w:rsidRPr="003D24D6">
        <w:rPr>
          <w:rFonts w:asciiTheme="minorHAnsi" w:hAnsiTheme="minorHAnsi" w:cstheme="minorHAnsi"/>
          <w:sz w:val="24"/>
          <w:szCs w:val="24"/>
        </w:rPr>
        <w:t xml:space="preserve"> </w:t>
      </w:r>
      <w:r w:rsidR="00EE0465" w:rsidRPr="003D24D6">
        <w:rPr>
          <w:rFonts w:asciiTheme="minorHAnsi" w:hAnsiTheme="minorHAnsi" w:cstheme="minorHAnsi"/>
          <w:sz w:val="24"/>
          <w:szCs w:val="24"/>
        </w:rPr>
        <w:t xml:space="preserve">&amp; </w:t>
      </w:r>
      <w:hyperlink w:anchor="newfig5" w:history="1">
        <w:r w:rsidR="00EE0465" w:rsidRPr="003D24D6">
          <w:rPr>
            <w:rStyle w:val="Hyperlink"/>
            <w:rFonts w:asciiTheme="minorHAnsi" w:hAnsiTheme="minorHAnsi" w:cstheme="minorHAnsi"/>
            <w:sz w:val="24"/>
            <w:szCs w:val="24"/>
          </w:rPr>
          <w:t>Figure [</w:t>
        </w:r>
        <w:r w:rsidR="00F03805" w:rsidRPr="003D24D6">
          <w:rPr>
            <w:rStyle w:val="Hyperlink"/>
            <w:rFonts w:asciiTheme="minorHAnsi" w:hAnsiTheme="minorHAnsi" w:cstheme="minorHAnsi"/>
            <w:sz w:val="24"/>
            <w:szCs w:val="24"/>
          </w:rPr>
          <w:t>5</w:t>
        </w:r>
        <w:r w:rsidR="00EE0465" w:rsidRPr="003D24D6">
          <w:rPr>
            <w:rStyle w:val="Hyperlink"/>
            <w:rFonts w:asciiTheme="minorHAnsi" w:hAnsiTheme="minorHAnsi" w:cstheme="minorHAnsi"/>
            <w:sz w:val="24"/>
            <w:szCs w:val="24"/>
          </w:rPr>
          <w:t>]</w:t>
        </w:r>
      </w:hyperlink>
      <w:r w:rsidR="00EE0465" w:rsidRPr="003D24D6">
        <w:rPr>
          <w:rFonts w:asciiTheme="minorHAnsi" w:hAnsiTheme="minorHAnsi" w:cstheme="minorHAnsi"/>
          <w:sz w:val="24"/>
          <w:szCs w:val="24"/>
        </w:rPr>
        <w:t xml:space="preserve"> </w:t>
      </w:r>
      <w:r w:rsidR="00336198" w:rsidRPr="003D24D6">
        <w:rPr>
          <w:rFonts w:asciiTheme="minorHAnsi" w:hAnsiTheme="minorHAnsi" w:cstheme="minorHAnsi"/>
          <w:sz w:val="24"/>
          <w:szCs w:val="24"/>
        </w:rPr>
        <w:t xml:space="preserve">we will compare the time taken by traditional and cloud method </w:t>
      </w:r>
      <w:r w:rsidR="00020BF3" w:rsidRPr="003D24D6">
        <w:rPr>
          <w:rFonts w:asciiTheme="minorHAnsi" w:hAnsiTheme="minorHAnsi" w:cstheme="minorHAnsi"/>
          <w:sz w:val="24"/>
          <w:szCs w:val="24"/>
        </w:rPr>
        <w:t xml:space="preserve"> for the steps like Regulatory approval, Clinical </w:t>
      </w:r>
      <w:proofErr w:type="spellStart"/>
      <w:r w:rsidR="00020BF3" w:rsidRPr="003D24D6">
        <w:rPr>
          <w:rFonts w:asciiTheme="minorHAnsi" w:hAnsiTheme="minorHAnsi" w:cstheme="minorHAnsi"/>
          <w:sz w:val="24"/>
          <w:szCs w:val="24"/>
        </w:rPr>
        <w:t>trails</w:t>
      </w:r>
      <w:proofErr w:type="spellEnd"/>
      <w:r w:rsidR="00020BF3" w:rsidRPr="003D24D6">
        <w:rPr>
          <w:rFonts w:asciiTheme="minorHAnsi" w:hAnsiTheme="minorHAnsi" w:cstheme="minorHAnsi"/>
          <w:sz w:val="24"/>
          <w:szCs w:val="24"/>
        </w:rPr>
        <w:t>, Preclinical testing, Lead optimization, Lead discovery, Target identification</w:t>
      </w:r>
      <w:r w:rsidR="00510EE2" w:rsidRPr="003D24D6">
        <w:rPr>
          <w:rFonts w:asciiTheme="minorHAnsi" w:hAnsiTheme="minorHAnsi" w:cstheme="minorHAnsi"/>
          <w:sz w:val="24"/>
          <w:szCs w:val="24"/>
        </w:rPr>
        <w:t>.</w:t>
      </w:r>
      <w:r w:rsidR="008D40D2" w:rsidRPr="003D24D6">
        <w:rPr>
          <w:rFonts w:asciiTheme="minorHAnsi" w:hAnsiTheme="minorHAnsi" w:cstheme="minorHAnsi"/>
          <w:sz w:val="24"/>
          <w:szCs w:val="24"/>
        </w:rPr>
        <w:t xml:space="preserve"> Here we have concluded that </w:t>
      </w:r>
      <w:r w:rsidR="00FC579F" w:rsidRPr="003D24D6">
        <w:rPr>
          <w:rFonts w:asciiTheme="minorHAnsi" w:hAnsiTheme="minorHAnsi" w:cstheme="minorHAnsi"/>
          <w:sz w:val="24"/>
          <w:szCs w:val="24"/>
        </w:rPr>
        <w:t>cloud</w:t>
      </w:r>
      <w:r w:rsidR="00DB64C4" w:rsidRPr="003D24D6">
        <w:rPr>
          <w:rFonts w:asciiTheme="minorHAnsi" w:hAnsiTheme="minorHAnsi" w:cstheme="minorHAnsi"/>
          <w:sz w:val="24"/>
          <w:szCs w:val="24"/>
        </w:rPr>
        <w:t xml:space="preserve"> based development takes much lesser time than the traditional method </w:t>
      </w:r>
      <w:r w:rsidR="00E72AE5" w:rsidRPr="003D24D6">
        <w:rPr>
          <w:rFonts w:asciiTheme="minorHAnsi" w:hAnsiTheme="minorHAnsi" w:cstheme="minorHAnsi"/>
          <w:sz w:val="24"/>
          <w:szCs w:val="24"/>
        </w:rPr>
        <w:t>where</w:t>
      </w:r>
      <w:r w:rsidR="00B03319" w:rsidRPr="003D24D6">
        <w:rPr>
          <w:rFonts w:asciiTheme="minorHAnsi" w:hAnsiTheme="minorHAnsi" w:cstheme="minorHAnsi"/>
          <w:sz w:val="24"/>
          <w:szCs w:val="24"/>
        </w:rPr>
        <w:t xml:space="preserve"> the traditional method takes </w:t>
      </w:r>
      <w:r w:rsidR="00426F4A" w:rsidRPr="003D24D6">
        <w:rPr>
          <w:rFonts w:asciiTheme="minorHAnsi" w:hAnsiTheme="minorHAnsi" w:cstheme="minorHAnsi"/>
          <w:sz w:val="24"/>
          <w:szCs w:val="24"/>
        </w:rPr>
        <w:t xml:space="preserve">180 months to complete the drug development </w:t>
      </w:r>
      <w:proofErr w:type="spellStart"/>
      <w:r w:rsidR="00426F4A" w:rsidRPr="003D24D6">
        <w:rPr>
          <w:rFonts w:asciiTheme="minorHAnsi" w:hAnsiTheme="minorHAnsi" w:cstheme="minorHAnsi"/>
          <w:sz w:val="24"/>
          <w:szCs w:val="24"/>
        </w:rPr>
        <w:t>where as</w:t>
      </w:r>
      <w:proofErr w:type="spellEnd"/>
      <w:r w:rsidR="00426F4A" w:rsidRPr="003D24D6">
        <w:rPr>
          <w:rFonts w:asciiTheme="minorHAnsi" w:hAnsiTheme="minorHAnsi" w:cstheme="minorHAnsi"/>
          <w:sz w:val="24"/>
          <w:szCs w:val="24"/>
        </w:rPr>
        <w:t xml:space="preserve"> the </w:t>
      </w:r>
      <w:r w:rsidR="00197D4F" w:rsidRPr="003D24D6">
        <w:rPr>
          <w:rFonts w:asciiTheme="minorHAnsi" w:hAnsiTheme="minorHAnsi" w:cstheme="minorHAnsi"/>
          <w:sz w:val="24"/>
          <w:szCs w:val="24"/>
        </w:rPr>
        <w:t>cloud method takes only 111 months to develop</w:t>
      </w:r>
      <w:r w:rsidR="009C3F70" w:rsidRPr="003D24D6">
        <w:rPr>
          <w:rFonts w:asciiTheme="minorHAnsi" w:hAnsiTheme="minorHAnsi" w:cstheme="minorHAnsi"/>
          <w:sz w:val="24"/>
          <w:szCs w:val="24"/>
        </w:rPr>
        <w:t xml:space="preserve"> which </w:t>
      </w:r>
      <w:r w:rsidR="006A0EF6" w:rsidRPr="003D24D6">
        <w:rPr>
          <w:rFonts w:asciiTheme="minorHAnsi" w:hAnsiTheme="minorHAnsi" w:cstheme="minorHAnsi"/>
          <w:sz w:val="24"/>
          <w:szCs w:val="24"/>
        </w:rPr>
        <w:t xml:space="preserve">is </w:t>
      </w:r>
      <w:r w:rsidR="009C3F70" w:rsidRPr="003D24D6">
        <w:rPr>
          <w:rFonts w:asciiTheme="minorHAnsi" w:hAnsiTheme="minorHAnsi" w:cstheme="minorHAnsi"/>
          <w:sz w:val="24"/>
          <w:szCs w:val="24"/>
        </w:rPr>
        <w:t>38.</w:t>
      </w:r>
      <w:r w:rsidR="006A0EF6" w:rsidRPr="003D24D6">
        <w:rPr>
          <w:rFonts w:asciiTheme="minorHAnsi" w:hAnsiTheme="minorHAnsi" w:cstheme="minorHAnsi"/>
          <w:sz w:val="24"/>
          <w:szCs w:val="24"/>
        </w:rPr>
        <w:t xml:space="preserve">33% less time than the traditional method </w:t>
      </w:r>
      <w:proofErr w:type="spellStart"/>
      <w:r w:rsidR="006A0EF6" w:rsidRPr="003D24D6">
        <w:rPr>
          <w:rFonts w:asciiTheme="minorHAnsi" w:hAnsiTheme="minorHAnsi" w:cstheme="minorHAnsi"/>
          <w:sz w:val="24"/>
          <w:szCs w:val="24"/>
        </w:rPr>
        <w:t>lets</w:t>
      </w:r>
      <w:proofErr w:type="spellEnd"/>
      <w:r w:rsidR="006A0EF6" w:rsidRPr="003D24D6">
        <w:rPr>
          <w:rFonts w:asciiTheme="minorHAnsi" w:hAnsiTheme="minorHAnsi" w:cstheme="minorHAnsi"/>
          <w:sz w:val="24"/>
          <w:szCs w:val="24"/>
        </w:rPr>
        <w:t xml:space="preserve"> find time for individual process For</w:t>
      </w:r>
      <w:r w:rsidR="007A515C" w:rsidRPr="003D24D6">
        <w:rPr>
          <w:rFonts w:asciiTheme="minorHAnsi" w:hAnsiTheme="minorHAnsi" w:cstheme="minorHAnsi"/>
          <w:sz w:val="24"/>
          <w:szCs w:val="24"/>
        </w:rPr>
        <w:t xml:space="preserve"> Target identi</w:t>
      </w:r>
      <w:r w:rsidR="00445A67" w:rsidRPr="003D24D6">
        <w:rPr>
          <w:rFonts w:asciiTheme="minorHAnsi" w:hAnsiTheme="minorHAnsi" w:cstheme="minorHAnsi"/>
          <w:sz w:val="24"/>
          <w:szCs w:val="24"/>
        </w:rPr>
        <w:t xml:space="preserve">fication </w:t>
      </w:r>
      <w:r w:rsidR="00B77CBA" w:rsidRPr="003D24D6">
        <w:rPr>
          <w:rFonts w:asciiTheme="minorHAnsi" w:hAnsiTheme="minorHAnsi" w:cstheme="minorHAnsi"/>
          <w:sz w:val="24"/>
          <w:szCs w:val="24"/>
        </w:rPr>
        <w:t xml:space="preserve">in cloud </w:t>
      </w:r>
      <w:r w:rsidR="00B80732" w:rsidRPr="003D24D6">
        <w:rPr>
          <w:rFonts w:asciiTheme="minorHAnsi" w:hAnsiTheme="minorHAnsi" w:cstheme="minorHAnsi"/>
          <w:sz w:val="24"/>
          <w:szCs w:val="24"/>
        </w:rPr>
        <w:t>integrating the AI and ML algorithm in cloud environment reduces time by 50%</w:t>
      </w:r>
      <w:r w:rsidR="00596390" w:rsidRPr="003D24D6">
        <w:rPr>
          <w:rFonts w:asciiTheme="minorHAnsi" w:hAnsiTheme="minorHAnsi" w:cstheme="minorHAnsi"/>
          <w:sz w:val="24"/>
          <w:szCs w:val="24"/>
        </w:rPr>
        <w:t xml:space="preserve"> </w:t>
      </w:r>
      <w:hyperlink w:anchor="f10" w:history="1">
        <w:r w:rsidR="00596390" w:rsidRPr="003D24D6">
          <w:rPr>
            <w:rStyle w:val="Hyperlink"/>
            <w:rFonts w:asciiTheme="minorHAnsi" w:hAnsiTheme="minorHAnsi" w:cstheme="minorHAnsi"/>
            <w:sz w:val="24"/>
            <w:szCs w:val="24"/>
          </w:rPr>
          <w:t>[10</w:t>
        </w:r>
        <w:r w:rsidR="00D4503D" w:rsidRPr="003D24D6">
          <w:rPr>
            <w:rStyle w:val="Hyperlink"/>
            <w:rFonts w:asciiTheme="minorHAnsi" w:hAnsiTheme="minorHAnsi" w:cstheme="minorHAnsi"/>
            <w:sz w:val="24"/>
            <w:szCs w:val="24"/>
          </w:rPr>
          <w:t>]</w:t>
        </w:r>
      </w:hyperlink>
      <w:r w:rsidR="00D4503D" w:rsidRPr="003D24D6">
        <w:rPr>
          <w:rFonts w:asciiTheme="minorHAnsi" w:hAnsiTheme="minorHAnsi" w:cstheme="minorHAnsi"/>
          <w:sz w:val="24"/>
          <w:szCs w:val="24"/>
        </w:rPr>
        <w:t xml:space="preserve"> , </w:t>
      </w:r>
      <w:hyperlink w:anchor="f5" w:history="1">
        <w:r w:rsidR="00D4503D" w:rsidRPr="003D24D6">
          <w:rPr>
            <w:rStyle w:val="Hyperlink"/>
            <w:rFonts w:asciiTheme="minorHAnsi" w:hAnsiTheme="minorHAnsi" w:cstheme="minorHAnsi"/>
            <w:sz w:val="24"/>
            <w:szCs w:val="24"/>
          </w:rPr>
          <w:t>[</w:t>
        </w:r>
        <w:r w:rsidR="00596390" w:rsidRPr="003D24D6">
          <w:rPr>
            <w:rStyle w:val="Hyperlink"/>
            <w:rFonts w:asciiTheme="minorHAnsi" w:hAnsiTheme="minorHAnsi" w:cstheme="minorHAnsi"/>
            <w:sz w:val="24"/>
            <w:szCs w:val="24"/>
          </w:rPr>
          <w:t>5]</w:t>
        </w:r>
      </w:hyperlink>
      <w:r w:rsidR="00596390" w:rsidRPr="003D24D6">
        <w:rPr>
          <w:rFonts w:asciiTheme="minorHAnsi" w:hAnsiTheme="minorHAnsi" w:cstheme="minorHAnsi"/>
          <w:sz w:val="24"/>
          <w:szCs w:val="24"/>
        </w:rPr>
        <w:t xml:space="preserve">, For Lead discovery </w:t>
      </w:r>
      <w:r w:rsidR="00FC46E8" w:rsidRPr="003D24D6">
        <w:rPr>
          <w:rFonts w:asciiTheme="minorHAnsi" w:hAnsiTheme="minorHAnsi" w:cstheme="minorHAnsi"/>
          <w:sz w:val="24"/>
          <w:szCs w:val="24"/>
        </w:rPr>
        <w:t xml:space="preserve"> which the help of virtual screening which evaluate over million </w:t>
      </w:r>
      <w:r w:rsidR="00985AC8" w:rsidRPr="003D24D6">
        <w:rPr>
          <w:rFonts w:asciiTheme="minorHAnsi" w:hAnsiTheme="minorHAnsi" w:cstheme="minorHAnsi"/>
          <w:sz w:val="24"/>
          <w:szCs w:val="24"/>
        </w:rPr>
        <w:t>compounds</w:t>
      </w:r>
      <w:r w:rsidR="00FC46E8" w:rsidRPr="003D24D6">
        <w:rPr>
          <w:rFonts w:asciiTheme="minorHAnsi" w:hAnsiTheme="minorHAnsi" w:cstheme="minorHAnsi"/>
          <w:sz w:val="24"/>
          <w:szCs w:val="24"/>
        </w:rPr>
        <w:t xml:space="preserve"> </w:t>
      </w:r>
      <w:r w:rsidR="00985AC8" w:rsidRPr="003D24D6">
        <w:rPr>
          <w:rFonts w:asciiTheme="minorHAnsi" w:hAnsiTheme="minorHAnsi" w:cstheme="minorHAnsi"/>
          <w:sz w:val="24"/>
          <w:szCs w:val="24"/>
        </w:rPr>
        <w:t>efficiently, compared</w:t>
      </w:r>
      <w:r w:rsidR="00D70AEE" w:rsidRPr="003D24D6">
        <w:rPr>
          <w:rFonts w:asciiTheme="minorHAnsi" w:hAnsiTheme="minorHAnsi" w:cstheme="minorHAnsi"/>
          <w:sz w:val="24"/>
          <w:szCs w:val="24"/>
        </w:rPr>
        <w:t xml:space="preserve"> to only </w:t>
      </w:r>
      <w:r w:rsidR="00985AC8" w:rsidRPr="003D24D6">
        <w:rPr>
          <w:rFonts w:asciiTheme="minorHAnsi" w:hAnsiTheme="minorHAnsi" w:cstheme="minorHAnsi"/>
          <w:sz w:val="24"/>
          <w:szCs w:val="24"/>
        </w:rPr>
        <w:t>reserved</w:t>
      </w:r>
      <w:r w:rsidR="00D70AEE" w:rsidRPr="003D24D6">
        <w:rPr>
          <w:rFonts w:asciiTheme="minorHAnsi" w:hAnsiTheme="minorHAnsi" w:cstheme="minorHAnsi"/>
          <w:sz w:val="24"/>
          <w:szCs w:val="24"/>
        </w:rPr>
        <w:t xml:space="preserve"> data  it help to reduce time by 48</w:t>
      </w:r>
      <w:r w:rsidR="00985AC8" w:rsidRPr="003D24D6">
        <w:rPr>
          <w:rFonts w:asciiTheme="minorHAnsi" w:hAnsiTheme="minorHAnsi" w:cstheme="minorHAnsi"/>
          <w:sz w:val="24"/>
          <w:szCs w:val="24"/>
        </w:rPr>
        <w:t xml:space="preserve">% </w:t>
      </w:r>
      <w:hyperlink w:anchor="f4" w:history="1">
        <w:r w:rsidR="00985AC8" w:rsidRPr="003D24D6">
          <w:rPr>
            <w:rStyle w:val="Hyperlink"/>
            <w:rFonts w:asciiTheme="minorHAnsi" w:hAnsiTheme="minorHAnsi" w:cstheme="minorHAnsi"/>
            <w:sz w:val="24"/>
            <w:szCs w:val="24"/>
          </w:rPr>
          <w:t>[4</w:t>
        </w:r>
        <w:r w:rsidR="00D4503D" w:rsidRPr="003D24D6">
          <w:rPr>
            <w:rStyle w:val="Hyperlink"/>
            <w:rFonts w:asciiTheme="minorHAnsi" w:hAnsiTheme="minorHAnsi" w:cstheme="minorHAnsi"/>
            <w:sz w:val="24"/>
            <w:szCs w:val="24"/>
          </w:rPr>
          <w:t>]</w:t>
        </w:r>
      </w:hyperlink>
      <w:r w:rsidR="00D4503D" w:rsidRPr="003D24D6">
        <w:rPr>
          <w:rFonts w:asciiTheme="minorHAnsi" w:hAnsiTheme="minorHAnsi" w:cstheme="minorHAnsi"/>
          <w:sz w:val="24"/>
          <w:szCs w:val="24"/>
        </w:rPr>
        <w:t xml:space="preserve">, </w:t>
      </w:r>
      <w:hyperlink w:anchor="f16" w:history="1">
        <w:r w:rsidR="00D4503D" w:rsidRPr="003D24D6">
          <w:rPr>
            <w:rStyle w:val="Hyperlink"/>
            <w:rFonts w:asciiTheme="minorHAnsi" w:hAnsiTheme="minorHAnsi" w:cstheme="minorHAnsi"/>
            <w:sz w:val="24"/>
            <w:szCs w:val="24"/>
          </w:rPr>
          <w:t>[</w:t>
        </w:r>
        <w:r w:rsidR="00985AC8" w:rsidRPr="003D24D6">
          <w:rPr>
            <w:rStyle w:val="Hyperlink"/>
            <w:rFonts w:asciiTheme="minorHAnsi" w:hAnsiTheme="minorHAnsi" w:cstheme="minorHAnsi"/>
            <w:sz w:val="24"/>
            <w:szCs w:val="24"/>
          </w:rPr>
          <w:t>16]</w:t>
        </w:r>
      </w:hyperlink>
      <w:r w:rsidR="00985AC8" w:rsidRPr="003D24D6">
        <w:rPr>
          <w:rFonts w:asciiTheme="minorHAnsi" w:hAnsiTheme="minorHAnsi" w:cstheme="minorHAnsi"/>
          <w:sz w:val="24"/>
          <w:szCs w:val="24"/>
        </w:rPr>
        <w:t xml:space="preserve"> ,For Lead optimization </w:t>
      </w:r>
      <w:r w:rsidR="00BF79FF" w:rsidRPr="003D24D6">
        <w:rPr>
          <w:rFonts w:asciiTheme="minorHAnsi" w:hAnsiTheme="minorHAnsi" w:cstheme="minorHAnsi"/>
          <w:sz w:val="24"/>
          <w:szCs w:val="24"/>
        </w:rPr>
        <w:t>with hybrid QM/MM methods in cloud achieves faster conver</w:t>
      </w:r>
      <w:r w:rsidR="0076050B" w:rsidRPr="003D24D6">
        <w:rPr>
          <w:rFonts w:asciiTheme="minorHAnsi" w:hAnsiTheme="minorHAnsi" w:cstheme="minorHAnsi"/>
          <w:sz w:val="24"/>
          <w:szCs w:val="24"/>
        </w:rPr>
        <w:t>gence and higher precision, which help for efficient optimization which help to re</w:t>
      </w:r>
      <w:r w:rsidR="0021453E" w:rsidRPr="003D24D6">
        <w:rPr>
          <w:rFonts w:asciiTheme="minorHAnsi" w:hAnsiTheme="minorHAnsi" w:cstheme="minorHAnsi"/>
          <w:sz w:val="24"/>
          <w:szCs w:val="24"/>
        </w:rPr>
        <w:t xml:space="preserve">duce the time by 42% </w:t>
      </w:r>
      <w:hyperlink w:anchor="f9" w:history="1">
        <w:r w:rsidR="0021453E" w:rsidRPr="003D24D6">
          <w:rPr>
            <w:rStyle w:val="Hyperlink"/>
            <w:rFonts w:asciiTheme="minorHAnsi" w:hAnsiTheme="minorHAnsi" w:cstheme="minorHAnsi"/>
            <w:sz w:val="24"/>
            <w:szCs w:val="24"/>
          </w:rPr>
          <w:t>[9</w:t>
        </w:r>
        <w:r w:rsidR="00C83352" w:rsidRPr="003D24D6">
          <w:rPr>
            <w:rStyle w:val="Hyperlink"/>
            <w:rFonts w:asciiTheme="minorHAnsi" w:hAnsiTheme="minorHAnsi" w:cstheme="minorHAnsi"/>
            <w:sz w:val="24"/>
            <w:szCs w:val="24"/>
          </w:rPr>
          <w:t>]</w:t>
        </w:r>
      </w:hyperlink>
      <w:r w:rsidR="00C83352" w:rsidRPr="003D24D6">
        <w:rPr>
          <w:rFonts w:asciiTheme="minorHAnsi" w:hAnsiTheme="minorHAnsi" w:cstheme="minorHAnsi"/>
          <w:sz w:val="24"/>
          <w:szCs w:val="24"/>
        </w:rPr>
        <w:t xml:space="preserve"> </w:t>
      </w:r>
      <w:r w:rsidR="0021453E" w:rsidRPr="003D24D6">
        <w:rPr>
          <w:rFonts w:asciiTheme="minorHAnsi" w:hAnsiTheme="minorHAnsi" w:cstheme="minorHAnsi"/>
          <w:sz w:val="24"/>
          <w:szCs w:val="24"/>
        </w:rPr>
        <w:t>,</w:t>
      </w:r>
      <w:r w:rsidR="00C83352" w:rsidRPr="003D24D6">
        <w:rPr>
          <w:rFonts w:asciiTheme="minorHAnsi" w:hAnsiTheme="minorHAnsi" w:cstheme="minorHAnsi"/>
          <w:sz w:val="24"/>
          <w:szCs w:val="24"/>
        </w:rPr>
        <w:t xml:space="preserve"> </w:t>
      </w:r>
      <w:hyperlink w:anchor="f17" w:history="1">
        <w:r w:rsidR="00C83352" w:rsidRPr="003D24D6">
          <w:rPr>
            <w:rStyle w:val="Hyperlink"/>
            <w:rFonts w:asciiTheme="minorHAnsi" w:hAnsiTheme="minorHAnsi" w:cstheme="minorHAnsi"/>
            <w:sz w:val="24"/>
            <w:szCs w:val="24"/>
          </w:rPr>
          <w:t>[</w:t>
        </w:r>
        <w:r w:rsidR="0021453E" w:rsidRPr="003D24D6">
          <w:rPr>
            <w:rStyle w:val="Hyperlink"/>
            <w:rFonts w:asciiTheme="minorHAnsi" w:hAnsiTheme="minorHAnsi" w:cstheme="minorHAnsi"/>
            <w:sz w:val="24"/>
            <w:szCs w:val="24"/>
          </w:rPr>
          <w:t>17]</w:t>
        </w:r>
      </w:hyperlink>
      <w:r w:rsidR="0021453E" w:rsidRPr="003D24D6">
        <w:rPr>
          <w:rFonts w:asciiTheme="minorHAnsi" w:hAnsiTheme="minorHAnsi" w:cstheme="minorHAnsi"/>
          <w:sz w:val="24"/>
          <w:szCs w:val="24"/>
        </w:rPr>
        <w:t xml:space="preserve">, For Preclinical testing </w:t>
      </w:r>
      <w:r w:rsidR="0003594C" w:rsidRPr="003D24D6">
        <w:rPr>
          <w:rFonts w:asciiTheme="minorHAnsi" w:hAnsiTheme="minorHAnsi" w:cstheme="minorHAnsi"/>
          <w:sz w:val="24"/>
          <w:szCs w:val="24"/>
        </w:rPr>
        <w:t>with the help of AWS-based biomedical computing improves resource allocation ,</w:t>
      </w:r>
      <w:r w:rsidR="00BF002E" w:rsidRPr="003D24D6">
        <w:rPr>
          <w:rFonts w:asciiTheme="minorHAnsi" w:hAnsiTheme="minorHAnsi" w:cstheme="minorHAnsi"/>
          <w:sz w:val="24"/>
          <w:szCs w:val="24"/>
        </w:rPr>
        <w:t xml:space="preserve">cutting stimulation </w:t>
      </w:r>
      <w:r w:rsidR="00FC579F" w:rsidRPr="003D24D6">
        <w:rPr>
          <w:rFonts w:asciiTheme="minorHAnsi" w:hAnsiTheme="minorHAnsi" w:cstheme="minorHAnsi"/>
          <w:sz w:val="24"/>
          <w:szCs w:val="24"/>
        </w:rPr>
        <w:t>cost, and</w:t>
      </w:r>
      <w:r w:rsidR="00BF002E" w:rsidRPr="003D24D6">
        <w:rPr>
          <w:rFonts w:asciiTheme="minorHAnsi" w:hAnsiTheme="minorHAnsi" w:cstheme="minorHAnsi"/>
          <w:sz w:val="24"/>
          <w:szCs w:val="24"/>
        </w:rPr>
        <w:t xml:space="preserve"> time by 35%</w:t>
      </w:r>
      <w:r w:rsidR="008D2ED1" w:rsidRPr="003D24D6">
        <w:rPr>
          <w:rFonts w:asciiTheme="minorHAnsi" w:hAnsiTheme="minorHAnsi" w:cstheme="minorHAnsi"/>
          <w:sz w:val="24"/>
          <w:szCs w:val="24"/>
        </w:rPr>
        <w:t xml:space="preserve"> </w:t>
      </w:r>
      <w:hyperlink w:anchor="f25" w:history="1">
        <w:r w:rsidR="00BF002E" w:rsidRPr="003D24D6">
          <w:rPr>
            <w:rStyle w:val="Hyperlink"/>
            <w:rFonts w:asciiTheme="minorHAnsi" w:hAnsiTheme="minorHAnsi" w:cstheme="minorHAnsi"/>
            <w:sz w:val="24"/>
            <w:szCs w:val="24"/>
          </w:rPr>
          <w:t>[</w:t>
        </w:r>
        <w:r w:rsidR="00E64EA3" w:rsidRPr="003D24D6">
          <w:rPr>
            <w:rStyle w:val="Hyperlink"/>
            <w:rFonts w:asciiTheme="minorHAnsi" w:hAnsiTheme="minorHAnsi" w:cstheme="minorHAnsi"/>
            <w:sz w:val="24"/>
            <w:szCs w:val="24"/>
          </w:rPr>
          <w:t>25</w:t>
        </w:r>
        <w:r w:rsidR="00C83352" w:rsidRPr="003D24D6">
          <w:rPr>
            <w:rStyle w:val="Hyperlink"/>
            <w:rFonts w:asciiTheme="minorHAnsi" w:hAnsiTheme="minorHAnsi" w:cstheme="minorHAnsi"/>
            <w:sz w:val="24"/>
            <w:szCs w:val="24"/>
          </w:rPr>
          <w:t>]</w:t>
        </w:r>
      </w:hyperlink>
      <w:r w:rsidR="00C83352" w:rsidRPr="003D24D6">
        <w:rPr>
          <w:rFonts w:asciiTheme="minorHAnsi" w:hAnsiTheme="minorHAnsi" w:cstheme="minorHAnsi"/>
          <w:sz w:val="24"/>
          <w:szCs w:val="24"/>
        </w:rPr>
        <w:t xml:space="preserve"> </w:t>
      </w:r>
      <w:r w:rsidR="00E64EA3" w:rsidRPr="003D24D6">
        <w:rPr>
          <w:rFonts w:asciiTheme="minorHAnsi" w:hAnsiTheme="minorHAnsi" w:cstheme="minorHAnsi"/>
          <w:sz w:val="24"/>
          <w:szCs w:val="24"/>
        </w:rPr>
        <w:t>,</w:t>
      </w:r>
      <w:r w:rsidR="00C83352" w:rsidRPr="003D24D6">
        <w:rPr>
          <w:rFonts w:asciiTheme="minorHAnsi" w:hAnsiTheme="minorHAnsi" w:cstheme="minorHAnsi"/>
          <w:sz w:val="24"/>
          <w:szCs w:val="24"/>
        </w:rPr>
        <w:t xml:space="preserve"> </w:t>
      </w:r>
      <w:hyperlink w:anchor="f26" w:history="1">
        <w:r w:rsidR="00C83352" w:rsidRPr="003D24D6">
          <w:rPr>
            <w:rStyle w:val="Hyperlink"/>
            <w:rFonts w:asciiTheme="minorHAnsi" w:hAnsiTheme="minorHAnsi" w:cstheme="minorHAnsi"/>
            <w:sz w:val="24"/>
            <w:szCs w:val="24"/>
          </w:rPr>
          <w:t>[</w:t>
        </w:r>
        <w:r w:rsidR="00E64EA3" w:rsidRPr="003D24D6">
          <w:rPr>
            <w:rStyle w:val="Hyperlink"/>
            <w:rFonts w:asciiTheme="minorHAnsi" w:hAnsiTheme="minorHAnsi" w:cstheme="minorHAnsi"/>
            <w:sz w:val="24"/>
            <w:szCs w:val="24"/>
          </w:rPr>
          <w:t>26]</w:t>
        </w:r>
      </w:hyperlink>
      <w:r w:rsidR="00E64EA3" w:rsidRPr="003D24D6">
        <w:rPr>
          <w:rFonts w:asciiTheme="minorHAnsi" w:hAnsiTheme="minorHAnsi" w:cstheme="minorHAnsi"/>
          <w:sz w:val="24"/>
          <w:szCs w:val="24"/>
        </w:rPr>
        <w:t xml:space="preserve">, For Clinical </w:t>
      </w:r>
      <w:proofErr w:type="spellStart"/>
      <w:r w:rsidR="00E64EA3" w:rsidRPr="003D24D6">
        <w:rPr>
          <w:rFonts w:asciiTheme="minorHAnsi" w:hAnsiTheme="minorHAnsi" w:cstheme="minorHAnsi"/>
          <w:sz w:val="24"/>
          <w:szCs w:val="24"/>
        </w:rPr>
        <w:t>trails</w:t>
      </w:r>
      <w:proofErr w:type="spellEnd"/>
      <w:r w:rsidR="00E64EA3" w:rsidRPr="003D24D6">
        <w:rPr>
          <w:rFonts w:asciiTheme="minorHAnsi" w:hAnsiTheme="minorHAnsi" w:cstheme="minorHAnsi"/>
          <w:sz w:val="24"/>
          <w:szCs w:val="24"/>
        </w:rPr>
        <w:t xml:space="preserve"> cloud based telemedicine and digital monitoring systems that </w:t>
      </w:r>
      <w:r w:rsidR="008E4591" w:rsidRPr="003D24D6">
        <w:rPr>
          <w:rFonts w:asciiTheme="minorHAnsi" w:hAnsiTheme="minorHAnsi" w:cstheme="minorHAnsi"/>
          <w:sz w:val="24"/>
          <w:szCs w:val="24"/>
        </w:rPr>
        <w:t xml:space="preserve">enhances real time data collection during the trails and AI driven system </w:t>
      </w:r>
      <w:r w:rsidR="009546E5" w:rsidRPr="003D24D6">
        <w:rPr>
          <w:rFonts w:asciiTheme="minorHAnsi" w:hAnsiTheme="minorHAnsi" w:cstheme="minorHAnsi"/>
          <w:sz w:val="24"/>
          <w:szCs w:val="24"/>
        </w:rPr>
        <w:t xml:space="preserve">analyse the data faster which reduces time by 35% </w:t>
      </w:r>
      <w:hyperlink w:anchor="f2" w:history="1">
        <w:r w:rsidR="009546E5" w:rsidRPr="003D24D6">
          <w:rPr>
            <w:rStyle w:val="Hyperlink"/>
            <w:rFonts w:asciiTheme="minorHAnsi" w:hAnsiTheme="minorHAnsi" w:cstheme="minorHAnsi"/>
            <w:sz w:val="24"/>
            <w:szCs w:val="24"/>
          </w:rPr>
          <w:t>[</w:t>
        </w:r>
        <w:r w:rsidR="00CD45B8" w:rsidRPr="003D24D6">
          <w:rPr>
            <w:rStyle w:val="Hyperlink"/>
            <w:rFonts w:asciiTheme="minorHAnsi" w:hAnsiTheme="minorHAnsi" w:cstheme="minorHAnsi"/>
            <w:sz w:val="24"/>
            <w:szCs w:val="24"/>
          </w:rPr>
          <w:t>2</w:t>
        </w:r>
        <w:r w:rsidR="00C83352" w:rsidRPr="003D24D6">
          <w:rPr>
            <w:rStyle w:val="Hyperlink"/>
            <w:rFonts w:asciiTheme="minorHAnsi" w:hAnsiTheme="minorHAnsi" w:cstheme="minorHAnsi"/>
            <w:sz w:val="24"/>
            <w:szCs w:val="24"/>
          </w:rPr>
          <w:t>]</w:t>
        </w:r>
      </w:hyperlink>
      <w:r w:rsidR="00C83352" w:rsidRPr="003D24D6">
        <w:rPr>
          <w:rFonts w:asciiTheme="minorHAnsi" w:hAnsiTheme="minorHAnsi" w:cstheme="minorHAnsi"/>
          <w:sz w:val="24"/>
          <w:szCs w:val="24"/>
        </w:rPr>
        <w:t xml:space="preserve"> </w:t>
      </w:r>
      <w:r w:rsidR="00CD45B8" w:rsidRPr="003D24D6">
        <w:rPr>
          <w:rFonts w:asciiTheme="minorHAnsi" w:hAnsiTheme="minorHAnsi" w:cstheme="minorHAnsi"/>
          <w:sz w:val="24"/>
          <w:szCs w:val="24"/>
        </w:rPr>
        <w:t>,</w:t>
      </w:r>
      <w:r w:rsidR="00C83352" w:rsidRPr="003D24D6">
        <w:rPr>
          <w:rFonts w:asciiTheme="minorHAnsi" w:hAnsiTheme="minorHAnsi" w:cstheme="minorHAnsi"/>
          <w:sz w:val="24"/>
          <w:szCs w:val="24"/>
        </w:rPr>
        <w:t xml:space="preserve"> </w:t>
      </w:r>
      <w:hyperlink w:anchor="f3" w:history="1">
        <w:r w:rsidR="00C83352" w:rsidRPr="003D24D6">
          <w:rPr>
            <w:rStyle w:val="Hyperlink"/>
            <w:rFonts w:asciiTheme="minorHAnsi" w:hAnsiTheme="minorHAnsi" w:cstheme="minorHAnsi"/>
            <w:sz w:val="24"/>
            <w:szCs w:val="24"/>
          </w:rPr>
          <w:t>[</w:t>
        </w:r>
        <w:r w:rsidR="00CD45B8" w:rsidRPr="003D24D6">
          <w:rPr>
            <w:rStyle w:val="Hyperlink"/>
            <w:rFonts w:asciiTheme="minorHAnsi" w:hAnsiTheme="minorHAnsi" w:cstheme="minorHAnsi"/>
            <w:sz w:val="24"/>
            <w:szCs w:val="24"/>
          </w:rPr>
          <w:t>3]</w:t>
        </w:r>
      </w:hyperlink>
      <w:r w:rsidR="00CD45B8" w:rsidRPr="003D24D6">
        <w:rPr>
          <w:rFonts w:asciiTheme="minorHAnsi" w:hAnsiTheme="minorHAnsi" w:cstheme="minorHAnsi"/>
          <w:sz w:val="24"/>
          <w:szCs w:val="24"/>
        </w:rPr>
        <w:t xml:space="preserve">, Finally for  Regulation approval </w:t>
      </w:r>
      <w:r w:rsidR="008A647C" w:rsidRPr="003D24D6">
        <w:rPr>
          <w:rFonts w:asciiTheme="minorHAnsi" w:hAnsiTheme="minorHAnsi" w:cstheme="minorHAnsi"/>
          <w:sz w:val="24"/>
          <w:szCs w:val="24"/>
        </w:rPr>
        <w:t>with the help of built in security feature</w:t>
      </w:r>
      <w:r w:rsidR="00801DC0" w:rsidRPr="003D24D6">
        <w:rPr>
          <w:rFonts w:asciiTheme="minorHAnsi" w:hAnsiTheme="minorHAnsi" w:cstheme="minorHAnsi"/>
          <w:sz w:val="24"/>
          <w:szCs w:val="24"/>
        </w:rPr>
        <w:t xml:space="preserve">s which automate records in the  cloud </w:t>
      </w:r>
      <w:r w:rsidR="000F7A73" w:rsidRPr="003D24D6">
        <w:rPr>
          <w:rFonts w:asciiTheme="minorHAnsi" w:hAnsiTheme="minorHAnsi" w:cstheme="minorHAnsi"/>
          <w:sz w:val="24"/>
          <w:szCs w:val="24"/>
        </w:rPr>
        <w:t>which helps to speed up the documentation and approval works by 33%</w:t>
      </w:r>
      <w:r w:rsidR="008D2ED1" w:rsidRPr="003D24D6">
        <w:rPr>
          <w:rFonts w:asciiTheme="minorHAnsi" w:hAnsiTheme="minorHAnsi" w:cstheme="minorHAnsi"/>
          <w:sz w:val="24"/>
          <w:szCs w:val="24"/>
        </w:rPr>
        <w:t xml:space="preserve"> </w:t>
      </w:r>
      <w:hyperlink w:anchor="f32" w:history="1">
        <w:r w:rsidR="000F7A73" w:rsidRPr="003D24D6">
          <w:rPr>
            <w:rStyle w:val="Hyperlink"/>
            <w:rFonts w:asciiTheme="minorHAnsi" w:hAnsiTheme="minorHAnsi" w:cstheme="minorHAnsi"/>
            <w:sz w:val="24"/>
            <w:szCs w:val="24"/>
          </w:rPr>
          <w:t>[32</w:t>
        </w:r>
        <w:r w:rsidR="00C83352" w:rsidRPr="003D24D6">
          <w:rPr>
            <w:rStyle w:val="Hyperlink"/>
            <w:rFonts w:asciiTheme="minorHAnsi" w:hAnsiTheme="minorHAnsi" w:cstheme="minorHAnsi"/>
            <w:sz w:val="24"/>
            <w:szCs w:val="24"/>
          </w:rPr>
          <w:t>]</w:t>
        </w:r>
      </w:hyperlink>
      <w:r w:rsidR="00C83352" w:rsidRPr="003D24D6">
        <w:rPr>
          <w:rFonts w:asciiTheme="minorHAnsi" w:hAnsiTheme="minorHAnsi" w:cstheme="minorHAnsi"/>
          <w:sz w:val="24"/>
          <w:szCs w:val="24"/>
        </w:rPr>
        <w:t xml:space="preserve"> </w:t>
      </w:r>
      <w:r w:rsidR="000F7A73" w:rsidRPr="003D24D6">
        <w:rPr>
          <w:rFonts w:asciiTheme="minorHAnsi" w:hAnsiTheme="minorHAnsi" w:cstheme="minorHAnsi"/>
          <w:sz w:val="24"/>
          <w:szCs w:val="24"/>
        </w:rPr>
        <w:t>,</w:t>
      </w:r>
      <w:r w:rsidR="00C83352" w:rsidRPr="003D24D6">
        <w:rPr>
          <w:rFonts w:asciiTheme="minorHAnsi" w:hAnsiTheme="minorHAnsi" w:cstheme="minorHAnsi"/>
          <w:sz w:val="24"/>
          <w:szCs w:val="24"/>
        </w:rPr>
        <w:t xml:space="preserve"> </w:t>
      </w:r>
      <w:hyperlink w:anchor="f33" w:history="1">
        <w:r w:rsidR="00106D79" w:rsidRPr="003D24D6">
          <w:rPr>
            <w:rStyle w:val="Hyperlink"/>
            <w:rFonts w:asciiTheme="minorHAnsi" w:hAnsiTheme="minorHAnsi" w:cstheme="minorHAnsi"/>
            <w:sz w:val="24"/>
            <w:szCs w:val="24"/>
          </w:rPr>
          <w:t>[</w:t>
        </w:r>
        <w:r w:rsidR="000F7A73" w:rsidRPr="003D24D6">
          <w:rPr>
            <w:rStyle w:val="Hyperlink"/>
            <w:rFonts w:asciiTheme="minorHAnsi" w:hAnsiTheme="minorHAnsi" w:cstheme="minorHAnsi"/>
            <w:sz w:val="24"/>
            <w:szCs w:val="24"/>
          </w:rPr>
          <w:t>33]</w:t>
        </w:r>
      </w:hyperlink>
      <w:r w:rsidR="008D2ED1" w:rsidRPr="003D24D6">
        <w:rPr>
          <w:rFonts w:asciiTheme="minorHAnsi" w:hAnsiTheme="minorHAnsi" w:cstheme="minorHAnsi"/>
          <w:sz w:val="24"/>
          <w:szCs w:val="24"/>
        </w:rPr>
        <w:t>.</w:t>
      </w:r>
    </w:p>
    <w:p w14:paraId="07D43651" w14:textId="77777777" w:rsidR="00A4664D" w:rsidRDefault="00EF4F32" w:rsidP="00004463">
      <w:pPr>
        <w:rPr>
          <w:sz w:val="24"/>
          <w:szCs w:val="24"/>
        </w:rPr>
      </w:pPr>
      <w:r>
        <w:rPr>
          <w:noProof/>
          <w:sz w:val="24"/>
          <w:szCs w:val="24"/>
          <w:lang w:val="en-US"/>
          <w14:ligatures w14:val="none"/>
        </w:rPr>
        <w:lastRenderedPageBreak/>
        <w:drawing>
          <wp:inline distT="0" distB="0" distL="0" distR="0" wp14:anchorId="2D827F54" wp14:editId="343682DE">
            <wp:extent cx="3483610" cy="2678430"/>
            <wp:effectExtent l="0" t="0" r="8890" b="13970"/>
            <wp:docPr id="31331316"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r w:rsidR="00C32678">
        <w:rPr>
          <w:sz w:val="24"/>
          <w:szCs w:val="24"/>
        </w:rPr>
        <w:t xml:space="preserve">    </w:t>
      </w:r>
      <w:bookmarkStart w:id="3" w:name="newfig4"/>
      <w:bookmarkStart w:id="4" w:name="fig2"/>
    </w:p>
    <w:p w14:paraId="0BC25AFC" w14:textId="629620AE" w:rsidR="007B44CA" w:rsidRDefault="00C32678" w:rsidP="00004463">
      <w:pPr>
        <w:rPr>
          <w:sz w:val="24"/>
          <w:szCs w:val="24"/>
        </w:rPr>
      </w:pPr>
      <w:r w:rsidRPr="009D7607">
        <w:rPr>
          <w:b/>
          <w:bCs/>
          <w:color w:val="365F91" w:themeColor="accent1" w:themeShade="BF"/>
          <w:sz w:val="24"/>
          <w:szCs w:val="24"/>
        </w:rPr>
        <w:t>Figure [</w:t>
      </w:r>
      <w:r w:rsidR="00F03805" w:rsidRPr="009D7607">
        <w:rPr>
          <w:b/>
          <w:bCs/>
          <w:color w:val="365F91" w:themeColor="accent1" w:themeShade="BF"/>
          <w:sz w:val="24"/>
          <w:szCs w:val="24"/>
        </w:rPr>
        <w:t>4</w:t>
      </w:r>
      <w:r w:rsidRPr="009D7607">
        <w:rPr>
          <w:b/>
          <w:bCs/>
          <w:color w:val="365F91" w:themeColor="accent1" w:themeShade="BF"/>
          <w:sz w:val="24"/>
          <w:szCs w:val="24"/>
        </w:rPr>
        <w:t>]</w:t>
      </w:r>
      <w:bookmarkEnd w:id="3"/>
      <w:r w:rsidR="00A4664D" w:rsidRPr="009D7607">
        <w:rPr>
          <w:b/>
          <w:bCs/>
          <w:color w:val="365F91" w:themeColor="accent1" w:themeShade="BF"/>
          <w:sz w:val="24"/>
          <w:szCs w:val="24"/>
        </w:rPr>
        <w:t xml:space="preserve"> </w:t>
      </w:r>
      <w:r w:rsidR="00A4664D">
        <w:rPr>
          <w:sz w:val="24"/>
          <w:szCs w:val="24"/>
        </w:rPr>
        <w:t xml:space="preserve">: </w:t>
      </w:r>
      <w:r w:rsidR="001F4E50">
        <w:rPr>
          <w:sz w:val="24"/>
          <w:szCs w:val="24"/>
        </w:rPr>
        <w:t>Traditional Drug d</w:t>
      </w:r>
      <w:r w:rsidR="006D5BF6">
        <w:rPr>
          <w:sz w:val="24"/>
          <w:szCs w:val="24"/>
        </w:rPr>
        <w:t>iscovery Timelines</w:t>
      </w:r>
    </w:p>
    <w:bookmarkEnd w:id="4"/>
    <w:p w14:paraId="4A325CB3" w14:textId="77777777" w:rsidR="009C1243" w:rsidRDefault="009C1243" w:rsidP="00004463">
      <w:pPr>
        <w:rPr>
          <w:sz w:val="24"/>
          <w:szCs w:val="24"/>
        </w:rPr>
      </w:pPr>
    </w:p>
    <w:p w14:paraId="5F07E490" w14:textId="77777777" w:rsidR="00A4664D" w:rsidRDefault="00EE0465" w:rsidP="00004463">
      <w:pPr>
        <w:rPr>
          <w:sz w:val="24"/>
          <w:szCs w:val="24"/>
        </w:rPr>
      </w:pPr>
      <w:r>
        <w:rPr>
          <w:noProof/>
          <w:sz w:val="24"/>
          <w:szCs w:val="24"/>
          <w:lang w:val="en-US"/>
          <w14:ligatures w14:val="none"/>
        </w:rPr>
        <w:drawing>
          <wp:inline distT="0" distB="0" distL="0" distR="0" wp14:anchorId="15DF5C13" wp14:editId="34DC0185">
            <wp:extent cx="3483980" cy="2609553"/>
            <wp:effectExtent l="0" t="0" r="2540" b="635"/>
            <wp:docPr id="189140659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r w:rsidR="00C32678">
        <w:rPr>
          <w:sz w:val="24"/>
          <w:szCs w:val="24"/>
        </w:rPr>
        <w:t xml:space="preserve">   </w:t>
      </w:r>
    </w:p>
    <w:p w14:paraId="440EC8C6" w14:textId="49F473B5" w:rsidR="006D5BF6" w:rsidRDefault="00C32678" w:rsidP="00004463">
      <w:pPr>
        <w:rPr>
          <w:sz w:val="24"/>
          <w:szCs w:val="24"/>
        </w:rPr>
      </w:pPr>
      <w:r>
        <w:rPr>
          <w:sz w:val="24"/>
          <w:szCs w:val="24"/>
        </w:rPr>
        <w:t xml:space="preserve">  </w:t>
      </w:r>
      <w:bookmarkStart w:id="5" w:name="fig3"/>
      <w:bookmarkStart w:id="6" w:name="newfig5"/>
      <w:r w:rsidRPr="009D7607">
        <w:rPr>
          <w:b/>
          <w:bCs/>
          <w:color w:val="365F91" w:themeColor="accent1" w:themeShade="BF"/>
          <w:sz w:val="24"/>
          <w:szCs w:val="24"/>
        </w:rPr>
        <w:t>Figure</w:t>
      </w:r>
      <w:r w:rsidR="00EA216C" w:rsidRPr="009D7607">
        <w:rPr>
          <w:b/>
          <w:bCs/>
          <w:color w:val="365F91" w:themeColor="accent1" w:themeShade="BF"/>
          <w:sz w:val="24"/>
          <w:szCs w:val="24"/>
        </w:rPr>
        <w:t xml:space="preserve"> [</w:t>
      </w:r>
      <w:r w:rsidR="00F03805" w:rsidRPr="009D7607">
        <w:rPr>
          <w:b/>
          <w:bCs/>
          <w:color w:val="365F91" w:themeColor="accent1" w:themeShade="BF"/>
          <w:sz w:val="24"/>
          <w:szCs w:val="24"/>
        </w:rPr>
        <w:t>5</w:t>
      </w:r>
      <w:r w:rsidR="00EA216C" w:rsidRPr="009D7607">
        <w:rPr>
          <w:b/>
          <w:bCs/>
          <w:color w:val="365F91" w:themeColor="accent1" w:themeShade="BF"/>
          <w:sz w:val="24"/>
          <w:szCs w:val="24"/>
        </w:rPr>
        <w:t>]</w:t>
      </w:r>
      <w:bookmarkEnd w:id="5"/>
      <w:bookmarkEnd w:id="6"/>
      <w:r w:rsidR="00A4664D" w:rsidRPr="009D7607">
        <w:rPr>
          <w:color w:val="365F91" w:themeColor="accent1" w:themeShade="BF"/>
          <w:sz w:val="24"/>
          <w:szCs w:val="24"/>
        </w:rPr>
        <w:t xml:space="preserve"> </w:t>
      </w:r>
      <w:r w:rsidR="00A4664D">
        <w:rPr>
          <w:sz w:val="24"/>
          <w:szCs w:val="24"/>
        </w:rPr>
        <w:t xml:space="preserve">: </w:t>
      </w:r>
      <w:r w:rsidR="006D5BF6">
        <w:rPr>
          <w:sz w:val="24"/>
          <w:szCs w:val="24"/>
        </w:rPr>
        <w:t>Cloud based Drug Discovery Timelines</w:t>
      </w:r>
    </w:p>
    <w:p w14:paraId="4992CD9B" w14:textId="77777777" w:rsidR="006D5BF6" w:rsidRDefault="006D5BF6" w:rsidP="00004463">
      <w:pPr>
        <w:rPr>
          <w:sz w:val="24"/>
          <w:szCs w:val="24"/>
          <w:lang w:val="en-US"/>
        </w:rPr>
      </w:pPr>
    </w:p>
    <w:p w14:paraId="0CFFC422" w14:textId="5D16ACEE" w:rsidR="009B3551" w:rsidRPr="003D24D6" w:rsidRDefault="006523DD" w:rsidP="0027581D">
      <w:pPr>
        <w:jc w:val="both"/>
        <w:rPr>
          <w:b/>
          <w:bCs/>
          <w:i/>
          <w:iCs/>
          <w:color w:val="404040" w:themeColor="text1" w:themeTint="BF"/>
          <w:sz w:val="28"/>
          <w:szCs w:val="28"/>
        </w:rPr>
      </w:pPr>
      <w:r w:rsidRPr="003D24D6">
        <w:rPr>
          <w:b/>
          <w:bCs/>
          <w:i/>
          <w:iCs/>
          <w:color w:val="404040" w:themeColor="text1" w:themeTint="BF"/>
          <w:sz w:val="28"/>
          <w:szCs w:val="28"/>
          <w:lang w:val="en-US"/>
        </w:rPr>
        <w:t xml:space="preserve">C. </w:t>
      </w:r>
      <w:r w:rsidR="009B3551" w:rsidRPr="003D24D6">
        <w:rPr>
          <w:b/>
          <w:bCs/>
          <w:i/>
          <w:iCs/>
          <w:color w:val="404040" w:themeColor="text1" w:themeTint="BF"/>
          <w:sz w:val="28"/>
          <w:szCs w:val="28"/>
          <w:lang w:val="en-US"/>
        </w:rPr>
        <w:t xml:space="preserve"> Best Method </w:t>
      </w:r>
    </w:p>
    <w:p w14:paraId="03026EA6" w14:textId="32536FFE" w:rsidR="00286FC9" w:rsidRPr="003D24D6" w:rsidRDefault="008E50A8" w:rsidP="0027581D">
      <w:pPr>
        <w:jc w:val="both"/>
        <w:rPr>
          <w:rFonts w:asciiTheme="minorHAnsi" w:hAnsiTheme="minorHAnsi" w:cstheme="minorHAnsi"/>
          <w:sz w:val="24"/>
          <w:szCs w:val="24"/>
          <w:lang w:val="en-US"/>
        </w:rPr>
      </w:pPr>
      <w:r w:rsidRPr="003D24D6">
        <w:rPr>
          <w:rFonts w:asciiTheme="minorHAnsi" w:hAnsiTheme="minorHAnsi" w:cstheme="minorHAnsi"/>
          <w:sz w:val="24"/>
          <w:szCs w:val="24"/>
          <w:lang w:val="en-US"/>
        </w:rPr>
        <w:t xml:space="preserve">As </w:t>
      </w:r>
      <w:r w:rsidR="00BF1379" w:rsidRPr="003D24D6">
        <w:rPr>
          <w:rFonts w:asciiTheme="minorHAnsi" w:hAnsiTheme="minorHAnsi" w:cstheme="minorHAnsi"/>
          <w:sz w:val="24"/>
          <w:szCs w:val="24"/>
          <w:lang w:val="en-US"/>
        </w:rPr>
        <w:t xml:space="preserve">cloud </w:t>
      </w:r>
      <w:r w:rsidRPr="003D24D6">
        <w:rPr>
          <w:rFonts w:asciiTheme="minorHAnsi" w:hAnsiTheme="minorHAnsi" w:cstheme="minorHAnsi"/>
          <w:sz w:val="24"/>
          <w:szCs w:val="24"/>
          <w:lang w:val="en-US"/>
        </w:rPr>
        <w:t>has maximum accuracy in the pharmaceutical industry so many industries like Pfizer, AstraZeneca, and Merck have adopted these methods to develop new age drugs with the help of the cloud providers like Google cloud, AWS and Nvidia to improve AI based discovery and analysis. Cloud based biotech’s like Recursion and Insilco Medicine have built their entire R&amp;D operations on this concept, and the new age companies are already using quantum computing for molecular simulation</w:t>
      </w:r>
      <w:r w:rsidR="0086149B" w:rsidRPr="003D24D6">
        <w:rPr>
          <w:rFonts w:asciiTheme="minorHAnsi" w:hAnsiTheme="minorHAnsi" w:cstheme="minorHAnsi"/>
          <w:sz w:val="24"/>
          <w:szCs w:val="24"/>
          <w:lang w:val="en-US"/>
        </w:rPr>
        <w:t>.</w:t>
      </w:r>
      <w:r w:rsidR="00025554" w:rsidRPr="003D24D6">
        <w:rPr>
          <w:rFonts w:asciiTheme="minorHAnsi" w:hAnsiTheme="minorHAnsi" w:cstheme="minorHAnsi"/>
          <w:sz w:val="24"/>
          <w:szCs w:val="24"/>
          <w:lang w:val="en-US"/>
        </w:rPr>
        <w:t xml:space="preserve"> </w:t>
      </w:r>
      <w:r w:rsidR="00717124" w:rsidRPr="003D24D6">
        <w:rPr>
          <w:rFonts w:asciiTheme="minorHAnsi" w:hAnsiTheme="minorHAnsi" w:cstheme="minorHAnsi"/>
          <w:sz w:val="24"/>
          <w:szCs w:val="24"/>
          <w:lang w:val="en-US"/>
        </w:rPr>
        <w:t xml:space="preserve">As compared to all the methods like AI/ML </w:t>
      </w:r>
      <w:r w:rsidR="00E2478D" w:rsidRPr="003D24D6">
        <w:rPr>
          <w:rFonts w:asciiTheme="minorHAnsi" w:hAnsiTheme="minorHAnsi" w:cstheme="minorHAnsi"/>
          <w:sz w:val="24"/>
          <w:szCs w:val="24"/>
          <w:lang w:val="en-US"/>
        </w:rPr>
        <w:t>models, Virtual</w:t>
      </w:r>
      <w:r w:rsidR="00717124" w:rsidRPr="003D24D6">
        <w:rPr>
          <w:rFonts w:asciiTheme="minorHAnsi" w:hAnsiTheme="minorHAnsi" w:cstheme="minorHAnsi"/>
          <w:sz w:val="24"/>
          <w:szCs w:val="24"/>
          <w:lang w:val="en-US"/>
        </w:rPr>
        <w:t xml:space="preserve"> </w:t>
      </w:r>
      <w:r w:rsidR="00E2478D" w:rsidRPr="003D24D6">
        <w:rPr>
          <w:rFonts w:asciiTheme="minorHAnsi" w:hAnsiTheme="minorHAnsi" w:cstheme="minorHAnsi"/>
          <w:sz w:val="24"/>
          <w:szCs w:val="24"/>
          <w:lang w:val="en-US"/>
        </w:rPr>
        <w:t>screening, Molecular</w:t>
      </w:r>
      <w:r w:rsidR="00717124" w:rsidRPr="003D24D6">
        <w:rPr>
          <w:rFonts w:asciiTheme="minorHAnsi" w:hAnsiTheme="minorHAnsi" w:cstheme="minorHAnsi"/>
          <w:sz w:val="24"/>
          <w:szCs w:val="24"/>
          <w:lang w:val="en-US"/>
        </w:rPr>
        <w:t xml:space="preserve"> </w:t>
      </w:r>
      <w:r w:rsidR="00E2478D" w:rsidRPr="003D24D6">
        <w:rPr>
          <w:rFonts w:asciiTheme="minorHAnsi" w:hAnsiTheme="minorHAnsi" w:cstheme="minorHAnsi"/>
          <w:sz w:val="24"/>
          <w:szCs w:val="24"/>
          <w:lang w:val="en-US"/>
        </w:rPr>
        <w:t>Simulation, Data</w:t>
      </w:r>
      <w:r w:rsidR="005F3EF0" w:rsidRPr="003D24D6">
        <w:rPr>
          <w:rFonts w:asciiTheme="minorHAnsi" w:hAnsiTheme="minorHAnsi" w:cstheme="minorHAnsi"/>
          <w:sz w:val="24"/>
          <w:szCs w:val="24"/>
          <w:lang w:val="en-US"/>
        </w:rPr>
        <w:t xml:space="preserve"> analytics, Collaborative </w:t>
      </w:r>
      <w:proofErr w:type="gramStart"/>
      <w:r w:rsidR="00E2478D" w:rsidRPr="003D24D6">
        <w:rPr>
          <w:rFonts w:asciiTheme="minorHAnsi" w:hAnsiTheme="minorHAnsi" w:cstheme="minorHAnsi"/>
          <w:sz w:val="24"/>
          <w:szCs w:val="24"/>
          <w:lang w:val="en-US"/>
        </w:rPr>
        <w:t>platform</w:t>
      </w:r>
      <w:r w:rsidR="00215A74" w:rsidRPr="003D24D6">
        <w:rPr>
          <w:rFonts w:asciiTheme="minorHAnsi" w:hAnsiTheme="minorHAnsi" w:cstheme="minorHAnsi"/>
          <w:sz w:val="24"/>
          <w:szCs w:val="24"/>
          <w:lang w:val="en-US"/>
        </w:rPr>
        <w:t xml:space="preserve"> </w:t>
      </w:r>
      <w:r w:rsidR="00202524" w:rsidRPr="003D24D6">
        <w:rPr>
          <w:rFonts w:asciiTheme="minorHAnsi" w:hAnsiTheme="minorHAnsi" w:cstheme="minorHAnsi"/>
          <w:sz w:val="24"/>
          <w:szCs w:val="24"/>
          <w:lang w:val="en-US"/>
        </w:rPr>
        <w:t xml:space="preserve"> among</w:t>
      </w:r>
      <w:proofErr w:type="gramEnd"/>
      <w:r w:rsidR="00202524" w:rsidRPr="003D24D6">
        <w:rPr>
          <w:rFonts w:asciiTheme="minorHAnsi" w:hAnsiTheme="minorHAnsi" w:cstheme="minorHAnsi"/>
          <w:sz w:val="24"/>
          <w:szCs w:val="24"/>
          <w:lang w:val="en-US"/>
        </w:rPr>
        <w:t xml:space="preserve"> </w:t>
      </w:r>
      <w:proofErr w:type="gramStart"/>
      <w:r w:rsidR="00202524" w:rsidRPr="003D24D6">
        <w:rPr>
          <w:rFonts w:asciiTheme="minorHAnsi" w:hAnsiTheme="minorHAnsi" w:cstheme="minorHAnsi"/>
          <w:sz w:val="24"/>
          <w:szCs w:val="24"/>
          <w:lang w:val="en-US"/>
        </w:rPr>
        <w:t>it</w:t>
      </w:r>
      <w:proofErr w:type="gramEnd"/>
      <w:r w:rsidR="00202524" w:rsidRPr="003D24D6">
        <w:rPr>
          <w:rFonts w:asciiTheme="minorHAnsi" w:hAnsiTheme="minorHAnsi" w:cstheme="minorHAnsi"/>
          <w:sz w:val="24"/>
          <w:szCs w:val="24"/>
          <w:lang w:val="en-US"/>
        </w:rPr>
        <w:t xml:space="preserve"> AI/ML </w:t>
      </w:r>
      <w:r w:rsidR="00202524" w:rsidRPr="003D24D6">
        <w:rPr>
          <w:rFonts w:asciiTheme="minorHAnsi" w:hAnsiTheme="minorHAnsi" w:cstheme="minorHAnsi"/>
          <w:sz w:val="24"/>
          <w:szCs w:val="24"/>
          <w:lang w:val="en-US"/>
        </w:rPr>
        <w:lastRenderedPageBreak/>
        <w:t xml:space="preserve">models </w:t>
      </w:r>
      <w:proofErr w:type="gramStart"/>
      <w:r w:rsidR="00202524" w:rsidRPr="003D24D6">
        <w:rPr>
          <w:rFonts w:asciiTheme="minorHAnsi" w:hAnsiTheme="minorHAnsi" w:cstheme="minorHAnsi"/>
          <w:sz w:val="24"/>
          <w:szCs w:val="24"/>
          <w:lang w:val="en-US"/>
        </w:rPr>
        <w:t>is</w:t>
      </w:r>
      <w:proofErr w:type="gramEnd"/>
      <w:r w:rsidR="00202524" w:rsidRPr="003D24D6">
        <w:rPr>
          <w:rFonts w:asciiTheme="minorHAnsi" w:hAnsiTheme="minorHAnsi" w:cstheme="minorHAnsi"/>
          <w:sz w:val="24"/>
          <w:szCs w:val="24"/>
          <w:lang w:val="en-US"/>
        </w:rPr>
        <w:t xml:space="preserve"> the best among them to perform drug development </w:t>
      </w:r>
      <w:r w:rsidR="0066165E" w:rsidRPr="003D24D6">
        <w:rPr>
          <w:rFonts w:asciiTheme="minorHAnsi" w:hAnsiTheme="minorHAnsi" w:cstheme="minorHAnsi"/>
          <w:sz w:val="24"/>
          <w:szCs w:val="24"/>
          <w:lang w:val="en-US"/>
        </w:rPr>
        <w:t xml:space="preserve">these companies also using </w:t>
      </w:r>
      <w:proofErr w:type="gramStart"/>
      <w:r w:rsidR="0066165E" w:rsidRPr="003D24D6">
        <w:rPr>
          <w:rFonts w:asciiTheme="minorHAnsi" w:hAnsiTheme="minorHAnsi" w:cstheme="minorHAnsi"/>
          <w:sz w:val="24"/>
          <w:szCs w:val="24"/>
          <w:lang w:val="en-US"/>
        </w:rPr>
        <w:t xml:space="preserve">these </w:t>
      </w:r>
      <w:r w:rsidR="00E2478D" w:rsidRPr="003D24D6">
        <w:rPr>
          <w:rFonts w:asciiTheme="minorHAnsi" w:hAnsiTheme="minorHAnsi" w:cstheme="minorHAnsi"/>
          <w:sz w:val="24"/>
          <w:szCs w:val="24"/>
          <w:lang w:val="en-US"/>
        </w:rPr>
        <w:t>method</w:t>
      </w:r>
      <w:proofErr w:type="gramEnd"/>
      <w:r w:rsidR="0066165E" w:rsidRPr="003D24D6">
        <w:rPr>
          <w:rFonts w:asciiTheme="minorHAnsi" w:hAnsiTheme="minorHAnsi" w:cstheme="minorHAnsi"/>
          <w:sz w:val="24"/>
          <w:szCs w:val="24"/>
          <w:lang w:val="en-US"/>
        </w:rPr>
        <w:t xml:space="preserve">. In </w:t>
      </w:r>
      <w:hyperlink w:anchor="newfig6" w:history="1">
        <w:r w:rsidR="0066165E" w:rsidRPr="003D24D6">
          <w:rPr>
            <w:rStyle w:val="Hyperlink"/>
            <w:rFonts w:asciiTheme="minorHAnsi" w:hAnsiTheme="minorHAnsi" w:cstheme="minorHAnsi"/>
            <w:sz w:val="24"/>
            <w:szCs w:val="24"/>
            <w:lang w:val="en-US"/>
          </w:rPr>
          <w:t>Figure [</w:t>
        </w:r>
        <w:r w:rsidR="00F03805" w:rsidRPr="003D24D6">
          <w:rPr>
            <w:rStyle w:val="Hyperlink"/>
            <w:rFonts w:asciiTheme="minorHAnsi" w:hAnsiTheme="minorHAnsi" w:cstheme="minorHAnsi"/>
            <w:sz w:val="24"/>
            <w:szCs w:val="24"/>
            <w:lang w:val="en-US"/>
          </w:rPr>
          <w:t>6</w:t>
        </w:r>
        <w:r w:rsidR="0066165E" w:rsidRPr="003D24D6">
          <w:rPr>
            <w:rStyle w:val="Hyperlink"/>
            <w:rFonts w:asciiTheme="minorHAnsi" w:hAnsiTheme="minorHAnsi" w:cstheme="minorHAnsi"/>
            <w:sz w:val="24"/>
            <w:szCs w:val="24"/>
            <w:lang w:val="en-US"/>
          </w:rPr>
          <w:t>]</w:t>
        </w:r>
      </w:hyperlink>
      <w:r w:rsidR="0066165E" w:rsidRPr="003D24D6">
        <w:rPr>
          <w:rFonts w:asciiTheme="minorHAnsi" w:hAnsiTheme="minorHAnsi" w:cstheme="minorHAnsi"/>
          <w:sz w:val="24"/>
          <w:szCs w:val="24"/>
          <w:lang w:val="en-US"/>
        </w:rPr>
        <w:t xml:space="preserve"> we mentioned</w:t>
      </w:r>
      <w:r w:rsidR="004E1233" w:rsidRPr="003D24D6">
        <w:rPr>
          <w:rFonts w:asciiTheme="minorHAnsi" w:hAnsiTheme="minorHAnsi" w:cstheme="minorHAnsi"/>
          <w:sz w:val="24"/>
          <w:szCs w:val="24"/>
          <w:lang w:val="en-US"/>
        </w:rPr>
        <w:t xml:space="preserve"> important method in drug development</w:t>
      </w:r>
      <w:r w:rsidR="003D24D6">
        <w:rPr>
          <w:rFonts w:asciiTheme="minorHAnsi" w:hAnsiTheme="minorHAnsi" w:cstheme="minorHAnsi"/>
          <w:sz w:val="24"/>
          <w:szCs w:val="24"/>
          <w:lang w:val="en-US"/>
        </w:rPr>
        <w:t>.</w:t>
      </w:r>
    </w:p>
    <w:p w14:paraId="5A60C783" w14:textId="2AA0CE60" w:rsidR="00E3644A" w:rsidRDefault="00E3644A" w:rsidP="0027581D">
      <w:pPr>
        <w:jc w:val="both"/>
        <w:rPr>
          <w:sz w:val="24"/>
          <w:szCs w:val="24"/>
          <w:lang w:val="en-US"/>
        </w:rPr>
      </w:pPr>
    </w:p>
    <w:p w14:paraId="3FFB474D" w14:textId="77777777" w:rsidR="00A4664D" w:rsidRDefault="00700715" w:rsidP="0027581D">
      <w:pPr>
        <w:jc w:val="both"/>
        <w:rPr>
          <w:sz w:val="24"/>
          <w:szCs w:val="24"/>
          <w:lang w:val="en-US"/>
        </w:rPr>
      </w:pPr>
      <w:r>
        <w:rPr>
          <w:noProof/>
          <w:sz w:val="24"/>
          <w:szCs w:val="24"/>
          <w:lang w:val="en-US"/>
          <w14:ligatures w14:val="none"/>
        </w:rPr>
        <mc:AlternateContent>
          <mc:Choice Requires="cx2">
            <w:drawing>
              <wp:inline distT="0" distB="0" distL="0" distR="0" wp14:anchorId="3081C04A" wp14:editId="038A7EFE">
                <wp:extent cx="4276846" cy="2291787"/>
                <wp:effectExtent l="0" t="0" r="9525" b="13335"/>
                <wp:docPr id="872230278" name="Chart 9"/>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7"/>
                  </a:graphicData>
                </a:graphic>
              </wp:inline>
            </w:drawing>
          </mc:Choice>
          <mc:Fallback>
            <w:drawing>
              <wp:inline distT="0" distB="0" distL="0" distR="0" wp14:anchorId="3081C04A" wp14:editId="038A7EFE">
                <wp:extent cx="4276846" cy="2291787"/>
                <wp:effectExtent l="0" t="0" r="9525" b="13335"/>
                <wp:docPr id="872230278" name="Chart 9"/>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72230278" name="Chart 9"/>
                        <pic:cNvPicPr>
                          <a:picLocks noGrp="1" noRot="1" noChangeAspect="1" noMove="1" noResize="1" noEditPoints="1" noAdjustHandles="1" noChangeArrowheads="1" noChangeShapeType="1"/>
                        </pic:cNvPicPr>
                      </pic:nvPicPr>
                      <pic:blipFill>
                        <a:blip r:embed="rId18"/>
                        <a:stretch>
                          <a:fillRect/>
                        </a:stretch>
                      </pic:blipFill>
                      <pic:spPr>
                        <a:xfrm>
                          <a:off x="0" y="0"/>
                          <a:ext cx="4276725" cy="2291715"/>
                        </a:xfrm>
                        <a:prstGeom prst="rect">
                          <a:avLst/>
                        </a:prstGeom>
                      </pic:spPr>
                    </pic:pic>
                  </a:graphicData>
                </a:graphic>
              </wp:inline>
            </w:drawing>
          </mc:Fallback>
        </mc:AlternateContent>
      </w:r>
      <w:r w:rsidR="00EA216C">
        <w:rPr>
          <w:sz w:val="24"/>
          <w:szCs w:val="24"/>
          <w:lang w:val="en-US"/>
        </w:rPr>
        <w:t xml:space="preserve">    </w:t>
      </w:r>
      <w:bookmarkStart w:id="7" w:name="fig4"/>
      <w:bookmarkStart w:id="8" w:name="newfig6"/>
    </w:p>
    <w:p w14:paraId="605DB458" w14:textId="2D55BF6B" w:rsidR="007B6F0F" w:rsidRPr="002E45B9" w:rsidRDefault="00EA216C" w:rsidP="0027581D">
      <w:pPr>
        <w:jc w:val="both"/>
        <w:rPr>
          <w:sz w:val="24"/>
          <w:szCs w:val="24"/>
          <w:lang w:val="en-US"/>
        </w:rPr>
      </w:pPr>
      <w:r w:rsidRPr="009D7607">
        <w:rPr>
          <w:b/>
          <w:bCs/>
          <w:color w:val="365F91" w:themeColor="accent1" w:themeShade="BF"/>
          <w:sz w:val="24"/>
          <w:szCs w:val="24"/>
          <w:lang w:val="en-US"/>
        </w:rPr>
        <w:t>Figure [</w:t>
      </w:r>
      <w:r w:rsidR="00F03805" w:rsidRPr="009D7607">
        <w:rPr>
          <w:b/>
          <w:bCs/>
          <w:color w:val="365F91" w:themeColor="accent1" w:themeShade="BF"/>
          <w:sz w:val="24"/>
          <w:szCs w:val="24"/>
          <w:lang w:val="en-US"/>
        </w:rPr>
        <w:t>6</w:t>
      </w:r>
      <w:proofErr w:type="gramStart"/>
      <w:r w:rsidRPr="009D7607">
        <w:rPr>
          <w:b/>
          <w:bCs/>
          <w:color w:val="365F91" w:themeColor="accent1" w:themeShade="BF"/>
          <w:sz w:val="24"/>
          <w:szCs w:val="24"/>
          <w:lang w:val="en-US"/>
        </w:rPr>
        <w:t>]</w:t>
      </w:r>
      <w:bookmarkEnd w:id="7"/>
      <w:bookmarkEnd w:id="8"/>
      <w:r w:rsidR="00A4664D" w:rsidRPr="009D7607">
        <w:rPr>
          <w:color w:val="365F91" w:themeColor="accent1" w:themeShade="BF"/>
          <w:sz w:val="24"/>
          <w:szCs w:val="24"/>
          <w:lang w:val="en-US"/>
        </w:rPr>
        <w:t xml:space="preserve"> </w:t>
      </w:r>
      <w:r w:rsidR="00A4664D">
        <w:rPr>
          <w:sz w:val="24"/>
          <w:szCs w:val="24"/>
          <w:lang w:val="en-US"/>
        </w:rPr>
        <w:t>:</w:t>
      </w:r>
      <w:proofErr w:type="gramEnd"/>
      <w:r w:rsidR="00A4664D">
        <w:rPr>
          <w:sz w:val="24"/>
          <w:szCs w:val="24"/>
          <w:lang w:val="en-US"/>
        </w:rPr>
        <w:t xml:space="preserve"> </w:t>
      </w:r>
      <w:r w:rsidR="005B0E60">
        <w:rPr>
          <w:sz w:val="24"/>
          <w:szCs w:val="24"/>
          <w:lang w:val="en-US"/>
        </w:rPr>
        <w:t xml:space="preserve">Cloud Based Methods in Drug discovery and </w:t>
      </w:r>
      <w:r w:rsidR="00000A51">
        <w:rPr>
          <w:sz w:val="24"/>
          <w:szCs w:val="24"/>
          <w:lang w:val="en-US"/>
        </w:rPr>
        <w:t xml:space="preserve">Development </w:t>
      </w:r>
    </w:p>
    <w:p w14:paraId="19670DC3" w14:textId="77777777" w:rsidR="00E0265D" w:rsidRDefault="00E0265D" w:rsidP="0027581D">
      <w:pPr>
        <w:jc w:val="both"/>
        <w:rPr>
          <w:b/>
          <w:bCs/>
          <w:color w:val="365F91" w:themeColor="accent1" w:themeShade="BF"/>
          <w:sz w:val="28"/>
          <w:szCs w:val="28"/>
          <w:lang w:val="en-US"/>
        </w:rPr>
      </w:pPr>
    </w:p>
    <w:p w14:paraId="3F066B91" w14:textId="50098CB0" w:rsidR="005F217D" w:rsidRPr="003D24D6" w:rsidRDefault="00822DB6" w:rsidP="0027581D">
      <w:pPr>
        <w:jc w:val="both"/>
        <w:rPr>
          <w:rFonts w:asciiTheme="majorHAnsi" w:hAnsiTheme="majorHAnsi" w:cstheme="minorHAnsi"/>
          <w:b/>
          <w:bCs/>
          <w:color w:val="365F91" w:themeColor="accent1" w:themeShade="BF"/>
          <w:sz w:val="28"/>
          <w:szCs w:val="28"/>
          <w:lang w:val="en-US"/>
        </w:rPr>
      </w:pPr>
      <w:r w:rsidRPr="003D24D6">
        <w:rPr>
          <w:rFonts w:asciiTheme="majorHAnsi" w:hAnsiTheme="majorHAnsi"/>
          <w:b/>
          <w:bCs/>
          <w:color w:val="365F91" w:themeColor="accent1" w:themeShade="BF"/>
          <w:sz w:val="28"/>
          <w:szCs w:val="28"/>
          <w:lang w:val="en-US"/>
        </w:rPr>
        <w:t xml:space="preserve">V. </w:t>
      </w:r>
      <w:r w:rsidRPr="003D24D6">
        <w:rPr>
          <w:rFonts w:asciiTheme="majorHAnsi" w:hAnsiTheme="majorHAnsi" w:cstheme="minorHAnsi"/>
          <w:b/>
          <w:bCs/>
          <w:color w:val="365F91" w:themeColor="accent1" w:themeShade="BF"/>
          <w:sz w:val="28"/>
          <w:szCs w:val="28"/>
          <w:lang w:val="en-US"/>
        </w:rPr>
        <w:t>CONCLUSION:</w:t>
      </w:r>
    </w:p>
    <w:p w14:paraId="5D1DA1AC" w14:textId="0C6DE64F" w:rsidR="001E1B27" w:rsidRPr="001E1B27" w:rsidRDefault="001E1B27" w:rsidP="0027581D">
      <w:pPr>
        <w:jc w:val="both"/>
        <w:rPr>
          <w:rFonts w:asciiTheme="minorHAnsi" w:hAnsiTheme="minorHAnsi" w:cstheme="minorHAnsi"/>
          <w:sz w:val="24"/>
          <w:szCs w:val="24"/>
          <w:lang w:val="en-US"/>
        </w:rPr>
      </w:pPr>
      <w:r w:rsidRPr="001E1B27">
        <w:rPr>
          <w:rFonts w:asciiTheme="minorHAnsi" w:hAnsiTheme="minorHAnsi" w:cstheme="minorHAnsi"/>
          <w:sz w:val="24"/>
          <w:szCs w:val="24"/>
          <w:lang w:val="en-US"/>
        </w:rPr>
        <w:t xml:space="preserve">This review confirms that integration of cloud computing is the best way to reshape the landscape of Drug development, changing it from expensive, slow process to a </w:t>
      </w:r>
      <w:proofErr w:type="spellStart"/>
      <w:r w:rsidRPr="001E1B27">
        <w:rPr>
          <w:rFonts w:asciiTheme="minorHAnsi" w:hAnsiTheme="minorHAnsi" w:cstheme="minorHAnsi"/>
          <w:sz w:val="24"/>
          <w:szCs w:val="24"/>
          <w:lang w:val="en-US"/>
        </w:rPr>
        <w:t>A</w:t>
      </w:r>
      <w:proofErr w:type="spellEnd"/>
      <w:r w:rsidRPr="001E1B27">
        <w:rPr>
          <w:rFonts w:asciiTheme="minorHAnsi" w:hAnsiTheme="minorHAnsi" w:cstheme="minorHAnsi"/>
          <w:sz w:val="24"/>
          <w:szCs w:val="24"/>
          <w:lang w:val="en-US"/>
        </w:rPr>
        <w:t xml:space="preserve"> flexible, analytics-based initiative. Cloud Platform serve as the essential foundation which is helpful for the practical applications of modern computational methodologies like Artificial Intelligence (AI), Machine Learning (ML)at an unpredictable </w:t>
      </w:r>
      <w:r w:rsidR="00FC579F" w:rsidRPr="001E1B27">
        <w:rPr>
          <w:rFonts w:asciiTheme="minorHAnsi" w:hAnsiTheme="minorHAnsi" w:cstheme="minorHAnsi"/>
          <w:sz w:val="24"/>
          <w:szCs w:val="24"/>
          <w:lang w:val="en-US"/>
        </w:rPr>
        <w:t>scale Our</w:t>
      </w:r>
      <w:r w:rsidRPr="001E1B27">
        <w:rPr>
          <w:rFonts w:asciiTheme="minorHAnsi" w:hAnsiTheme="minorHAnsi" w:cstheme="minorHAnsi"/>
          <w:sz w:val="24"/>
          <w:szCs w:val="24"/>
          <w:lang w:val="en-US"/>
        </w:rPr>
        <w:t xml:space="preserve"> analysis describe that the value of proposition of the cloud is very important</w:t>
      </w:r>
      <w:r w:rsidR="002E45B9">
        <w:rPr>
          <w:rFonts w:asciiTheme="minorHAnsi" w:hAnsiTheme="minorHAnsi" w:cstheme="minorHAnsi"/>
          <w:sz w:val="24"/>
          <w:szCs w:val="24"/>
          <w:lang w:val="en-US"/>
        </w:rPr>
        <w:t xml:space="preserve">. </w:t>
      </w:r>
      <w:r w:rsidRPr="001E1B27">
        <w:rPr>
          <w:rFonts w:asciiTheme="minorHAnsi" w:hAnsiTheme="minorHAnsi" w:cstheme="minorHAnsi"/>
          <w:sz w:val="24"/>
          <w:szCs w:val="24"/>
          <w:lang w:val="en-US"/>
        </w:rPr>
        <w:t>Architecturally it supports the entire ML lifecycle from vast data organizing and time to time model development .Technically it execute computational demanding techniques such as Hybrid Quantum and Molecular Mechanics simulations with high precision and speed.by comparing all the methods by using cloud drug development timeline is improved by 38.33% and offers us the cost efficient and scalability compared with traditional methods and including the computational power it is much better in privacy and preserving the collaborative research .it uses Federated Learning (FL) with is important in working with sensitive patient data across decentralized healthcare system.</w:t>
      </w:r>
    </w:p>
    <w:p w14:paraId="6932392A" w14:textId="4F2A0903" w:rsidR="00822DB6" w:rsidRPr="00822DB6" w:rsidRDefault="001E1B27" w:rsidP="0027581D">
      <w:pPr>
        <w:jc w:val="both"/>
        <w:rPr>
          <w:rFonts w:asciiTheme="minorHAnsi" w:hAnsiTheme="minorHAnsi" w:cstheme="minorHAnsi"/>
          <w:sz w:val="24"/>
          <w:szCs w:val="24"/>
          <w:lang w:val="en-US"/>
        </w:rPr>
      </w:pPr>
      <w:r w:rsidRPr="001E1B27">
        <w:rPr>
          <w:rFonts w:asciiTheme="minorHAnsi" w:hAnsiTheme="minorHAnsi" w:cstheme="minorHAnsi"/>
          <w:sz w:val="24"/>
          <w:szCs w:val="24"/>
          <w:lang w:val="en-US"/>
        </w:rPr>
        <w:t>In summary, the transition to the cloud is not an only option but an economic and scientific necessity for better drug development .As industry leaders continue to build their R&amp;D operations entirely on the cloud infrastructure and the cloud will remain the central enabler, ensuring faster outputs, more collaboration, and ultimately more successful delivery of new medicines to the market.</w:t>
      </w:r>
    </w:p>
    <w:p w14:paraId="76A97622" w14:textId="77777777" w:rsidR="007B6F0F" w:rsidRDefault="007B6F0F" w:rsidP="0027581D">
      <w:pPr>
        <w:jc w:val="both"/>
        <w:rPr>
          <w:sz w:val="24"/>
          <w:szCs w:val="24"/>
          <w:lang w:val="en-US"/>
        </w:rPr>
      </w:pPr>
    </w:p>
    <w:p w14:paraId="6DE34ED1" w14:textId="77777777" w:rsidR="00E0265D" w:rsidRDefault="00E0265D" w:rsidP="00004463">
      <w:pPr>
        <w:rPr>
          <w:rFonts w:ascii="Cambria" w:hAnsi="Cambria" w:cs="Cambria"/>
          <w:b/>
          <w:bCs/>
          <w:sz w:val="28"/>
          <w:szCs w:val="28"/>
        </w:rPr>
      </w:pPr>
    </w:p>
    <w:p w14:paraId="566622C1" w14:textId="77777777" w:rsidR="00E0265D" w:rsidRDefault="00E0265D" w:rsidP="00004463">
      <w:pPr>
        <w:rPr>
          <w:rFonts w:ascii="Cambria" w:hAnsi="Cambria" w:cs="Cambria"/>
          <w:b/>
          <w:bCs/>
          <w:sz w:val="28"/>
          <w:szCs w:val="28"/>
        </w:rPr>
      </w:pPr>
    </w:p>
    <w:p w14:paraId="03026EA9" w14:textId="70063E0F" w:rsidR="00286FC9" w:rsidRPr="00904DFD" w:rsidRDefault="003E2C2E" w:rsidP="00004463">
      <w:pPr>
        <w:rPr>
          <w:rFonts w:ascii="Cambria" w:hAnsi="Cambria" w:cs="Cambria"/>
          <w:b/>
          <w:bCs/>
          <w:color w:val="365F91" w:themeColor="accent1" w:themeShade="BF"/>
          <w:sz w:val="28"/>
          <w:szCs w:val="28"/>
        </w:rPr>
      </w:pPr>
      <w:r w:rsidRPr="00904DFD">
        <w:rPr>
          <w:rFonts w:ascii="Cambria" w:hAnsi="Cambria" w:cs="Cambria"/>
          <w:b/>
          <w:bCs/>
          <w:color w:val="365F91" w:themeColor="accent1" w:themeShade="BF"/>
          <w:sz w:val="28"/>
          <w:szCs w:val="28"/>
        </w:rPr>
        <w:lastRenderedPageBreak/>
        <w:t>V</w:t>
      </w:r>
      <w:r w:rsidR="00904DFD" w:rsidRPr="00904DFD">
        <w:rPr>
          <w:rFonts w:ascii="Cambria" w:hAnsi="Cambria" w:cs="Cambria"/>
          <w:b/>
          <w:bCs/>
          <w:color w:val="365F91" w:themeColor="accent1" w:themeShade="BF"/>
          <w:sz w:val="28"/>
          <w:szCs w:val="28"/>
        </w:rPr>
        <w:t>I</w:t>
      </w:r>
      <w:r w:rsidRPr="00904DFD">
        <w:rPr>
          <w:rFonts w:ascii="Cambria" w:hAnsi="Cambria" w:cs="Cambria"/>
          <w:b/>
          <w:bCs/>
          <w:color w:val="365F91" w:themeColor="accent1" w:themeShade="BF"/>
          <w:sz w:val="28"/>
          <w:szCs w:val="28"/>
        </w:rPr>
        <w:t>.</w:t>
      </w:r>
      <w:r w:rsidR="008E50A8" w:rsidRPr="00904DFD">
        <w:rPr>
          <w:rFonts w:ascii="Cambria" w:hAnsi="Cambria" w:cs="Cambria"/>
          <w:b/>
          <w:bCs/>
          <w:color w:val="365F91" w:themeColor="accent1" w:themeShade="BF"/>
          <w:sz w:val="28"/>
          <w:szCs w:val="28"/>
        </w:rPr>
        <w:t xml:space="preserve"> </w:t>
      </w:r>
      <w:r w:rsidR="008E50A8" w:rsidRPr="00904DFD">
        <w:rPr>
          <w:rFonts w:ascii="Cambria" w:hAnsi="Cambria" w:cs="Cambria"/>
          <w:b/>
          <w:bCs/>
          <w:color w:val="365F91" w:themeColor="accent1" w:themeShade="BF"/>
          <w:sz w:val="28"/>
          <w:szCs w:val="28"/>
          <w:lang w:val="en-US"/>
        </w:rPr>
        <w:t xml:space="preserve">REFERENCES </w:t>
      </w:r>
    </w:p>
    <w:p w14:paraId="59E70CA4" w14:textId="76135036" w:rsidR="00B62139" w:rsidRPr="002769FD" w:rsidRDefault="004373F3" w:rsidP="006808EA">
      <w:pPr>
        <w:jc w:val="both"/>
        <w:rPr>
          <w:sz w:val="24"/>
          <w:szCs w:val="24"/>
        </w:rPr>
      </w:pPr>
      <w:bookmarkStart w:id="9" w:name="new1"/>
      <w:bookmarkStart w:id="10" w:name="f1"/>
      <w:r w:rsidRPr="002769FD">
        <w:rPr>
          <w:sz w:val="24"/>
          <w:szCs w:val="24"/>
          <w:lang w:val="en-US"/>
        </w:rPr>
        <w:t>[1]</w:t>
      </w:r>
      <w:bookmarkEnd w:id="9"/>
      <w:r w:rsidR="009245E9" w:rsidRPr="002769FD">
        <w:rPr>
          <w:sz w:val="24"/>
          <w:szCs w:val="24"/>
          <w:lang w:val="en-US"/>
        </w:rPr>
        <w:t xml:space="preserve"> </w:t>
      </w:r>
      <w:bookmarkEnd w:id="10"/>
      <w:r w:rsidR="008E50A8" w:rsidRPr="002769FD">
        <w:rPr>
          <w:sz w:val="24"/>
          <w:szCs w:val="24"/>
          <w:lang w:val="en-US"/>
        </w:rPr>
        <w:t xml:space="preserve">Spjuth O, Frid J, </w:t>
      </w:r>
      <w:proofErr w:type="spellStart"/>
      <w:r w:rsidR="008E50A8" w:rsidRPr="002769FD">
        <w:rPr>
          <w:sz w:val="24"/>
          <w:szCs w:val="24"/>
          <w:lang w:val="en-US"/>
        </w:rPr>
        <w:t>Hellander</w:t>
      </w:r>
      <w:proofErr w:type="spellEnd"/>
      <w:r w:rsidR="008E50A8" w:rsidRPr="002769FD">
        <w:rPr>
          <w:sz w:val="24"/>
          <w:szCs w:val="24"/>
          <w:lang w:val="en-US"/>
        </w:rPr>
        <w:t xml:space="preserve"> A. (2021) The machine learning life cycle and the cloud: implications for drug discovery, Expert Opinion on Drug Discovery, 16:9, 1071-1079</w:t>
      </w:r>
      <w:r w:rsidR="00B62139" w:rsidRPr="002769FD">
        <w:rPr>
          <w:sz w:val="24"/>
          <w:szCs w:val="24"/>
          <w:lang w:val="en-US"/>
        </w:rPr>
        <w:t>.</w:t>
      </w:r>
      <w:r w:rsidR="00B62139" w:rsidRPr="002769FD">
        <w:rPr>
          <w:rFonts w:eastAsia="SimSun" w:cs="Calibri"/>
          <w:sz w:val="24"/>
          <w:szCs w:val="24"/>
          <w:lang w:eastAsia="en-IN"/>
          <w14:ligatures w14:val="none"/>
        </w:rPr>
        <w:t xml:space="preserve"> </w:t>
      </w:r>
      <w:hyperlink r:id="rId19" w:history="1">
        <w:r w:rsidR="00B62139" w:rsidRPr="002769FD">
          <w:rPr>
            <w:rStyle w:val="Hyperlink"/>
            <w:sz w:val="24"/>
            <w:szCs w:val="24"/>
          </w:rPr>
          <w:t>https://www.tandfonline.com/doi/full/10.1080/17460441.2021.1932812</w:t>
        </w:r>
      </w:hyperlink>
      <w:r w:rsidR="00B62139" w:rsidRPr="002769FD">
        <w:rPr>
          <w:sz w:val="24"/>
          <w:szCs w:val="24"/>
        </w:rPr>
        <w:t xml:space="preserve"> </w:t>
      </w:r>
    </w:p>
    <w:p w14:paraId="65DA299C" w14:textId="77777777" w:rsidR="002A42C9" w:rsidRPr="002769FD" w:rsidRDefault="004373F3" w:rsidP="002769FD">
      <w:pPr>
        <w:jc w:val="both"/>
        <w:rPr>
          <w:sz w:val="24"/>
          <w:szCs w:val="24"/>
        </w:rPr>
      </w:pPr>
      <w:bookmarkStart w:id="11" w:name="b"/>
      <w:bookmarkStart w:id="12" w:name="f2"/>
      <w:bookmarkStart w:id="13" w:name="new2"/>
      <w:r w:rsidRPr="002769FD">
        <w:rPr>
          <w:sz w:val="24"/>
          <w:szCs w:val="24"/>
          <w:lang w:val="en-US"/>
        </w:rPr>
        <w:t>[2</w:t>
      </w:r>
      <w:bookmarkEnd w:id="11"/>
      <w:bookmarkEnd w:id="12"/>
      <w:r w:rsidR="002A42C9" w:rsidRPr="002769FD">
        <w:rPr>
          <w:sz w:val="24"/>
          <w:szCs w:val="24"/>
          <w:lang w:val="en-US"/>
        </w:rPr>
        <w:t xml:space="preserve">] </w:t>
      </w:r>
      <w:bookmarkEnd w:id="13"/>
      <w:proofErr w:type="spellStart"/>
      <w:r w:rsidR="002A42C9" w:rsidRPr="002769FD">
        <w:rPr>
          <w:sz w:val="24"/>
          <w:szCs w:val="24"/>
        </w:rPr>
        <w:t>Kasoju</w:t>
      </w:r>
      <w:proofErr w:type="spellEnd"/>
      <w:r w:rsidR="002A42C9" w:rsidRPr="002769FD">
        <w:rPr>
          <w:sz w:val="24"/>
          <w:szCs w:val="24"/>
        </w:rPr>
        <w:t xml:space="preserve"> N., Remya N. S., Sasi R., Sujesh S., Soman B., </w:t>
      </w:r>
      <w:proofErr w:type="spellStart"/>
      <w:r w:rsidR="002A42C9" w:rsidRPr="002769FD">
        <w:rPr>
          <w:sz w:val="24"/>
          <w:szCs w:val="24"/>
        </w:rPr>
        <w:t>Kesavadas</w:t>
      </w:r>
      <w:proofErr w:type="spellEnd"/>
      <w:r w:rsidR="002A42C9" w:rsidRPr="002769FD">
        <w:rPr>
          <w:sz w:val="24"/>
          <w:szCs w:val="24"/>
        </w:rPr>
        <w:t xml:space="preserve"> C., </w:t>
      </w:r>
      <w:proofErr w:type="spellStart"/>
      <w:r w:rsidR="002A42C9" w:rsidRPr="002769FD">
        <w:rPr>
          <w:sz w:val="24"/>
          <w:szCs w:val="24"/>
        </w:rPr>
        <w:t>Muraleedharan</w:t>
      </w:r>
      <w:proofErr w:type="spellEnd"/>
      <w:r w:rsidR="002A42C9" w:rsidRPr="002769FD">
        <w:rPr>
          <w:sz w:val="24"/>
          <w:szCs w:val="24"/>
        </w:rPr>
        <w:t xml:space="preserve"> C. V., Harikrishna Varma P. R., </w:t>
      </w:r>
      <w:r w:rsidR="002A42C9" w:rsidRPr="002769FD">
        <w:rPr>
          <w:i/>
          <w:iCs/>
          <w:sz w:val="24"/>
          <w:szCs w:val="24"/>
        </w:rPr>
        <w:t>Digital health: trends, opportunities and challenges in medical devices, pharma and biotechnology</w:t>
      </w:r>
      <w:r w:rsidR="002A42C9" w:rsidRPr="002769FD">
        <w:rPr>
          <w:sz w:val="24"/>
          <w:szCs w:val="24"/>
        </w:rPr>
        <w:t>, CSI Transactions on ICT, Vol. 11, No. 1, 2023, pp. 11–30.</w:t>
      </w:r>
      <w:r w:rsidR="002A42C9" w:rsidRPr="002769FD">
        <w:rPr>
          <w:sz w:val="24"/>
          <w:szCs w:val="24"/>
        </w:rPr>
        <w:br/>
      </w:r>
      <w:hyperlink r:id="rId20" w:history="1">
        <w:r w:rsidR="002A42C9" w:rsidRPr="002769FD">
          <w:rPr>
            <w:rStyle w:val="Hyperlink"/>
            <w:sz w:val="24"/>
            <w:szCs w:val="24"/>
          </w:rPr>
          <w:t>https://doi.org/10.1007/s40012-023-00380-3</w:t>
        </w:r>
      </w:hyperlink>
    </w:p>
    <w:p w14:paraId="41592220" w14:textId="77777777" w:rsidR="002A42C9" w:rsidRPr="002769FD" w:rsidRDefault="004373F3" w:rsidP="002769FD">
      <w:pPr>
        <w:rPr>
          <w:sz w:val="24"/>
          <w:szCs w:val="24"/>
        </w:rPr>
      </w:pPr>
      <w:bookmarkStart w:id="14" w:name="c"/>
      <w:bookmarkStart w:id="15" w:name="f3"/>
      <w:bookmarkStart w:id="16" w:name="new3"/>
      <w:r w:rsidRPr="002769FD">
        <w:rPr>
          <w:sz w:val="24"/>
          <w:szCs w:val="24"/>
          <w:lang w:val="en-US"/>
        </w:rPr>
        <w:t>[3]</w:t>
      </w:r>
      <w:bookmarkEnd w:id="14"/>
      <w:bookmarkEnd w:id="15"/>
      <w:r w:rsidR="002A42C9" w:rsidRPr="002769FD">
        <w:rPr>
          <w:sz w:val="24"/>
          <w:szCs w:val="24"/>
          <w:lang w:val="en-US"/>
        </w:rPr>
        <w:t xml:space="preserve"> </w:t>
      </w:r>
      <w:bookmarkEnd w:id="16"/>
      <w:r w:rsidR="002A42C9" w:rsidRPr="002769FD">
        <w:rPr>
          <w:sz w:val="24"/>
          <w:szCs w:val="24"/>
        </w:rPr>
        <w:t xml:space="preserve">Thakkar S., </w:t>
      </w:r>
      <w:proofErr w:type="spellStart"/>
      <w:r w:rsidR="002A42C9" w:rsidRPr="002769FD">
        <w:rPr>
          <w:sz w:val="24"/>
          <w:szCs w:val="24"/>
        </w:rPr>
        <w:t>Slikker</w:t>
      </w:r>
      <w:proofErr w:type="spellEnd"/>
      <w:r w:rsidR="002A42C9" w:rsidRPr="002769FD">
        <w:rPr>
          <w:sz w:val="24"/>
          <w:szCs w:val="24"/>
        </w:rPr>
        <w:t xml:space="preserve"> W., </w:t>
      </w:r>
      <w:proofErr w:type="spellStart"/>
      <w:r w:rsidR="002A42C9" w:rsidRPr="002769FD">
        <w:rPr>
          <w:sz w:val="24"/>
          <w:szCs w:val="24"/>
        </w:rPr>
        <w:t>Yiannas</w:t>
      </w:r>
      <w:proofErr w:type="spellEnd"/>
      <w:r w:rsidR="002A42C9" w:rsidRPr="002769FD">
        <w:rPr>
          <w:sz w:val="24"/>
          <w:szCs w:val="24"/>
        </w:rPr>
        <w:t xml:space="preserve"> F., Silva P., Blais B., Chng K. R., et al., </w:t>
      </w:r>
      <w:r w:rsidR="002A42C9" w:rsidRPr="002769FD">
        <w:rPr>
          <w:i/>
          <w:iCs/>
          <w:sz w:val="24"/>
          <w:szCs w:val="24"/>
        </w:rPr>
        <w:t>Artificial intelligence and real-world data for drug and food safety – a regulatory science perspective</w:t>
      </w:r>
      <w:r w:rsidR="002A42C9" w:rsidRPr="002769FD">
        <w:rPr>
          <w:sz w:val="24"/>
          <w:szCs w:val="24"/>
        </w:rPr>
        <w:t>, Regulatory Toxicology and Pharmacology, Vol. 140, 2023, Article 105388.</w:t>
      </w:r>
      <w:r w:rsidR="002A42C9" w:rsidRPr="002769FD">
        <w:rPr>
          <w:sz w:val="24"/>
          <w:szCs w:val="24"/>
        </w:rPr>
        <w:br/>
      </w:r>
      <w:hyperlink r:id="rId21" w:history="1">
        <w:r w:rsidR="002A42C9" w:rsidRPr="002769FD">
          <w:rPr>
            <w:rStyle w:val="Hyperlink"/>
            <w:sz w:val="24"/>
            <w:szCs w:val="24"/>
          </w:rPr>
          <w:t>https://doi.org/10.1016/j.yrtph.2023.105388</w:t>
        </w:r>
      </w:hyperlink>
    </w:p>
    <w:p w14:paraId="0F863FCE" w14:textId="0277E3FF" w:rsidR="006733D9" w:rsidRPr="002769FD" w:rsidRDefault="004373F3" w:rsidP="00004463">
      <w:pPr>
        <w:rPr>
          <w:sz w:val="24"/>
          <w:szCs w:val="24"/>
          <w:lang w:val="en-US"/>
        </w:rPr>
      </w:pPr>
      <w:bookmarkStart w:id="17" w:name="f4"/>
      <w:bookmarkStart w:id="18" w:name="new4"/>
      <w:r w:rsidRPr="002769FD">
        <w:rPr>
          <w:sz w:val="24"/>
          <w:szCs w:val="24"/>
          <w:lang w:val="en-US"/>
        </w:rPr>
        <w:t xml:space="preserve">[4] </w:t>
      </w:r>
      <w:bookmarkEnd w:id="17"/>
      <w:bookmarkEnd w:id="18"/>
      <w:r w:rsidR="008E50A8" w:rsidRPr="002769FD">
        <w:rPr>
          <w:sz w:val="24"/>
          <w:szCs w:val="24"/>
          <w:lang w:val="en-US"/>
        </w:rPr>
        <w:t xml:space="preserve">Grebner, Christoph; </w:t>
      </w:r>
      <w:proofErr w:type="spellStart"/>
      <w:r w:rsidR="008E50A8" w:rsidRPr="002769FD">
        <w:rPr>
          <w:sz w:val="24"/>
          <w:szCs w:val="24"/>
          <w:lang w:val="en-US"/>
        </w:rPr>
        <w:t>Malmerberg</w:t>
      </w:r>
      <w:proofErr w:type="spellEnd"/>
      <w:r w:rsidR="008E50A8" w:rsidRPr="002769FD">
        <w:rPr>
          <w:sz w:val="24"/>
          <w:szCs w:val="24"/>
          <w:lang w:val="en-US"/>
        </w:rPr>
        <w:t xml:space="preserve">, Erik; Shewmaker, Andrew; Batista, Jose; Nicholls, </w:t>
      </w:r>
      <w:proofErr w:type="spellStart"/>
      <w:proofErr w:type="gramStart"/>
      <w:r w:rsidR="008E50A8" w:rsidRPr="002769FD">
        <w:rPr>
          <w:sz w:val="24"/>
          <w:szCs w:val="24"/>
          <w:lang w:val="en-US"/>
        </w:rPr>
        <w:t>Anthony;and</w:t>
      </w:r>
      <w:proofErr w:type="spellEnd"/>
      <w:proofErr w:type="gramEnd"/>
      <w:r w:rsidR="008E50A8" w:rsidRPr="002769FD">
        <w:rPr>
          <w:sz w:val="24"/>
          <w:szCs w:val="24"/>
          <w:lang w:val="en-US"/>
        </w:rPr>
        <w:t xml:space="preserve"> Sadowski, Jens. Virtual screening in the cloud: How big is big enough? J. Chem. Inf. Model. 2020, 60, 9, 4274–4282.</w:t>
      </w:r>
      <w:r w:rsidR="00E147FA" w:rsidRPr="002769FD">
        <w:rPr>
          <w:sz w:val="24"/>
          <w:szCs w:val="24"/>
          <w:lang w:val="en-US"/>
        </w:rPr>
        <w:t xml:space="preserve">                                   </w:t>
      </w:r>
      <w:r w:rsidR="006733D9" w:rsidRPr="002769FD">
        <w:rPr>
          <w:sz w:val="24"/>
          <w:szCs w:val="24"/>
          <w:lang w:val="en-US"/>
        </w:rPr>
        <w:t xml:space="preserve"> </w:t>
      </w:r>
      <w:hyperlink r:id="rId22" w:history="1">
        <w:r w:rsidR="006733D9" w:rsidRPr="002769FD">
          <w:rPr>
            <w:rStyle w:val="Hyperlink"/>
            <w:sz w:val="24"/>
            <w:szCs w:val="24"/>
          </w:rPr>
          <w:t>https://doi.org/10.1021/acs.jcim.9b00779</w:t>
        </w:r>
      </w:hyperlink>
      <w:r w:rsidR="006733D9" w:rsidRPr="002769FD">
        <w:rPr>
          <w:sz w:val="24"/>
          <w:szCs w:val="24"/>
        </w:rPr>
        <w:t xml:space="preserve"> (</w:t>
      </w:r>
      <w:hyperlink r:id="rId23" w:tooltip="Virtual Screening in the Cloud: How Big Is Big Enough?" w:history="1">
        <w:r w:rsidR="006733D9" w:rsidRPr="002769FD">
          <w:rPr>
            <w:rStyle w:val="Hyperlink"/>
            <w:sz w:val="24"/>
            <w:szCs w:val="24"/>
          </w:rPr>
          <w:t>pubs.acs.org</w:t>
        </w:r>
      </w:hyperlink>
      <w:r w:rsidR="006733D9" w:rsidRPr="002769FD">
        <w:rPr>
          <w:sz w:val="24"/>
          <w:szCs w:val="24"/>
        </w:rPr>
        <w:t>)</w:t>
      </w:r>
    </w:p>
    <w:p w14:paraId="79D3D83F" w14:textId="57B9B7EB" w:rsidR="009838F8" w:rsidRPr="002769FD" w:rsidRDefault="004373F3" w:rsidP="002769FD">
      <w:pPr>
        <w:rPr>
          <w:sz w:val="24"/>
          <w:szCs w:val="24"/>
        </w:rPr>
      </w:pPr>
      <w:bookmarkStart w:id="19" w:name="f5"/>
      <w:bookmarkStart w:id="20" w:name="new5"/>
      <w:r w:rsidRPr="002769FD">
        <w:rPr>
          <w:sz w:val="24"/>
          <w:szCs w:val="24"/>
          <w:lang w:val="en-US"/>
        </w:rPr>
        <w:t xml:space="preserve">[5] </w:t>
      </w:r>
      <w:bookmarkEnd w:id="19"/>
      <w:bookmarkEnd w:id="20"/>
      <w:r w:rsidR="008E50A8" w:rsidRPr="002769FD">
        <w:rPr>
          <w:sz w:val="24"/>
          <w:szCs w:val="24"/>
          <w:lang w:val="en-US"/>
        </w:rPr>
        <w:t>Y. Liu et al., “Interpretable chirality-aware graph neural network for quantitative structure activity relationship modeling in drug discovery,” Proceedings of the 37th AAAI Conference on Artificial Intelligence, AAAI 2023, vol. 37, pp. 14356–1436</w:t>
      </w:r>
      <w:r w:rsidR="009838F8" w:rsidRPr="002769FD">
        <w:rPr>
          <w:sz w:val="24"/>
          <w:szCs w:val="24"/>
          <w:lang w:val="en-US"/>
        </w:rPr>
        <w:t>4.</w:t>
      </w:r>
      <w:r w:rsidR="009838F8" w:rsidRPr="002769FD">
        <w:rPr>
          <w:rFonts w:eastAsia="Times New Roman"/>
          <w:sz w:val="24"/>
          <w:szCs w:val="24"/>
          <w:lang w:eastAsia="en-IN"/>
          <w14:ligatures w14:val="none"/>
        </w:rPr>
        <w:t xml:space="preserve"> </w:t>
      </w:r>
      <w:hyperlink r:id="rId24" w:history="1">
        <w:r w:rsidR="009838F8" w:rsidRPr="002769FD">
          <w:rPr>
            <w:rStyle w:val="Hyperlink"/>
            <w:sz w:val="24"/>
            <w:szCs w:val="24"/>
          </w:rPr>
          <w:t>https://doi.org/10.1609/aaai.v37i12.26679</w:t>
        </w:r>
      </w:hyperlink>
      <w:r w:rsidR="009838F8" w:rsidRPr="002769FD">
        <w:rPr>
          <w:sz w:val="24"/>
          <w:szCs w:val="24"/>
        </w:rPr>
        <w:t xml:space="preserve"> </w:t>
      </w:r>
      <w:hyperlink r:id="rId25" w:history="1">
        <w:r w:rsidR="009838F8" w:rsidRPr="002769FD">
          <w:rPr>
            <w:rStyle w:val="Hyperlink"/>
            <w:sz w:val="24"/>
            <w:szCs w:val="24"/>
          </w:rPr>
          <w:t>dl.acm.org+1</w:t>
        </w:r>
      </w:hyperlink>
    </w:p>
    <w:p w14:paraId="2D8640B5" w14:textId="590A7494" w:rsidR="0087369D" w:rsidRPr="0087369D" w:rsidRDefault="007677C3" w:rsidP="00004463">
      <w:pPr>
        <w:rPr>
          <w:sz w:val="24"/>
          <w:szCs w:val="24"/>
          <w:lang w:val="en-US"/>
        </w:rPr>
      </w:pPr>
      <w:bookmarkStart w:id="21" w:name="f6"/>
      <w:bookmarkStart w:id="22" w:name="new6"/>
      <w:r w:rsidRPr="002769FD">
        <w:rPr>
          <w:sz w:val="24"/>
          <w:szCs w:val="24"/>
          <w:lang w:val="en-US"/>
        </w:rPr>
        <w:t xml:space="preserve">[6] </w:t>
      </w:r>
      <w:bookmarkEnd w:id="21"/>
      <w:bookmarkEnd w:id="22"/>
      <w:r w:rsidR="008E50A8" w:rsidRPr="002769FD">
        <w:rPr>
          <w:sz w:val="24"/>
          <w:szCs w:val="24"/>
          <w:lang w:val="en-US"/>
        </w:rPr>
        <w:t>X. Huo, J. Xu, M. Xu, and H. Chen, “An improved 3D quantitative structure-activity relationships (QSAR) of molecules with CNN-based partial least squares model,” Artificial Intelligence in the Life Sciences, vol. 3, 2023.</w:t>
      </w:r>
      <w:r w:rsidR="00F857FE" w:rsidRPr="002769FD">
        <w:rPr>
          <w:sz w:val="24"/>
          <w:szCs w:val="24"/>
          <w:lang w:val="en-US"/>
        </w:rPr>
        <w:t xml:space="preserve"> </w:t>
      </w:r>
      <w:r w:rsidR="00E147FA" w:rsidRPr="002769FD">
        <w:rPr>
          <w:sz w:val="24"/>
          <w:szCs w:val="24"/>
          <w:lang w:val="en-US"/>
        </w:rPr>
        <w:t xml:space="preserve">                     </w:t>
      </w:r>
      <w:hyperlink r:id="rId26" w:history="1">
        <w:r w:rsidR="00E147FA" w:rsidRPr="0087369D">
          <w:rPr>
            <w:rStyle w:val="Hyperlink"/>
            <w:sz w:val="24"/>
            <w:szCs w:val="24"/>
          </w:rPr>
          <w:t>https://doi.org/10.1016/j.ailsci.2023.100065</w:t>
        </w:r>
      </w:hyperlink>
    </w:p>
    <w:p w14:paraId="101E39E4" w14:textId="5EC95189" w:rsidR="00D56C38" w:rsidRPr="00D56C38" w:rsidRDefault="007677C3" w:rsidP="00004463">
      <w:pPr>
        <w:rPr>
          <w:sz w:val="24"/>
          <w:szCs w:val="24"/>
          <w:lang w:val="en-US"/>
        </w:rPr>
      </w:pPr>
      <w:bookmarkStart w:id="23" w:name="f7"/>
      <w:bookmarkStart w:id="24" w:name="new7"/>
      <w:r w:rsidRPr="002769FD">
        <w:rPr>
          <w:sz w:val="24"/>
          <w:szCs w:val="24"/>
          <w:lang w:val="en-US"/>
        </w:rPr>
        <w:t>[7]</w:t>
      </w:r>
      <w:r w:rsidR="009245E9" w:rsidRPr="002769FD">
        <w:rPr>
          <w:sz w:val="24"/>
          <w:szCs w:val="24"/>
          <w:lang w:val="en-US"/>
        </w:rPr>
        <w:t xml:space="preserve"> </w:t>
      </w:r>
      <w:bookmarkEnd w:id="23"/>
      <w:bookmarkEnd w:id="24"/>
      <w:r w:rsidR="008E50A8" w:rsidRPr="002769FD">
        <w:rPr>
          <w:sz w:val="24"/>
          <w:szCs w:val="24"/>
          <w:lang w:val="en-US"/>
        </w:rPr>
        <w:t xml:space="preserve">S. J. Belfield, M. T. D. Cronin, S. J. Enoch, and J. W. </w:t>
      </w:r>
      <w:proofErr w:type="spellStart"/>
      <w:r w:rsidR="008E50A8" w:rsidRPr="002769FD">
        <w:rPr>
          <w:sz w:val="24"/>
          <w:szCs w:val="24"/>
          <w:lang w:val="en-US"/>
        </w:rPr>
        <w:t>Firman</w:t>
      </w:r>
      <w:proofErr w:type="spellEnd"/>
      <w:r w:rsidR="008E50A8" w:rsidRPr="002769FD">
        <w:rPr>
          <w:sz w:val="24"/>
          <w:szCs w:val="24"/>
          <w:lang w:val="en-US"/>
        </w:rPr>
        <w:t xml:space="preserve">, “Guidance for good practice in the application of machine learning in development of toxicological quantitative structure-activity relationships (QSARs),” </w:t>
      </w:r>
      <w:proofErr w:type="spellStart"/>
      <w:r w:rsidR="008E50A8" w:rsidRPr="002769FD">
        <w:rPr>
          <w:sz w:val="24"/>
          <w:szCs w:val="24"/>
          <w:lang w:val="en-US"/>
        </w:rPr>
        <w:t>PLoS</w:t>
      </w:r>
      <w:proofErr w:type="spellEnd"/>
      <w:r w:rsidR="008E50A8" w:rsidRPr="002769FD">
        <w:rPr>
          <w:sz w:val="24"/>
          <w:szCs w:val="24"/>
          <w:lang w:val="en-US"/>
        </w:rPr>
        <w:t xml:space="preserve"> ONE, vol. 18, no. 5 May, 2023</w:t>
      </w:r>
      <w:r w:rsidR="0087369D" w:rsidRPr="002769FD">
        <w:rPr>
          <w:sz w:val="24"/>
          <w:szCs w:val="24"/>
          <w:lang w:val="en-US"/>
        </w:rPr>
        <w:t>.</w:t>
      </w:r>
      <w:r w:rsidR="00024EB5" w:rsidRPr="002769FD">
        <w:rPr>
          <w:sz w:val="24"/>
          <w:szCs w:val="24"/>
          <w:lang w:val="en-US"/>
        </w:rPr>
        <w:t xml:space="preserve"> </w:t>
      </w:r>
      <w:hyperlink r:id="rId27" w:history="1">
        <w:r w:rsidR="00024EB5" w:rsidRPr="00D56C38">
          <w:rPr>
            <w:rStyle w:val="Hyperlink"/>
            <w:sz w:val="24"/>
            <w:szCs w:val="24"/>
          </w:rPr>
          <w:t>https://doi.org/10.1371/journal.pone.0282924</w:t>
        </w:r>
      </w:hyperlink>
    </w:p>
    <w:p w14:paraId="19BB2CAD" w14:textId="2E3CF734" w:rsidR="00C27BB2" w:rsidRPr="00C27BB2" w:rsidRDefault="007677C3" w:rsidP="00004463">
      <w:pPr>
        <w:rPr>
          <w:sz w:val="24"/>
          <w:szCs w:val="24"/>
          <w:lang w:val="en-US"/>
        </w:rPr>
      </w:pPr>
      <w:bookmarkStart w:id="25" w:name="f8"/>
      <w:bookmarkStart w:id="26" w:name="new8"/>
      <w:r w:rsidRPr="002769FD">
        <w:rPr>
          <w:sz w:val="24"/>
          <w:szCs w:val="24"/>
          <w:lang w:val="en-US"/>
        </w:rPr>
        <w:t>[8]</w:t>
      </w:r>
      <w:r w:rsidR="009245E9" w:rsidRPr="002769FD">
        <w:rPr>
          <w:sz w:val="24"/>
          <w:szCs w:val="24"/>
          <w:lang w:val="en-US"/>
        </w:rPr>
        <w:t xml:space="preserve"> </w:t>
      </w:r>
      <w:bookmarkEnd w:id="25"/>
      <w:bookmarkEnd w:id="26"/>
      <w:r w:rsidR="008E50A8" w:rsidRPr="002769FD">
        <w:rPr>
          <w:sz w:val="24"/>
          <w:szCs w:val="24"/>
          <w:lang w:val="en-US"/>
        </w:rPr>
        <w:t xml:space="preserve">S. S. </w:t>
      </w:r>
      <w:proofErr w:type="spellStart"/>
      <w:r w:rsidR="008E50A8" w:rsidRPr="002769FD">
        <w:rPr>
          <w:sz w:val="24"/>
          <w:szCs w:val="24"/>
          <w:lang w:val="en-US"/>
        </w:rPr>
        <w:t>Duay</w:t>
      </w:r>
      <w:proofErr w:type="spellEnd"/>
      <w:r w:rsidR="008E50A8" w:rsidRPr="002769FD">
        <w:rPr>
          <w:sz w:val="24"/>
          <w:szCs w:val="24"/>
          <w:lang w:val="en-US"/>
        </w:rPr>
        <w:t xml:space="preserve">, R. C. Y. Yap, A. L. </w:t>
      </w:r>
      <w:proofErr w:type="spellStart"/>
      <w:r w:rsidR="008E50A8" w:rsidRPr="002769FD">
        <w:rPr>
          <w:sz w:val="24"/>
          <w:szCs w:val="24"/>
          <w:lang w:val="en-US"/>
        </w:rPr>
        <w:t>Gaitano</w:t>
      </w:r>
      <w:proofErr w:type="spellEnd"/>
      <w:r w:rsidR="008E50A8" w:rsidRPr="002769FD">
        <w:rPr>
          <w:sz w:val="24"/>
          <w:szCs w:val="24"/>
          <w:lang w:val="en-US"/>
        </w:rPr>
        <w:t>, J. A. A. Santos, and S. J. Y. Macalino, “Roles of virtual screening and molecular dynamics simulations in discovering and understanding antimalarial drugs,” International Journal of Molecular Sciences, vol. 24, no. 11, 2023</w:t>
      </w:r>
      <w:r w:rsidR="00AB2D82" w:rsidRPr="002769FD">
        <w:rPr>
          <w:sz w:val="24"/>
          <w:szCs w:val="24"/>
          <w:lang w:val="en-US"/>
        </w:rPr>
        <w:t>.</w:t>
      </w:r>
      <w:r w:rsidR="008E50A8" w:rsidRPr="002769FD">
        <w:rPr>
          <w:sz w:val="24"/>
          <w:szCs w:val="24"/>
          <w:lang w:val="en-US"/>
        </w:rPr>
        <w:t xml:space="preserve"> </w:t>
      </w:r>
      <w:hyperlink r:id="rId28" w:history="1">
        <w:r w:rsidR="00235A1C" w:rsidRPr="00C27BB2">
          <w:rPr>
            <w:rStyle w:val="Hyperlink"/>
            <w:sz w:val="24"/>
            <w:szCs w:val="24"/>
          </w:rPr>
          <w:t>https://doi.org/10.3390/ijms24119289</w:t>
        </w:r>
      </w:hyperlink>
    </w:p>
    <w:p w14:paraId="3B4567D4" w14:textId="77777777" w:rsidR="00FF5BBB" w:rsidRPr="002769FD" w:rsidRDefault="004A1550" w:rsidP="00004463">
      <w:pPr>
        <w:rPr>
          <w:sz w:val="24"/>
          <w:szCs w:val="24"/>
        </w:rPr>
      </w:pPr>
      <w:bookmarkStart w:id="27" w:name="f9"/>
      <w:bookmarkStart w:id="28" w:name="new9"/>
      <w:r w:rsidRPr="002769FD">
        <w:rPr>
          <w:sz w:val="24"/>
          <w:szCs w:val="24"/>
          <w:lang w:val="en-US"/>
        </w:rPr>
        <w:t xml:space="preserve">[9] </w:t>
      </w:r>
      <w:bookmarkEnd w:id="27"/>
      <w:bookmarkEnd w:id="28"/>
      <w:r w:rsidR="008E50A8" w:rsidRPr="002769FD">
        <w:rPr>
          <w:sz w:val="24"/>
          <w:szCs w:val="24"/>
          <w:lang w:val="en-US"/>
        </w:rPr>
        <w:t>Kar R. Benefits of hybrid QM/MM over traditional classical mechanics in pharmaceutical systems. Drug Discovery Today, Volume 28, Issue 1, 2023</w:t>
      </w:r>
      <w:r w:rsidR="00024EB5" w:rsidRPr="002769FD">
        <w:rPr>
          <w:sz w:val="24"/>
          <w:szCs w:val="24"/>
          <w:lang w:val="en-US"/>
        </w:rPr>
        <w:t xml:space="preserve">. </w:t>
      </w:r>
      <w:hyperlink r:id="rId29" w:history="1">
        <w:r w:rsidR="00FF5BBB" w:rsidRPr="002769FD">
          <w:rPr>
            <w:rStyle w:val="Hyperlink"/>
            <w:sz w:val="24"/>
            <w:szCs w:val="24"/>
          </w:rPr>
          <w:t>https://doi.org/10.1016/j.drudis.2022.103374</w:t>
        </w:r>
      </w:hyperlink>
      <w:bookmarkStart w:id="29" w:name="f10"/>
    </w:p>
    <w:p w14:paraId="25470640" w14:textId="77777777" w:rsidR="0042296A" w:rsidRPr="002769FD" w:rsidRDefault="004A1550" w:rsidP="00004463">
      <w:pPr>
        <w:rPr>
          <w:sz w:val="24"/>
          <w:szCs w:val="24"/>
        </w:rPr>
      </w:pPr>
      <w:bookmarkStart w:id="30" w:name="new10"/>
      <w:r w:rsidRPr="002769FD">
        <w:rPr>
          <w:sz w:val="24"/>
          <w:szCs w:val="24"/>
          <w:lang w:val="en-US"/>
        </w:rPr>
        <w:t xml:space="preserve">[10] </w:t>
      </w:r>
      <w:bookmarkEnd w:id="29"/>
      <w:bookmarkEnd w:id="30"/>
      <w:r w:rsidR="008E50A8" w:rsidRPr="002769FD">
        <w:rPr>
          <w:sz w:val="24"/>
          <w:szCs w:val="24"/>
          <w:lang w:val="en-US"/>
        </w:rPr>
        <w:t xml:space="preserve">Frye, L., Bhat, </w:t>
      </w:r>
      <w:proofErr w:type="gramStart"/>
      <w:r w:rsidR="008E50A8" w:rsidRPr="002769FD">
        <w:rPr>
          <w:sz w:val="24"/>
          <w:szCs w:val="24"/>
          <w:lang w:val="en-US"/>
        </w:rPr>
        <w:t>S,;</w:t>
      </w:r>
      <w:proofErr w:type="gramEnd"/>
      <w:r w:rsidR="008E50A8" w:rsidRPr="002769FD">
        <w:rPr>
          <w:sz w:val="24"/>
          <w:szCs w:val="24"/>
          <w:lang w:val="en-US"/>
        </w:rPr>
        <w:t xml:space="preserve"> Akinsanya, </w:t>
      </w:r>
      <w:proofErr w:type="gramStart"/>
      <w:r w:rsidR="008E50A8" w:rsidRPr="002769FD">
        <w:rPr>
          <w:sz w:val="24"/>
          <w:szCs w:val="24"/>
          <w:lang w:val="en-US"/>
        </w:rPr>
        <w:t>K,;</w:t>
      </w:r>
      <w:proofErr w:type="gramEnd"/>
      <w:r w:rsidR="008E50A8" w:rsidRPr="002769FD">
        <w:rPr>
          <w:sz w:val="24"/>
          <w:szCs w:val="24"/>
          <w:lang w:val="en-US"/>
        </w:rPr>
        <w:t xml:space="preserve"> Abel, R. From computer-aided drug discovery to computer-driven drug discovery. Drug </w:t>
      </w:r>
      <w:proofErr w:type="spellStart"/>
      <w:r w:rsidR="008E50A8" w:rsidRPr="002769FD">
        <w:rPr>
          <w:sz w:val="24"/>
          <w:szCs w:val="24"/>
          <w:lang w:val="en-US"/>
        </w:rPr>
        <w:t>Discov</w:t>
      </w:r>
      <w:proofErr w:type="spellEnd"/>
      <w:r w:rsidR="008E50A8" w:rsidRPr="002769FD">
        <w:rPr>
          <w:sz w:val="24"/>
          <w:szCs w:val="24"/>
          <w:lang w:val="en-US"/>
        </w:rPr>
        <w:t>. Today Technol. 2021, 39, 111– 117</w:t>
      </w:r>
      <w:r w:rsidR="00FF5BBB" w:rsidRPr="002769FD">
        <w:rPr>
          <w:sz w:val="24"/>
          <w:szCs w:val="24"/>
          <w:lang w:val="en-US"/>
        </w:rPr>
        <w:t>,</w:t>
      </w:r>
      <w:r w:rsidR="008E50A8" w:rsidRPr="002769FD">
        <w:rPr>
          <w:sz w:val="24"/>
          <w:szCs w:val="24"/>
          <w:lang w:val="en-US"/>
        </w:rPr>
        <w:t xml:space="preserve"> </w:t>
      </w:r>
      <w:hyperlink r:id="rId30" w:history="1">
        <w:r w:rsidR="0042296A" w:rsidRPr="002769FD">
          <w:rPr>
            <w:rStyle w:val="Hyperlink"/>
            <w:sz w:val="24"/>
            <w:szCs w:val="24"/>
          </w:rPr>
          <w:t>https://doi.org/10.1016/j.ddtec.2021.08.001</w:t>
        </w:r>
      </w:hyperlink>
      <w:r w:rsidR="0042296A" w:rsidRPr="002769FD">
        <w:rPr>
          <w:sz w:val="24"/>
          <w:szCs w:val="24"/>
        </w:rPr>
        <w:t xml:space="preserve"> </w:t>
      </w:r>
    </w:p>
    <w:p w14:paraId="17A50ED4" w14:textId="154D927D" w:rsidR="0042296A" w:rsidRPr="002769FD" w:rsidRDefault="004A1550" w:rsidP="00004463">
      <w:pPr>
        <w:rPr>
          <w:sz w:val="24"/>
          <w:szCs w:val="24"/>
          <w:lang w:val="en-US"/>
        </w:rPr>
      </w:pPr>
      <w:bookmarkStart w:id="31" w:name="new11"/>
      <w:r w:rsidRPr="002769FD">
        <w:rPr>
          <w:sz w:val="24"/>
          <w:szCs w:val="24"/>
          <w:lang w:val="en-US"/>
        </w:rPr>
        <w:lastRenderedPageBreak/>
        <w:t>[11]</w:t>
      </w:r>
      <w:r w:rsidR="009245E9" w:rsidRPr="002769FD">
        <w:rPr>
          <w:sz w:val="24"/>
          <w:szCs w:val="24"/>
          <w:lang w:val="en-US"/>
        </w:rPr>
        <w:t xml:space="preserve"> </w:t>
      </w:r>
      <w:bookmarkEnd w:id="31"/>
      <w:r w:rsidR="008E50A8" w:rsidRPr="002769FD">
        <w:rPr>
          <w:sz w:val="24"/>
          <w:szCs w:val="24"/>
          <w:lang w:val="en-US"/>
        </w:rPr>
        <w:t>Addison E, Keinan S. Using Quantum Molecular Design &amp; Cloud Computing to Improve the Accuracy &amp; Success Probability of Drug Discovery. Drug Development &amp; Delivery. March 2016, Vol 16 No 2.</w:t>
      </w:r>
      <w:r w:rsidR="0042296A" w:rsidRPr="002769FD">
        <w:rPr>
          <w:sz w:val="24"/>
          <w:szCs w:val="24"/>
          <w:lang w:val="en-US"/>
        </w:rPr>
        <w:t xml:space="preserve"> </w:t>
      </w:r>
      <w:r w:rsidR="00E147FA" w:rsidRPr="002769FD">
        <w:rPr>
          <w:sz w:val="24"/>
          <w:szCs w:val="24"/>
          <w:lang w:val="en-US"/>
        </w:rPr>
        <w:t xml:space="preserve">                                                                                                                  </w:t>
      </w:r>
      <w:hyperlink r:id="rId31" w:history="1">
        <w:r w:rsidR="00762648" w:rsidRPr="002769FD">
          <w:rPr>
            <w:rStyle w:val="Hyperlink"/>
            <w:sz w:val="24"/>
            <w:szCs w:val="24"/>
          </w:rPr>
          <w:t>https://drug-dev.com/cloud-computing-using-quantum-molecular-design-cloud-computing-to-improve-the-accuracy-success-probability-of-drug-discovery/</w:t>
        </w:r>
      </w:hyperlink>
    </w:p>
    <w:p w14:paraId="745814E4" w14:textId="5E8DCFBF" w:rsidR="00E74421" w:rsidRPr="002769FD" w:rsidRDefault="004A1550" w:rsidP="00004463">
      <w:pPr>
        <w:rPr>
          <w:sz w:val="24"/>
          <w:szCs w:val="24"/>
        </w:rPr>
      </w:pPr>
      <w:bookmarkStart w:id="32" w:name="f12"/>
      <w:bookmarkStart w:id="33" w:name="new12"/>
      <w:r w:rsidRPr="002769FD">
        <w:rPr>
          <w:sz w:val="24"/>
          <w:szCs w:val="24"/>
          <w:lang w:val="en-US"/>
        </w:rPr>
        <w:t>[12]</w:t>
      </w:r>
      <w:bookmarkEnd w:id="32"/>
      <w:r w:rsidRPr="002769FD">
        <w:rPr>
          <w:sz w:val="24"/>
          <w:szCs w:val="24"/>
          <w:lang w:val="en-US"/>
        </w:rPr>
        <w:t xml:space="preserve"> </w:t>
      </w:r>
      <w:bookmarkEnd w:id="33"/>
      <w:r w:rsidR="008E50A8" w:rsidRPr="002769FD">
        <w:rPr>
          <w:sz w:val="24"/>
          <w:szCs w:val="24"/>
          <w:lang w:val="en-US"/>
        </w:rPr>
        <w:t>Q. Rafique et al., “Reviewing methods of deep learning for diagnosing COVID-19, its variants and synergistic medicine combinations,” Computers in Biology and Medicine, vol. 163, 2023</w:t>
      </w:r>
      <w:r w:rsidR="00E74421" w:rsidRPr="002769FD">
        <w:rPr>
          <w:sz w:val="24"/>
          <w:szCs w:val="24"/>
          <w:lang w:val="en-US"/>
        </w:rPr>
        <w:t xml:space="preserve">. </w:t>
      </w:r>
      <w:r w:rsidR="00762648" w:rsidRPr="002769FD">
        <w:rPr>
          <w:sz w:val="24"/>
          <w:szCs w:val="24"/>
          <w:lang w:val="en-US"/>
        </w:rPr>
        <w:t xml:space="preserve">                                                              </w:t>
      </w:r>
      <w:hyperlink r:id="rId32" w:history="1">
        <w:r w:rsidR="00762648" w:rsidRPr="002769FD">
          <w:rPr>
            <w:rStyle w:val="Hyperlink"/>
            <w:sz w:val="24"/>
            <w:szCs w:val="24"/>
          </w:rPr>
          <w:t>https://doi.org/10.1016/j.compbiomed.2023.107191</w:t>
        </w:r>
      </w:hyperlink>
    </w:p>
    <w:p w14:paraId="3F2050FB" w14:textId="77777777" w:rsidR="005B29E0" w:rsidRPr="002769FD" w:rsidRDefault="004A1550" w:rsidP="00004463">
      <w:pPr>
        <w:rPr>
          <w:sz w:val="24"/>
          <w:szCs w:val="24"/>
        </w:rPr>
      </w:pPr>
      <w:bookmarkStart w:id="34" w:name="f13"/>
      <w:bookmarkStart w:id="35" w:name="new13"/>
      <w:r w:rsidRPr="002769FD">
        <w:rPr>
          <w:sz w:val="24"/>
          <w:szCs w:val="24"/>
          <w:lang w:val="en-US"/>
        </w:rPr>
        <w:t>[13]</w:t>
      </w:r>
      <w:bookmarkEnd w:id="34"/>
      <w:r w:rsidRPr="002769FD">
        <w:rPr>
          <w:sz w:val="24"/>
          <w:szCs w:val="24"/>
          <w:lang w:val="en-US"/>
        </w:rPr>
        <w:t xml:space="preserve"> </w:t>
      </w:r>
      <w:bookmarkEnd w:id="35"/>
      <w:r w:rsidR="008E50A8" w:rsidRPr="002769FD">
        <w:rPr>
          <w:sz w:val="24"/>
          <w:szCs w:val="24"/>
          <w:lang w:val="en-US"/>
        </w:rPr>
        <w:t>S. Ma et al., “Machine learning in TCM with natural products and molecules: current status and future perspectives,” Chinese Medicine (United Kingdom), vol. 18, no. 1, 2023,</w:t>
      </w:r>
      <w:r w:rsidR="005B29E0" w:rsidRPr="002769FD">
        <w:rPr>
          <w:sz w:val="24"/>
          <w:szCs w:val="24"/>
          <w:lang w:val="en-US"/>
        </w:rPr>
        <w:t xml:space="preserve"> </w:t>
      </w:r>
      <w:hyperlink r:id="rId33" w:history="1">
        <w:r w:rsidR="005B29E0" w:rsidRPr="002769FD">
          <w:rPr>
            <w:rStyle w:val="Hyperlink"/>
            <w:sz w:val="24"/>
            <w:szCs w:val="24"/>
          </w:rPr>
          <w:t>https://doi.org/10.1186/s13020-023-00741-9</w:t>
        </w:r>
      </w:hyperlink>
      <w:r w:rsidR="005B29E0" w:rsidRPr="002769FD">
        <w:rPr>
          <w:sz w:val="24"/>
          <w:szCs w:val="24"/>
        </w:rPr>
        <w:t xml:space="preserve"> </w:t>
      </w:r>
    </w:p>
    <w:p w14:paraId="564CA44E" w14:textId="3A3D7315" w:rsidR="005A6982" w:rsidRPr="002769FD" w:rsidRDefault="004A1550" w:rsidP="00004463">
      <w:pPr>
        <w:rPr>
          <w:sz w:val="24"/>
          <w:szCs w:val="24"/>
        </w:rPr>
      </w:pPr>
      <w:bookmarkStart w:id="36" w:name="f14"/>
      <w:bookmarkStart w:id="37" w:name="new14"/>
      <w:r w:rsidRPr="002769FD">
        <w:rPr>
          <w:sz w:val="24"/>
          <w:szCs w:val="24"/>
          <w:lang w:val="en-US"/>
        </w:rPr>
        <w:t>[14]</w:t>
      </w:r>
      <w:bookmarkEnd w:id="36"/>
      <w:r w:rsidRPr="002769FD">
        <w:rPr>
          <w:sz w:val="24"/>
          <w:szCs w:val="24"/>
          <w:lang w:val="en-US"/>
        </w:rPr>
        <w:t xml:space="preserve"> </w:t>
      </w:r>
      <w:bookmarkEnd w:id="37"/>
      <w:proofErr w:type="spellStart"/>
      <w:r w:rsidR="00921F42" w:rsidRPr="002769FD">
        <w:rPr>
          <w:sz w:val="24"/>
          <w:szCs w:val="24"/>
        </w:rPr>
        <w:t>Thahniyath</w:t>
      </w:r>
      <w:proofErr w:type="spellEnd"/>
      <w:r w:rsidR="00921F42" w:rsidRPr="002769FD">
        <w:rPr>
          <w:sz w:val="24"/>
          <w:szCs w:val="24"/>
        </w:rPr>
        <w:t xml:space="preserve"> G., Vathani B. S., Komathi A., Lenin J., Bharathi B., Murugan S., </w:t>
      </w:r>
      <w:r w:rsidR="008E50A8" w:rsidRPr="002769FD">
        <w:rPr>
          <w:sz w:val="24"/>
          <w:szCs w:val="24"/>
          <w:lang w:val="en-US"/>
        </w:rPr>
        <w:t>“Cloud based prediction of epileptic seizures using real-time electroencephalograms analysis,”</w:t>
      </w:r>
      <w:r w:rsidR="00921F42" w:rsidRPr="002769FD">
        <w:rPr>
          <w:sz w:val="24"/>
          <w:szCs w:val="24"/>
          <w:lang w:val="en-US"/>
        </w:rPr>
        <w:t xml:space="preserve"> </w:t>
      </w:r>
      <w:r w:rsidR="008E50A8" w:rsidRPr="002769FD">
        <w:rPr>
          <w:sz w:val="24"/>
          <w:szCs w:val="24"/>
          <w:lang w:val="en-US"/>
        </w:rPr>
        <w:t>International Journal of Electrical and Computer</w:t>
      </w:r>
      <w:r w:rsidR="009245E9" w:rsidRPr="002769FD">
        <w:rPr>
          <w:sz w:val="24"/>
          <w:szCs w:val="24"/>
          <w:lang w:val="en-US"/>
        </w:rPr>
        <w:t xml:space="preserve"> </w:t>
      </w:r>
      <w:r w:rsidR="008E50A8" w:rsidRPr="002769FD">
        <w:rPr>
          <w:sz w:val="24"/>
          <w:szCs w:val="24"/>
          <w:lang w:val="en-US"/>
        </w:rPr>
        <w:t>Engineering (IJECE), vol. 14, no. 5, pp. 6047–6056, Oct. 2024,</w:t>
      </w:r>
      <w:r w:rsidR="00762648" w:rsidRPr="002769FD">
        <w:rPr>
          <w:sz w:val="24"/>
          <w:szCs w:val="24"/>
          <w:lang w:val="en-US"/>
        </w:rPr>
        <w:t xml:space="preserve">                                                               </w:t>
      </w:r>
      <w:r w:rsidR="008E50A8" w:rsidRPr="002769FD">
        <w:rPr>
          <w:sz w:val="24"/>
          <w:szCs w:val="24"/>
          <w:lang w:val="en-US"/>
        </w:rPr>
        <w:t xml:space="preserve"> </w:t>
      </w:r>
      <w:hyperlink r:id="rId34" w:history="1">
        <w:r w:rsidR="005A6982" w:rsidRPr="002769FD">
          <w:rPr>
            <w:rStyle w:val="Hyperlink"/>
            <w:sz w:val="24"/>
            <w:szCs w:val="24"/>
          </w:rPr>
          <w:t>https://doi.org/10.11591/ijece.v14i5.pp6047-6056</w:t>
        </w:r>
      </w:hyperlink>
    </w:p>
    <w:p w14:paraId="5D6C72A6" w14:textId="6B958613" w:rsidR="006970D1" w:rsidRPr="002769FD" w:rsidRDefault="004A1550" w:rsidP="00004463">
      <w:pPr>
        <w:rPr>
          <w:sz w:val="24"/>
          <w:szCs w:val="24"/>
        </w:rPr>
      </w:pPr>
      <w:bookmarkStart w:id="38" w:name="new15"/>
      <w:r w:rsidRPr="002769FD">
        <w:rPr>
          <w:sz w:val="24"/>
          <w:szCs w:val="24"/>
          <w:lang w:val="en-US"/>
        </w:rPr>
        <w:t>[15]</w:t>
      </w:r>
      <w:r w:rsidR="0005459D" w:rsidRPr="002769FD">
        <w:rPr>
          <w:sz w:val="24"/>
          <w:szCs w:val="24"/>
          <w:lang w:val="en-US"/>
        </w:rPr>
        <w:t xml:space="preserve"> </w:t>
      </w:r>
      <w:bookmarkEnd w:id="38"/>
      <w:r w:rsidR="006970D1" w:rsidRPr="002769FD">
        <w:rPr>
          <w:sz w:val="24"/>
          <w:szCs w:val="24"/>
        </w:rPr>
        <w:t xml:space="preserve">Bashir A. K., Victor N., Bhattacharya S., Huynh-The T., </w:t>
      </w:r>
      <w:proofErr w:type="spellStart"/>
      <w:r w:rsidR="006970D1" w:rsidRPr="002769FD">
        <w:rPr>
          <w:sz w:val="24"/>
          <w:szCs w:val="24"/>
        </w:rPr>
        <w:t>Chengoden</w:t>
      </w:r>
      <w:proofErr w:type="spellEnd"/>
      <w:r w:rsidR="006970D1" w:rsidRPr="002769FD">
        <w:rPr>
          <w:sz w:val="24"/>
          <w:szCs w:val="24"/>
        </w:rPr>
        <w:t xml:space="preserve"> R., </w:t>
      </w:r>
      <w:proofErr w:type="spellStart"/>
      <w:r w:rsidR="006970D1" w:rsidRPr="002769FD">
        <w:rPr>
          <w:sz w:val="24"/>
          <w:szCs w:val="24"/>
        </w:rPr>
        <w:t>Yenduri</w:t>
      </w:r>
      <w:proofErr w:type="spellEnd"/>
      <w:r w:rsidR="006970D1" w:rsidRPr="002769FD">
        <w:rPr>
          <w:sz w:val="24"/>
          <w:szCs w:val="24"/>
        </w:rPr>
        <w:t xml:space="preserve"> G., </w:t>
      </w:r>
      <w:proofErr w:type="spellStart"/>
      <w:r w:rsidR="006970D1" w:rsidRPr="002769FD">
        <w:rPr>
          <w:sz w:val="24"/>
          <w:szCs w:val="24"/>
        </w:rPr>
        <w:t>Maddikunta</w:t>
      </w:r>
      <w:proofErr w:type="spellEnd"/>
      <w:r w:rsidR="006970D1" w:rsidRPr="002769FD">
        <w:rPr>
          <w:sz w:val="24"/>
          <w:szCs w:val="24"/>
        </w:rPr>
        <w:t xml:space="preserve"> P. K. R., Pham Q.-V., </w:t>
      </w:r>
      <w:proofErr w:type="spellStart"/>
      <w:r w:rsidR="006970D1" w:rsidRPr="002769FD">
        <w:rPr>
          <w:sz w:val="24"/>
          <w:szCs w:val="24"/>
        </w:rPr>
        <w:t>Gadekallu</w:t>
      </w:r>
      <w:proofErr w:type="spellEnd"/>
      <w:r w:rsidR="006970D1" w:rsidRPr="002769FD">
        <w:rPr>
          <w:sz w:val="24"/>
          <w:szCs w:val="24"/>
        </w:rPr>
        <w:t xml:space="preserve"> T. R., Liyanage M., </w:t>
      </w:r>
      <w:r w:rsidR="008E50A8" w:rsidRPr="002769FD">
        <w:rPr>
          <w:sz w:val="24"/>
          <w:szCs w:val="24"/>
          <w:lang w:val="en-US"/>
        </w:rPr>
        <w:t>“A survey on federated learning for the healthcare metaverse: concepts, applications, challenges, and future directions,” arXiv:2304.00524, pp. 1–15, 2023.</w:t>
      </w:r>
      <w:r w:rsidR="006970D1" w:rsidRPr="002769FD">
        <w:rPr>
          <w:sz w:val="24"/>
          <w:szCs w:val="24"/>
          <w:lang w:val="en-US"/>
        </w:rPr>
        <w:t xml:space="preserve"> </w:t>
      </w:r>
      <w:r w:rsidR="00762648" w:rsidRPr="002769FD">
        <w:rPr>
          <w:sz w:val="24"/>
          <w:szCs w:val="24"/>
          <w:lang w:val="en-US"/>
        </w:rPr>
        <w:t xml:space="preserve">                               </w:t>
      </w:r>
      <w:hyperlink r:id="rId35" w:history="1">
        <w:r w:rsidR="00762648" w:rsidRPr="002769FD">
          <w:rPr>
            <w:rStyle w:val="Hyperlink"/>
            <w:sz w:val="24"/>
            <w:szCs w:val="24"/>
          </w:rPr>
          <w:t>https://arxiv.org/abs/2304.00524</w:t>
        </w:r>
      </w:hyperlink>
    </w:p>
    <w:p w14:paraId="5EFB645D" w14:textId="788C5814" w:rsidR="0004303E" w:rsidRPr="002769FD" w:rsidRDefault="004A1550" w:rsidP="00004463">
      <w:pPr>
        <w:rPr>
          <w:sz w:val="24"/>
          <w:szCs w:val="24"/>
        </w:rPr>
      </w:pPr>
      <w:bookmarkStart w:id="39" w:name="f16"/>
      <w:bookmarkStart w:id="40" w:name="new16"/>
      <w:r w:rsidRPr="002769FD">
        <w:rPr>
          <w:sz w:val="24"/>
          <w:szCs w:val="24"/>
          <w:lang w:val="en-US"/>
        </w:rPr>
        <w:t>[16]</w:t>
      </w:r>
      <w:r w:rsidR="0005459D" w:rsidRPr="002769FD">
        <w:rPr>
          <w:sz w:val="24"/>
          <w:szCs w:val="24"/>
          <w:lang w:val="en-US"/>
        </w:rPr>
        <w:t xml:space="preserve"> </w:t>
      </w:r>
      <w:bookmarkEnd w:id="39"/>
      <w:bookmarkEnd w:id="40"/>
      <w:r w:rsidR="008E50A8" w:rsidRPr="002769FD">
        <w:rPr>
          <w:sz w:val="24"/>
          <w:szCs w:val="24"/>
          <w:lang w:val="en-US"/>
        </w:rPr>
        <w:t xml:space="preserve">Dalal, V., Dhankhar, P., Singh, V. et al. Structure-Based Identification of Potential Drugs Against </w:t>
      </w:r>
      <w:proofErr w:type="spellStart"/>
      <w:r w:rsidR="008E50A8" w:rsidRPr="002769FD">
        <w:rPr>
          <w:sz w:val="24"/>
          <w:szCs w:val="24"/>
          <w:lang w:val="en-US"/>
        </w:rPr>
        <w:t>FmtA</w:t>
      </w:r>
      <w:proofErr w:type="spellEnd"/>
      <w:r w:rsidR="008E50A8" w:rsidRPr="002769FD">
        <w:rPr>
          <w:sz w:val="24"/>
          <w:szCs w:val="24"/>
          <w:lang w:val="en-US"/>
        </w:rPr>
        <w:t xml:space="preserve"> of Staphylococcus aureus: Virtual Screening, Molecular Dynamics, MM-GBSA, and QM/ MM. Protein J 40, 148–165 (2021).</w:t>
      </w:r>
      <w:r w:rsidR="0004303E" w:rsidRPr="002769FD">
        <w:rPr>
          <w:rFonts w:eastAsia="SimSun" w:cs="Calibri"/>
          <w:sz w:val="24"/>
          <w:szCs w:val="24"/>
          <w:lang w:eastAsia="en-IN"/>
          <w14:ligatures w14:val="none"/>
        </w:rPr>
        <w:t xml:space="preserve"> </w:t>
      </w:r>
      <w:r w:rsidR="00762648" w:rsidRPr="002769FD">
        <w:rPr>
          <w:rFonts w:eastAsia="SimSun" w:cs="Calibri"/>
          <w:sz w:val="24"/>
          <w:szCs w:val="24"/>
          <w:lang w:eastAsia="en-IN"/>
          <w14:ligatures w14:val="none"/>
        </w:rPr>
        <w:t xml:space="preserve">                                         </w:t>
      </w:r>
      <w:hyperlink r:id="rId36" w:history="1">
        <w:r w:rsidR="00D444DE" w:rsidRPr="002769FD">
          <w:rPr>
            <w:rStyle w:val="Hyperlink"/>
            <w:sz w:val="24"/>
            <w:szCs w:val="24"/>
          </w:rPr>
          <w:t>https://doi.org/10.1007/s10930-020-09953-6</w:t>
        </w:r>
      </w:hyperlink>
    </w:p>
    <w:p w14:paraId="01CE5663" w14:textId="77777777" w:rsidR="00CF7A5B" w:rsidRPr="002769FD" w:rsidRDefault="00831CF1" w:rsidP="00004463">
      <w:pPr>
        <w:rPr>
          <w:sz w:val="24"/>
          <w:szCs w:val="24"/>
        </w:rPr>
      </w:pPr>
      <w:bookmarkStart w:id="41" w:name="f17"/>
      <w:bookmarkStart w:id="42" w:name="new17"/>
      <w:r w:rsidRPr="002769FD">
        <w:rPr>
          <w:sz w:val="24"/>
          <w:szCs w:val="24"/>
          <w:lang w:val="en-US"/>
        </w:rPr>
        <w:t>[17]</w:t>
      </w:r>
      <w:bookmarkEnd w:id="41"/>
      <w:r w:rsidR="0005459D" w:rsidRPr="002769FD">
        <w:rPr>
          <w:sz w:val="24"/>
          <w:szCs w:val="24"/>
          <w:lang w:val="en-US"/>
        </w:rPr>
        <w:t xml:space="preserve"> </w:t>
      </w:r>
      <w:bookmarkEnd w:id="42"/>
      <w:r w:rsidR="008E50A8" w:rsidRPr="002769FD">
        <w:rPr>
          <w:sz w:val="24"/>
          <w:szCs w:val="24"/>
          <w:lang w:val="en-US"/>
        </w:rPr>
        <w:t>Kulkarni U. Prajakta, Shah Harshil and Vyas K. Vivek</w:t>
      </w:r>
      <w:r w:rsidR="00CF7A5B" w:rsidRPr="002769FD">
        <w:rPr>
          <w:sz w:val="24"/>
          <w:szCs w:val="24"/>
          <w:lang w:val="en-US"/>
        </w:rPr>
        <w:t>.</w:t>
      </w:r>
      <w:r w:rsidR="008E50A8" w:rsidRPr="002769FD">
        <w:rPr>
          <w:sz w:val="24"/>
          <w:szCs w:val="24"/>
          <w:lang w:val="en-US"/>
        </w:rPr>
        <w:t xml:space="preserve">, Hybrid Quantum Mechanics/ Molecular Mechanics (QM/MM) Simulation: A Tool for Structure-Based Drug Design and Discovery, Mini-Reviews in Medicinal Chemistry 2022; 22(8). </w:t>
      </w:r>
      <w:bookmarkStart w:id="43" w:name="l17"/>
      <w:r w:rsidR="00CF7A5B" w:rsidRPr="002769FD">
        <w:rPr>
          <w:sz w:val="24"/>
          <w:szCs w:val="24"/>
        </w:rPr>
        <w:fldChar w:fldCharType="begin"/>
      </w:r>
      <w:r w:rsidR="00CF7A5B" w:rsidRPr="002769FD">
        <w:rPr>
          <w:sz w:val="24"/>
          <w:szCs w:val="24"/>
        </w:rPr>
        <w:instrText>HYPERLINK "https://doi.org/10.2174/1389557521666211007115250"</w:instrText>
      </w:r>
      <w:r w:rsidR="00CF7A5B" w:rsidRPr="002769FD">
        <w:rPr>
          <w:sz w:val="24"/>
          <w:szCs w:val="24"/>
        </w:rPr>
      </w:r>
      <w:r w:rsidR="00CF7A5B" w:rsidRPr="002769FD">
        <w:rPr>
          <w:sz w:val="24"/>
          <w:szCs w:val="24"/>
        </w:rPr>
        <w:fldChar w:fldCharType="separate"/>
      </w:r>
      <w:r w:rsidR="00CF7A5B" w:rsidRPr="002769FD">
        <w:rPr>
          <w:rStyle w:val="Hyperlink"/>
          <w:sz w:val="24"/>
          <w:szCs w:val="24"/>
        </w:rPr>
        <w:t>https://doi.org/10.2174/1389557521666211007115250</w:t>
      </w:r>
      <w:r w:rsidR="00CF7A5B" w:rsidRPr="002769FD">
        <w:rPr>
          <w:sz w:val="24"/>
          <w:szCs w:val="24"/>
          <w:lang w:val="en-US"/>
        </w:rPr>
        <w:fldChar w:fldCharType="end"/>
      </w:r>
      <w:r w:rsidR="00CF7A5B" w:rsidRPr="002769FD">
        <w:rPr>
          <w:sz w:val="24"/>
          <w:szCs w:val="24"/>
        </w:rPr>
        <w:t xml:space="preserve"> </w:t>
      </w:r>
    </w:p>
    <w:p w14:paraId="750DCD64" w14:textId="77777777" w:rsidR="00E3182E" w:rsidRPr="002769FD" w:rsidRDefault="00831CF1" w:rsidP="00004463">
      <w:pPr>
        <w:rPr>
          <w:sz w:val="24"/>
          <w:szCs w:val="24"/>
        </w:rPr>
      </w:pPr>
      <w:bookmarkStart w:id="44" w:name="new18"/>
      <w:bookmarkEnd w:id="43"/>
      <w:r w:rsidRPr="002769FD">
        <w:rPr>
          <w:sz w:val="24"/>
          <w:szCs w:val="24"/>
          <w:lang w:val="en-US"/>
        </w:rPr>
        <w:t>[18]</w:t>
      </w:r>
      <w:r w:rsidR="00A73518" w:rsidRPr="002769FD">
        <w:rPr>
          <w:sz w:val="24"/>
          <w:szCs w:val="24"/>
          <w:lang w:val="en-US"/>
        </w:rPr>
        <w:t xml:space="preserve"> </w:t>
      </w:r>
      <w:bookmarkEnd w:id="44"/>
      <w:proofErr w:type="spellStart"/>
      <w:r w:rsidR="008E50A8" w:rsidRPr="002769FD">
        <w:rPr>
          <w:sz w:val="24"/>
          <w:szCs w:val="24"/>
          <w:lang w:val="en-US"/>
        </w:rPr>
        <w:t>Arodola</w:t>
      </w:r>
      <w:proofErr w:type="spellEnd"/>
      <w:r w:rsidR="008E50A8" w:rsidRPr="002769FD">
        <w:rPr>
          <w:sz w:val="24"/>
          <w:szCs w:val="24"/>
          <w:lang w:val="en-US"/>
        </w:rPr>
        <w:t xml:space="preserve"> OA, Soliman ME. Quantum mechanics implementation in drug-design workflows: does it really help? Drug Des Devel Ther. 2017 Aug </w:t>
      </w:r>
      <w:proofErr w:type="gramStart"/>
      <w:r w:rsidR="008E50A8" w:rsidRPr="002769FD">
        <w:rPr>
          <w:sz w:val="24"/>
          <w:szCs w:val="24"/>
          <w:lang w:val="en-US"/>
        </w:rPr>
        <w:t>31;11:2551</w:t>
      </w:r>
      <w:proofErr w:type="gramEnd"/>
      <w:r w:rsidR="008E50A8" w:rsidRPr="002769FD">
        <w:rPr>
          <w:sz w:val="24"/>
          <w:szCs w:val="24"/>
          <w:lang w:val="en-US"/>
        </w:rPr>
        <w:t>-2564.</w:t>
      </w:r>
      <w:r w:rsidR="00E3182E" w:rsidRPr="002769FD">
        <w:rPr>
          <w:sz w:val="24"/>
          <w:szCs w:val="24"/>
          <w:lang w:val="en-US"/>
        </w:rPr>
        <w:t xml:space="preserve"> </w:t>
      </w:r>
      <w:hyperlink r:id="rId37" w:history="1">
        <w:r w:rsidR="00E3182E" w:rsidRPr="002769FD">
          <w:rPr>
            <w:rStyle w:val="Hyperlink"/>
            <w:sz w:val="24"/>
            <w:szCs w:val="24"/>
          </w:rPr>
          <w:t>https://doi.org/10.2147/DDDT.S126344</w:t>
        </w:r>
      </w:hyperlink>
      <w:r w:rsidR="00E3182E" w:rsidRPr="002769FD">
        <w:rPr>
          <w:sz w:val="24"/>
          <w:szCs w:val="24"/>
        </w:rPr>
        <w:t xml:space="preserve"> </w:t>
      </w:r>
    </w:p>
    <w:p w14:paraId="03026EBB" w14:textId="2D8D7A1A" w:rsidR="00286FC9" w:rsidRPr="002769FD" w:rsidRDefault="00286FC9" w:rsidP="00004463">
      <w:pPr>
        <w:rPr>
          <w:sz w:val="24"/>
          <w:szCs w:val="24"/>
        </w:rPr>
      </w:pPr>
    </w:p>
    <w:p w14:paraId="3FEB5F3B" w14:textId="77777777" w:rsidR="009F69CC" w:rsidRPr="002769FD" w:rsidRDefault="00831CF1" w:rsidP="00004463">
      <w:pPr>
        <w:rPr>
          <w:sz w:val="24"/>
          <w:szCs w:val="24"/>
        </w:rPr>
      </w:pPr>
      <w:bookmarkStart w:id="45" w:name="d"/>
      <w:bookmarkStart w:id="46" w:name="new19"/>
      <w:r w:rsidRPr="002769FD">
        <w:rPr>
          <w:sz w:val="24"/>
          <w:szCs w:val="24"/>
          <w:lang w:val="en-US"/>
        </w:rPr>
        <w:t>[</w:t>
      </w:r>
      <w:r w:rsidR="00821F08" w:rsidRPr="002769FD">
        <w:rPr>
          <w:sz w:val="24"/>
          <w:szCs w:val="24"/>
          <w:lang w:val="en-US"/>
        </w:rPr>
        <w:t>19]</w:t>
      </w:r>
      <w:bookmarkEnd w:id="45"/>
      <w:r w:rsidR="009F69CC" w:rsidRPr="002769FD">
        <w:rPr>
          <w:sz w:val="24"/>
          <w:szCs w:val="24"/>
          <w:lang w:val="en-US"/>
        </w:rPr>
        <w:t xml:space="preserve"> </w:t>
      </w:r>
      <w:bookmarkEnd w:id="46"/>
      <w:r w:rsidR="009F69CC" w:rsidRPr="002769FD">
        <w:rPr>
          <w:sz w:val="24"/>
          <w:szCs w:val="24"/>
        </w:rPr>
        <w:t>Sliwoski G., Kothiwale S., Meiler J., Lowe E. W. Jr., Computational methods in drug discovery, Pharmacological Reviews, Vol. 66, No. 1, 2013, pp. 334–395.</w:t>
      </w:r>
      <w:r w:rsidR="009F69CC" w:rsidRPr="002769FD">
        <w:rPr>
          <w:sz w:val="24"/>
          <w:szCs w:val="24"/>
        </w:rPr>
        <w:br/>
        <w:t xml:space="preserve"> </w:t>
      </w:r>
      <w:hyperlink r:id="rId38" w:history="1">
        <w:r w:rsidR="009F69CC" w:rsidRPr="002769FD">
          <w:rPr>
            <w:rStyle w:val="Hyperlink"/>
            <w:sz w:val="24"/>
            <w:szCs w:val="24"/>
          </w:rPr>
          <w:t>https://doi.org/10.1124/pr.112.007336</w:t>
        </w:r>
      </w:hyperlink>
    </w:p>
    <w:p w14:paraId="5E3EF28F" w14:textId="07BD1A59" w:rsidR="00B90486" w:rsidRPr="00B90486" w:rsidRDefault="00821F08" w:rsidP="00004463">
      <w:pPr>
        <w:rPr>
          <w:sz w:val="24"/>
          <w:szCs w:val="24"/>
        </w:rPr>
      </w:pPr>
      <w:bookmarkStart w:id="47" w:name="e"/>
      <w:bookmarkStart w:id="48" w:name="new20"/>
      <w:r w:rsidRPr="002769FD">
        <w:rPr>
          <w:sz w:val="24"/>
          <w:szCs w:val="24"/>
          <w:lang w:val="en-US"/>
        </w:rPr>
        <w:lastRenderedPageBreak/>
        <w:t xml:space="preserve">[20] </w:t>
      </w:r>
      <w:bookmarkEnd w:id="47"/>
      <w:bookmarkEnd w:id="48"/>
      <w:r w:rsidR="00B90486" w:rsidRPr="002769FD">
        <w:rPr>
          <w:sz w:val="24"/>
          <w:szCs w:val="24"/>
        </w:rPr>
        <w:t xml:space="preserve">Yu W., </w:t>
      </w:r>
      <w:proofErr w:type="spellStart"/>
      <w:r w:rsidR="00B90486" w:rsidRPr="002769FD">
        <w:rPr>
          <w:sz w:val="24"/>
          <w:szCs w:val="24"/>
        </w:rPr>
        <w:t>MacKerell</w:t>
      </w:r>
      <w:proofErr w:type="spellEnd"/>
      <w:r w:rsidR="00B90486" w:rsidRPr="002769FD">
        <w:rPr>
          <w:sz w:val="24"/>
          <w:szCs w:val="24"/>
        </w:rPr>
        <w:t xml:space="preserve"> A. D. Jr., Computer-Aided Drug Design Methods, Methods in Molecular Biology, Vol. 1520, 2017, pp. 85–106.                                                          </w:t>
      </w:r>
      <w:r w:rsidR="00B90486" w:rsidRPr="00B90486">
        <w:rPr>
          <w:sz w:val="24"/>
          <w:szCs w:val="24"/>
        </w:rPr>
        <w:t xml:space="preserve"> </w:t>
      </w:r>
      <w:hyperlink r:id="rId39" w:history="1">
        <w:r w:rsidR="00B90486" w:rsidRPr="00B90486">
          <w:rPr>
            <w:rStyle w:val="Hyperlink"/>
            <w:sz w:val="24"/>
            <w:szCs w:val="24"/>
          </w:rPr>
          <w:t>https://doi.org/10.1007/978-1-4939-6634-9_5</w:t>
        </w:r>
      </w:hyperlink>
    </w:p>
    <w:p w14:paraId="1109609C" w14:textId="5DE9326B" w:rsidR="00B70740" w:rsidRPr="002769FD" w:rsidRDefault="00821F08" w:rsidP="00004463">
      <w:pPr>
        <w:rPr>
          <w:sz w:val="24"/>
          <w:szCs w:val="24"/>
        </w:rPr>
      </w:pPr>
      <w:bookmarkStart w:id="49" w:name="f21"/>
      <w:bookmarkStart w:id="50" w:name="new21"/>
      <w:r w:rsidRPr="002769FD">
        <w:rPr>
          <w:sz w:val="24"/>
          <w:szCs w:val="24"/>
          <w:lang w:val="en-US"/>
        </w:rPr>
        <w:t xml:space="preserve">[21] </w:t>
      </w:r>
      <w:bookmarkEnd w:id="49"/>
      <w:bookmarkEnd w:id="50"/>
      <w:r w:rsidR="008E50A8" w:rsidRPr="002769FD">
        <w:rPr>
          <w:sz w:val="24"/>
          <w:szCs w:val="24"/>
          <w:lang w:val="en-US"/>
        </w:rPr>
        <w:t>Grance PMMT. NIST Definition of Cloud Computing. Special Publication (NIST SP) - 800- 145; 2011.</w:t>
      </w:r>
      <w:r w:rsidR="00B70740" w:rsidRPr="002769FD">
        <w:rPr>
          <w:sz w:val="24"/>
          <w:szCs w:val="24"/>
          <w:lang w:val="en-US"/>
        </w:rPr>
        <w:t xml:space="preserve">                                  </w:t>
      </w:r>
      <w:hyperlink r:id="rId40" w:history="1">
        <w:r w:rsidR="00B70740" w:rsidRPr="002769FD">
          <w:rPr>
            <w:rStyle w:val="Hyperlink"/>
            <w:sz w:val="24"/>
            <w:szCs w:val="24"/>
          </w:rPr>
          <w:t>https://nvlpubs.nist.gov/nistpubs/Legacy/SP/nistspecialpublication800-145.pdf</w:t>
        </w:r>
      </w:hyperlink>
    </w:p>
    <w:p w14:paraId="6E3317D9" w14:textId="295AFFDA" w:rsidR="00164F61" w:rsidRPr="002769FD" w:rsidRDefault="00821F08" w:rsidP="00164F61">
      <w:pPr>
        <w:rPr>
          <w:sz w:val="24"/>
          <w:szCs w:val="24"/>
        </w:rPr>
      </w:pPr>
      <w:bookmarkStart w:id="51" w:name="f22"/>
      <w:bookmarkStart w:id="52" w:name="new22"/>
      <w:r w:rsidRPr="002769FD">
        <w:rPr>
          <w:sz w:val="24"/>
          <w:szCs w:val="24"/>
          <w:lang w:val="en-US"/>
        </w:rPr>
        <w:t>[22]</w:t>
      </w:r>
      <w:r w:rsidR="00A73518" w:rsidRPr="002769FD">
        <w:rPr>
          <w:sz w:val="24"/>
          <w:szCs w:val="24"/>
          <w:lang w:val="en-US"/>
        </w:rPr>
        <w:t xml:space="preserve"> </w:t>
      </w:r>
      <w:bookmarkEnd w:id="51"/>
      <w:bookmarkEnd w:id="52"/>
      <w:proofErr w:type="spellStart"/>
      <w:r w:rsidR="008E50A8" w:rsidRPr="002769FD">
        <w:rPr>
          <w:sz w:val="24"/>
          <w:szCs w:val="24"/>
          <w:lang w:val="en-US"/>
        </w:rPr>
        <w:t>Cała</w:t>
      </w:r>
      <w:proofErr w:type="spellEnd"/>
      <w:r w:rsidR="008E50A8" w:rsidRPr="002769FD">
        <w:rPr>
          <w:sz w:val="24"/>
          <w:szCs w:val="24"/>
          <w:lang w:val="en-US"/>
        </w:rPr>
        <w:t xml:space="preserve">, J., </w:t>
      </w:r>
      <w:proofErr w:type="spellStart"/>
      <w:r w:rsidR="008E50A8" w:rsidRPr="002769FD">
        <w:rPr>
          <w:sz w:val="24"/>
          <w:szCs w:val="24"/>
          <w:lang w:val="en-US"/>
        </w:rPr>
        <w:t>Hiden</w:t>
      </w:r>
      <w:proofErr w:type="spellEnd"/>
      <w:r w:rsidR="008E50A8" w:rsidRPr="002769FD">
        <w:rPr>
          <w:sz w:val="24"/>
          <w:szCs w:val="24"/>
          <w:lang w:val="en-US"/>
        </w:rPr>
        <w:t>, H., Woodman, S., &amp; Watson, P. (2013). Cloud computing for fast prediction of chemical activity. Future Generation Computer Systems, 29, 1860–1869.</w:t>
      </w:r>
      <w:r w:rsidR="00164F61" w:rsidRPr="002769FD">
        <w:rPr>
          <w:rFonts w:eastAsia="Times New Roman"/>
          <w:sz w:val="24"/>
          <w:szCs w:val="24"/>
          <w:lang w:eastAsia="en-IN"/>
          <w14:ligatures w14:val="none"/>
        </w:rPr>
        <w:t xml:space="preserve"> </w:t>
      </w:r>
      <w:hyperlink r:id="rId41" w:history="1">
        <w:r w:rsidR="00164F61" w:rsidRPr="002769FD">
          <w:rPr>
            <w:rStyle w:val="Hyperlink"/>
            <w:sz w:val="24"/>
            <w:szCs w:val="24"/>
          </w:rPr>
          <w:t>https://doi.org/10.1016/j.future.2013.01.011</w:t>
        </w:r>
      </w:hyperlink>
      <w:r w:rsidR="00164F61" w:rsidRPr="002769FD">
        <w:rPr>
          <w:sz w:val="24"/>
          <w:szCs w:val="24"/>
        </w:rPr>
        <w:t xml:space="preserve"> </w:t>
      </w:r>
    </w:p>
    <w:p w14:paraId="1A6CB848" w14:textId="73609B3A" w:rsidR="00D86A9F" w:rsidRPr="002769FD" w:rsidRDefault="00821F08" w:rsidP="00D86A9F">
      <w:pPr>
        <w:rPr>
          <w:sz w:val="24"/>
          <w:szCs w:val="24"/>
        </w:rPr>
      </w:pPr>
      <w:bookmarkStart w:id="53" w:name="f23"/>
      <w:bookmarkStart w:id="54" w:name="new23"/>
      <w:r w:rsidRPr="002769FD">
        <w:rPr>
          <w:sz w:val="24"/>
          <w:szCs w:val="24"/>
          <w:lang w:val="en-US"/>
        </w:rPr>
        <w:t xml:space="preserve">[23] </w:t>
      </w:r>
      <w:bookmarkEnd w:id="53"/>
      <w:bookmarkEnd w:id="54"/>
      <w:r w:rsidR="008E50A8" w:rsidRPr="002769FD">
        <w:rPr>
          <w:sz w:val="24"/>
          <w:szCs w:val="24"/>
          <w:lang w:val="en-US"/>
        </w:rPr>
        <w:t xml:space="preserve">Dolezal, R., Sobeslav, V., Hornig, O., Balik, L., </w:t>
      </w:r>
      <w:proofErr w:type="spellStart"/>
      <w:r w:rsidR="008E50A8" w:rsidRPr="002769FD">
        <w:rPr>
          <w:sz w:val="24"/>
          <w:szCs w:val="24"/>
          <w:lang w:val="en-US"/>
        </w:rPr>
        <w:t>Korabecny</w:t>
      </w:r>
      <w:proofErr w:type="spellEnd"/>
      <w:r w:rsidR="008E50A8" w:rsidRPr="002769FD">
        <w:rPr>
          <w:sz w:val="24"/>
          <w:szCs w:val="24"/>
          <w:lang w:val="en-US"/>
        </w:rPr>
        <w:t xml:space="preserve">, J., &amp; Kuca, K. (2015). HPC cloud technologies for virtual screening in drug discovery. In N. T. Nguyen, B. </w:t>
      </w:r>
      <w:proofErr w:type="spellStart"/>
      <w:r w:rsidR="008E50A8" w:rsidRPr="002769FD">
        <w:rPr>
          <w:sz w:val="24"/>
          <w:szCs w:val="24"/>
          <w:lang w:val="en-US"/>
        </w:rPr>
        <w:t>Trawiński</w:t>
      </w:r>
      <w:proofErr w:type="spellEnd"/>
      <w:r w:rsidR="008E50A8" w:rsidRPr="002769FD">
        <w:rPr>
          <w:sz w:val="24"/>
          <w:szCs w:val="24"/>
          <w:lang w:val="en-US"/>
        </w:rPr>
        <w:t xml:space="preserve">, &amp; R. Kosala, (Eds.), Intelligent information and database systems (pp. 440–449). Vol. 9012, Heidelberg: Springer International Publishing. </w:t>
      </w:r>
      <w:r w:rsidR="00D86A9F" w:rsidRPr="002769FD">
        <w:rPr>
          <w:sz w:val="24"/>
          <w:szCs w:val="24"/>
          <w:lang w:val="en-US"/>
        </w:rPr>
        <w:t xml:space="preserve">                                        </w:t>
      </w:r>
      <w:hyperlink r:id="rId42" w:history="1">
        <w:r w:rsidR="00D86A9F" w:rsidRPr="002769FD">
          <w:rPr>
            <w:rStyle w:val="Hyperlink"/>
            <w:sz w:val="24"/>
            <w:szCs w:val="24"/>
          </w:rPr>
          <w:t>https://doi.org/10.1007/978-3-319-15705-4_43</w:t>
        </w:r>
      </w:hyperlink>
    </w:p>
    <w:p w14:paraId="0FBAF821" w14:textId="77777777" w:rsidR="00D73E50" w:rsidRPr="002769FD" w:rsidRDefault="00821F08" w:rsidP="00D73E50">
      <w:pPr>
        <w:rPr>
          <w:sz w:val="24"/>
          <w:szCs w:val="24"/>
        </w:rPr>
      </w:pPr>
      <w:bookmarkStart w:id="55" w:name="f24"/>
      <w:bookmarkStart w:id="56" w:name="new24"/>
      <w:r w:rsidRPr="002769FD">
        <w:rPr>
          <w:sz w:val="24"/>
          <w:szCs w:val="24"/>
          <w:lang w:val="en-US"/>
        </w:rPr>
        <w:t xml:space="preserve">[24] </w:t>
      </w:r>
      <w:bookmarkEnd w:id="55"/>
      <w:bookmarkEnd w:id="56"/>
      <w:r w:rsidR="008E50A8" w:rsidRPr="002769FD">
        <w:rPr>
          <w:sz w:val="24"/>
          <w:szCs w:val="24"/>
          <w:lang w:val="en-US"/>
        </w:rPr>
        <w:t xml:space="preserve">Garg, V., Arora, S., &amp; Gupta, C. (2011). Cloud computing approaches to accelerate drug discovery value chain. Combinatorial Chemistry &amp; High Throughput Screening, 14, 861–871. </w:t>
      </w:r>
      <w:r w:rsidR="00D73E50" w:rsidRPr="002769FD">
        <w:rPr>
          <w:sz w:val="24"/>
          <w:szCs w:val="24"/>
        </w:rPr>
        <w:br/>
        <w:t xml:space="preserve"> </w:t>
      </w:r>
      <w:hyperlink r:id="rId43" w:history="1">
        <w:r w:rsidR="00D73E50" w:rsidRPr="002769FD">
          <w:rPr>
            <w:rStyle w:val="Hyperlink"/>
            <w:sz w:val="24"/>
            <w:szCs w:val="24"/>
          </w:rPr>
          <w:t>https://doi.org/10.2174/138620711797537085</w:t>
        </w:r>
      </w:hyperlink>
    </w:p>
    <w:p w14:paraId="3EBC7C27" w14:textId="77777777" w:rsidR="00A01294" w:rsidRPr="002769FD" w:rsidRDefault="00821F08" w:rsidP="00A01294">
      <w:pPr>
        <w:rPr>
          <w:sz w:val="24"/>
          <w:szCs w:val="24"/>
        </w:rPr>
      </w:pPr>
      <w:bookmarkStart w:id="57" w:name="f25"/>
      <w:bookmarkStart w:id="58" w:name="new25"/>
      <w:r w:rsidRPr="002769FD">
        <w:rPr>
          <w:sz w:val="24"/>
          <w:szCs w:val="24"/>
          <w:lang w:val="en-US"/>
        </w:rPr>
        <w:t>[25]</w:t>
      </w:r>
      <w:bookmarkEnd w:id="57"/>
      <w:r w:rsidR="00A73518" w:rsidRPr="002769FD">
        <w:rPr>
          <w:sz w:val="24"/>
          <w:szCs w:val="24"/>
          <w:lang w:val="en-US"/>
        </w:rPr>
        <w:t xml:space="preserve"> </w:t>
      </w:r>
      <w:bookmarkEnd w:id="58"/>
      <w:r w:rsidR="00A01294" w:rsidRPr="002769FD">
        <w:rPr>
          <w:sz w:val="24"/>
          <w:szCs w:val="24"/>
        </w:rPr>
        <w:t xml:space="preserve">Fusaro V. A., Patil P., Gafni E., Wall D. P., </w:t>
      </w:r>
      <w:proofErr w:type="spellStart"/>
      <w:r w:rsidR="00A01294" w:rsidRPr="002769FD">
        <w:rPr>
          <w:sz w:val="24"/>
          <w:szCs w:val="24"/>
        </w:rPr>
        <w:t>Tonellato</w:t>
      </w:r>
      <w:proofErr w:type="spellEnd"/>
      <w:r w:rsidR="00A01294" w:rsidRPr="002769FD">
        <w:rPr>
          <w:sz w:val="24"/>
          <w:szCs w:val="24"/>
        </w:rPr>
        <w:t xml:space="preserve"> P. J., Biomedical cloud computing with Amazon Web Services, </w:t>
      </w:r>
      <w:proofErr w:type="spellStart"/>
      <w:r w:rsidR="00A01294" w:rsidRPr="002769FD">
        <w:rPr>
          <w:sz w:val="24"/>
          <w:szCs w:val="24"/>
        </w:rPr>
        <w:t>PLoS</w:t>
      </w:r>
      <w:proofErr w:type="spellEnd"/>
      <w:r w:rsidR="00A01294" w:rsidRPr="002769FD">
        <w:rPr>
          <w:sz w:val="24"/>
          <w:szCs w:val="24"/>
        </w:rPr>
        <w:t xml:space="preserve"> Computational Biology, Vol. 7, 2011, e1002147.</w:t>
      </w:r>
      <w:r w:rsidR="00A01294" w:rsidRPr="002769FD">
        <w:rPr>
          <w:sz w:val="24"/>
          <w:szCs w:val="24"/>
        </w:rPr>
        <w:br/>
        <w:t xml:space="preserve"> </w:t>
      </w:r>
      <w:hyperlink r:id="rId44" w:history="1">
        <w:r w:rsidR="00A01294" w:rsidRPr="002769FD">
          <w:rPr>
            <w:rStyle w:val="Hyperlink"/>
            <w:sz w:val="24"/>
            <w:szCs w:val="24"/>
          </w:rPr>
          <w:t>https://doi.org/10.1371/journal.pcbi.1002147</w:t>
        </w:r>
      </w:hyperlink>
      <w:r w:rsidR="00A01294" w:rsidRPr="002769FD">
        <w:rPr>
          <w:sz w:val="24"/>
          <w:szCs w:val="24"/>
        </w:rPr>
        <w:t xml:space="preserve"> </w:t>
      </w:r>
    </w:p>
    <w:p w14:paraId="23E7E051" w14:textId="636A3E33" w:rsidR="003C1DCC" w:rsidRPr="002769FD" w:rsidRDefault="00821F08" w:rsidP="003C1DCC">
      <w:pPr>
        <w:rPr>
          <w:sz w:val="24"/>
          <w:szCs w:val="24"/>
        </w:rPr>
      </w:pPr>
      <w:bookmarkStart w:id="59" w:name="f26"/>
      <w:bookmarkStart w:id="60" w:name="new26"/>
      <w:r w:rsidRPr="002769FD">
        <w:rPr>
          <w:sz w:val="24"/>
          <w:szCs w:val="24"/>
          <w:lang w:val="en-US"/>
        </w:rPr>
        <w:t>[26]</w:t>
      </w:r>
      <w:bookmarkEnd w:id="59"/>
      <w:r w:rsidR="00A73518" w:rsidRPr="002769FD">
        <w:rPr>
          <w:sz w:val="24"/>
          <w:szCs w:val="24"/>
          <w:lang w:val="en-US"/>
        </w:rPr>
        <w:t xml:space="preserve"> </w:t>
      </w:r>
      <w:bookmarkEnd w:id="60"/>
      <w:r w:rsidR="003C1DCC" w:rsidRPr="002769FD">
        <w:rPr>
          <w:sz w:val="24"/>
          <w:szCs w:val="24"/>
        </w:rPr>
        <w:t xml:space="preserve">D'Agostino D., Clematis A., </w:t>
      </w:r>
      <w:proofErr w:type="spellStart"/>
      <w:r w:rsidR="003C1DCC" w:rsidRPr="002769FD">
        <w:rPr>
          <w:sz w:val="24"/>
          <w:szCs w:val="24"/>
        </w:rPr>
        <w:t>Quarati</w:t>
      </w:r>
      <w:proofErr w:type="spellEnd"/>
      <w:r w:rsidR="003C1DCC" w:rsidRPr="002769FD">
        <w:rPr>
          <w:sz w:val="24"/>
          <w:szCs w:val="24"/>
        </w:rPr>
        <w:t xml:space="preserve"> A., et al., Cloud infrastructures for in silico drug discovery: economic and practical aspects, 2013                                                       </w:t>
      </w:r>
      <w:hyperlink r:id="rId45" w:history="1">
        <w:r w:rsidR="003C1DCC" w:rsidRPr="002769FD">
          <w:rPr>
            <w:rStyle w:val="Hyperlink"/>
            <w:sz w:val="24"/>
            <w:szCs w:val="24"/>
          </w:rPr>
          <w:t>https://doi.org/10.1155/2013/138012</w:t>
        </w:r>
      </w:hyperlink>
      <w:r w:rsidR="003C1DCC" w:rsidRPr="002769FD">
        <w:rPr>
          <w:sz w:val="24"/>
          <w:szCs w:val="24"/>
        </w:rPr>
        <w:t xml:space="preserve"> </w:t>
      </w:r>
    </w:p>
    <w:p w14:paraId="0954408B" w14:textId="77777777" w:rsidR="00D26897" w:rsidRPr="002769FD" w:rsidRDefault="00821F08" w:rsidP="00D26897">
      <w:pPr>
        <w:rPr>
          <w:sz w:val="24"/>
          <w:szCs w:val="24"/>
        </w:rPr>
      </w:pPr>
      <w:bookmarkStart w:id="61" w:name="f27"/>
      <w:bookmarkStart w:id="62" w:name="new27"/>
      <w:r w:rsidRPr="002769FD">
        <w:rPr>
          <w:sz w:val="24"/>
          <w:szCs w:val="24"/>
          <w:lang w:val="en-US"/>
        </w:rPr>
        <w:t>[27]</w:t>
      </w:r>
      <w:bookmarkEnd w:id="61"/>
      <w:r w:rsidR="00031391" w:rsidRPr="002769FD">
        <w:rPr>
          <w:sz w:val="24"/>
          <w:szCs w:val="24"/>
          <w:lang w:val="en-US"/>
        </w:rPr>
        <w:t xml:space="preserve"> </w:t>
      </w:r>
      <w:bookmarkEnd w:id="62"/>
      <w:r w:rsidR="008E50A8" w:rsidRPr="002769FD">
        <w:rPr>
          <w:sz w:val="24"/>
          <w:szCs w:val="24"/>
          <w:lang w:val="en-US"/>
        </w:rPr>
        <w:t xml:space="preserve">T. R. Saravanan, A. R. Rathinam, J. Lenin, A. Komathi, B. Bharathi, and S. Murugan, “Revolutionizing cloud computing: evaluating the influence of blockchain and consensus algorithms,” in 2023 3rd International Conference on Smart Generation Computing, Communication and Networking, Smart </w:t>
      </w:r>
      <w:proofErr w:type="spellStart"/>
      <w:r w:rsidR="008E50A8" w:rsidRPr="002769FD">
        <w:rPr>
          <w:sz w:val="24"/>
          <w:szCs w:val="24"/>
          <w:lang w:val="en-US"/>
        </w:rPr>
        <w:t>Gencon</w:t>
      </w:r>
      <w:proofErr w:type="spellEnd"/>
      <w:r w:rsidR="008E50A8" w:rsidRPr="002769FD">
        <w:rPr>
          <w:sz w:val="24"/>
          <w:szCs w:val="24"/>
          <w:lang w:val="en-US"/>
        </w:rPr>
        <w:t xml:space="preserve">, 2023, </w:t>
      </w:r>
      <w:hyperlink r:id="rId46" w:history="1">
        <w:r w:rsidR="00D26897" w:rsidRPr="002769FD">
          <w:rPr>
            <w:rStyle w:val="Hyperlink"/>
            <w:sz w:val="24"/>
            <w:szCs w:val="24"/>
          </w:rPr>
          <w:t>https://doi.org/10.1109/SMARTGENCON60755.2023.10442008</w:t>
        </w:r>
      </w:hyperlink>
      <w:r w:rsidR="00D26897" w:rsidRPr="002769FD">
        <w:rPr>
          <w:sz w:val="24"/>
          <w:szCs w:val="24"/>
        </w:rPr>
        <w:t xml:space="preserve"> </w:t>
      </w:r>
    </w:p>
    <w:p w14:paraId="3FBC61A1" w14:textId="77777777" w:rsidR="00D26897" w:rsidRPr="002769FD" w:rsidRDefault="00821F08" w:rsidP="00D26897">
      <w:pPr>
        <w:rPr>
          <w:sz w:val="24"/>
          <w:szCs w:val="24"/>
        </w:rPr>
      </w:pPr>
      <w:bookmarkStart w:id="63" w:name="f28"/>
      <w:bookmarkStart w:id="64" w:name="new28"/>
      <w:r w:rsidRPr="002769FD">
        <w:rPr>
          <w:sz w:val="24"/>
          <w:szCs w:val="24"/>
          <w:lang w:val="en-US"/>
        </w:rPr>
        <w:t>[28]</w:t>
      </w:r>
      <w:r w:rsidR="00031391" w:rsidRPr="002769FD">
        <w:rPr>
          <w:sz w:val="24"/>
          <w:szCs w:val="24"/>
          <w:lang w:val="en-US"/>
        </w:rPr>
        <w:t xml:space="preserve"> </w:t>
      </w:r>
      <w:bookmarkEnd w:id="63"/>
      <w:bookmarkEnd w:id="64"/>
      <w:r w:rsidR="008E50A8" w:rsidRPr="002769FD">
        <w:rPr>
          <w:sz w:val="24"/>
          <w:szCs w:val="24"/>
          <w:lang w:val="en-US"/>
        </w:rPr>
        <w:t xml:space="preserve">A. R. Rathinam, B. S. Vathani, A. Komathi, J. Lenin, B. Bharathi, and S. M. </w:t>
      </w:r>
      <w:proofErr w:type="spellStart"/>
      <w:r w:rsidR="008E50A8" w:rsidRPr="002769FD">
        <w:rPr>
          <w:sz w:val="24"/>
          <w:szCs w:val="24"/>
          <w:lang w:val="en-US"/>
        </w:rPr>
        <w:t>Urugan</w:t>
      </w:r>
      <w:proofErr w:type="spellEnd"/>
      <w:r w:rsidR="008E50A8" w:rsidRPr="002769FD">
        <w:rPr>
          <w:sz w:val="24"/>
          <w:szCs w:val="24"/>
          <w:lang w:val="en-US"/>
        </w:rPr>
        <w:t xml:space="preserve">, “Advances and predictions in predictive auto-scaling and maintenance algorithms for cloud computing,” in 2nd International Conference on Automation, Computing and Renewable Systems, ICACRS 2023 - Proceedings, 2023, pp. 395–400, </w:t>
      </w:r>
      <w:hyperlink r:id="rId47" w:history="1">
        <w:r w:rsidR="00D26897" w:rsidRPr="002769FD">
          <w:rPr>
            <w:rStyle w:val="Hyperlink"/>
            <w:sz w:val="24"/>
            <w:szCs w:val="24"/>
          </w:rPr>
          <w:t>https://doi.org/10.1109/ICACRS58579.2023.10404186</w:t>
        </w:r>
      </w:hyperlink>
      <w:r w:rsidR="00D26897" w:rsidRPr="002769FD">
        <w:rPr>
          <w:sz w:val="24"/>
          <w:szCs w:val="24"/>
        </w:rPr>
        <w:t xml:space="preserve"> </w:t>
      </w:r>
    </w:p>
    <w:p w14:paraId="79584E9D" w14:textId="6556A284" w:rsidR="00106F15" w:rsidRPr="002769FD" w:rsidRDefault="00821F08" w:rsidP="00106F15">
      <w:pPr>
        <w:rPr>
          <w:sz w:val="24"/>
          <w:szCs w:val="24"/>
        </w:rPr>
      </w:pPr>
      <w:bookmarkStart w:id="65" w:name="f29"/>
      <w:bookmarkStart w:id="66" w:name="new29"/>
      <w:r w:rsidRPr="002769FD">
        <w:rPr>
          <w:sz w:val="24"/>
          <w:szCs w:val="24"/>
          <w:lang w:val="en-US"/>
        </w:rPr>
        <w:t>[29]</w:t>
      </w:r>
      <w:r w:rsidR="00031391" w:rsidRPr="002769FD">
        <w:rPr>
          <w:sz w:val="24"/>
          <w:szCs w:val="24"/>
          <w:lang w:val="en-US"/>
        </w:rPr>
        <w:t xml:space="preserve"> </w:t>
      </w:r>
      <w:bookmarkEnd w:id="65"/>
      <w:bookmarkEnd w:id="66"/>
      <w:r w:rsidR="008E50A8" w:rsidRPr="002769FD">
        <w:rPr>
          <w:sz w:val="24"/>
          <w:szCs w:val="24"/>
          <w:lang w:val="en-US"/>
        </w:rPr>
        <w:t xml:space="preserve">M. J. Kumar, S. Mishra, E. G. Reddy, M. Rajmohan, S. Murugan, and N. A. Vignesh, “Bayesian decision model based reliable route formation in internet of things,” Indonesian Journal of Electrical Engineering and Computer Science (IJEECS), vol. 34, no. 3, pp. 1665–1673, 2024, </w:t>
      </w:r>
      <w:hyperlink r:id="rId48" w:history="1">
        <w:r w:rsidR="00145ECA" w:rsidRPr="002769FD">
          <w:rPr>
            <w:rStyle w:val="Hyperlink"/>
            <w:sz w:val="24"/>
            <w:szCs w:val="24"/>
          </w:rPr>
          <w:t xml:space="preserve">                                                                        https://doi.org/10.11591/ijeecs.v34.i3.pp1665-1673</w:t>
        </w:r>
      </w:hyperlink>
    </w:p>
    <w:p w14:paraId="2FD0D31D" w14:textId="4C83B6D6" w:rsidR="00145ECA" w:rsidRPr="002769FD" w:rsidRDefault="00CB3DF5" w:rsidP="00145ECA">
      <w:pPr>
        <w:rPr>
          <w:sz w:val="24"/>
          <w:szCs w:val="24"/>
        </w:rPr>
      </w:pPr>
      <w:bookmarkStart w:id="67" w:name="f30"/>
      <w:bookmarkStart w:id="68" w:name="new30"/>
      <w:r w:rsidRPr="002769FD">
        <w:rPr>
          <w:sz w:val="24"/>
          <w:szCs w:val="24"/>
          <w:lang w:val="en-US"/>
        </w:rPr>
        <w:lastRenderedPageBreak/>
        <w:t>[30]</w:t>
      </w:r>
      <w:r w:rsidR="00031391" w:rsidRPr="002769FD">
        <w:rPr>
          <w:sz w:val="24"/>
          <w:szCs w:val="24"/>
          <w:lang w:val="en-US"/>
        </w:rPr>
        <w:t xml:space="preserve"> </w:t>
      </w:r>
      <w:bookmarkEnd w:id="67"/>
      <w:bookmarkEnd w:id="68"/>
      <w:r w:rsidR="008E50A8" w:rsidRPr="002769FD">
        <w:rPr>
          <w:sz w:val="24"/>
          <w:szCs w:val="24"/>
          <w:lang w:val="en-US"/>
        </w:rPr>
        <w:t xml:space="preserve">M. D. A. Hasan, K. </w:t>
      </w:r>
      <w:proofErr w:type="spellStart"/>
      <w:r w:rsidR="008E50A8" w:rsidRPr="002769FD">
        <w:rPr>
          <w:sz w:val="24"/>
          <w:szCs w:val="24"/>
          <w:lang w:val="en-US"/>
        </w:rPr>
        <w:t>Balasubadra</w:t>
      </w:r>
      <w:proofErr w:type="spellEnd"/>
      <w:r w:rsidR="008E50A8" w:rsidRPr="002769FD">
        <w:rPr>
          <w:sz w:val="24"/>
          <w:szCs w:val="24"/>
          <w:lang w:val="en-US"/>
        </w:rPr>
        <w:t xml:space="preserve">, G. Vadivel, N. </w:t>
      </w:r>
      <w:proofErr w:type="spellStart"/>
      <w:r w:rsidR="008E50A8" w:rsidRPr="002769FD">
        <w:rPr>
          <w:sz w:val="24"/>
          <w:szCs w:val="24"/>
          <w:lang w:val="en-US"/>
        </w:rPr>
        <w:t>Arunfred</w:t>
      </w:r>
      <w:proofErr w:type="spellEnd"/>
      <w:r w:rsidR="008E50A8" w:rsidRPr="002769FD">
        <w:rPr>
          <w:sz w:val="24"/>
          <w:szCs w:val="24"/>
          <w:lang w:val="en-US"/>
        </w:rPr>
        <w:t>, M. V Ishwarya, and S. Murugan, “IoT-driven image recognition for microplastic analysis in water systems using convolutional neural networks,” in 2024 2nd International Conference on Computer, Communication and Control, 2024,</w:t>
      </w:r>
      <w:r w:rsidR="00145ECA" w:rsidRPr="002769FD">
        <w:rPr>
          <w:sz w:val="24"/>
          <w:szCs w:val="24"/>
          <w:lang w:val="en-US"/>
        </w:rPr>
        <w:t xml:space="preserve">                                                            </w:t>
      </w:r>
      <w:r w:rsidR="00145ECA" w:rsidRPr="002769FD">
        <w:rPr>
          <w:rFonts w:eastAsia="SimSun" w:cs="Calibri"/>
          <w:sz w:val="24"/>
          <w:szCs w:val="24"/>
          <w:lang w:eastAsia="en-IN"/>
          <w14:ligatures w14:val="none"/>
        </w:rPr>
        <w:t xml:space="preserve"> </w:t>
      </w:r>
      <w:hyperlink r:id="rId49" w:history="1">
        <w:r w:rsidR="00145ECA" w:rsidRPr="002769FD">
          <w:rPr>
            <w:rStyle w:val="Hyperlink"/>
            <w:sz w:val="24"/>
            <w:szCs w:val="24"/>
          </w:rPr>
          <w:t>https://doi.org/10.1109/IC457434.2024.10486490</w:t>
        </w:r>
      </w:hyperlink>
      <w:r w:rsidR="00145ECA" w:rsidRPr="002769FD">
        <w:rPr>
          <w:sz w:val="24"/>
          <w:szCs w:val="24"/>
        </w:rPr>
        <w:t xml:space="preserve"> </w:t>
      </w:r>
    </w:p>
    <w:p w14:paraId="07DF4578" w14:textId="6FCFE508" w:rsidR="008059C4" w:rsidRPr="002769FD" w:rsidRDefault="00CB3DF5" w:rsidP="008059C4">
      <w:pPr>
        <w:rPr>
          <w:sz w:val="24"/>
          <w:szCs w:val="24"/>
        </w:rPr>
      </w:pPr>
      <w:bookmarkStart w:id="69" w:name="new31"/>
      <w:r w:rsidRPr="002769FD">
        <w:rPr>
          <w:sz w:val="24"/>
          <w:szCs w:val="24"/>
          <w:lang w:val="en-US"/>
        </w:rPr>
        <w:t>[31]</w:t>
      </w:r>
      <w:r w:rsidR="00031391" w:rsidRPr="002769FD">
        <w:rPr>
          <w:sz w:val="24"/>
          <w:szCs w:val="24"/>
          <w:lang w:val="en-US"/>
        </w:rPr>
        <w:t xml:space="preserve"> </w:t>
      </w:r>
      <w:bookmarkEnd w:id="69"/>
      <w:proofErr w:type="spellStart"/>
      <w:r w:rsidR="008059C4" w:rsidRPr="002769FD">
        <w:rPr>
          <w:sz w:val="24"/>
          <w:szCs w:val="24"/>
        </w:rPr>
        <w:t>Amru</w:t>
      </w:r>
      <w:proofErr w:type="spellEnd"/>
      <w:r w:rsidR="008059C4" w:rsidRPr="002769FD">
        <w:rPr>
          <w:sz w:val="24"/>
          <w:szCs w:val="24"/>
        </w:rPr>
        <w:t xml:space="preserve"> M., Jagadeesh Kannan R., Narasimhan Ganesh E., </w:t>
      </w:r>
      <w:proofErr w:type="spellStart"/>
      <w:r w:rsidR="008059C4" w:rsidRPr="002769FD">
        <w:rPr>
          <w:sz w:val="24"/>
          <w:szCs w:val="24"/>
        </w:rPr>
        <w:t>Muthumarilakshmi</w:t>
      </w:r>
      <w:proofErr w:type="spellEnd"/>
      <w:r w:rsidR="008059C4" w:rsidRPr="002769FD">
        <w:rPr>
          <w:sz w:val="24"/>
          <w:szCs w:val="24"/>
        </w:rPr>
        <w:t xml:space="preserve"> S., Padmanaban K., Jeyaprakash J., Murugan S., Network intrusion detection system by applying ensemble model for smart home, International Journal of Electrical and Computer Engineering (IJECE),</w:t>
      </w:r>
      <w:r w:rsidR="008059C4" w:rsidRPr="002769FD">
        <w:rPr>
          <w:i/>
          <w:iCs/>
          <w:sz w:val="24"/>
          <w:szCs w:val="24"/>
        </w:rPr>
        <w:t>)</w:t>
      </w:r>
      <w:r w:rsidR="008059C4" w:rsidRPr="002769FD">
        <w:rPr>
          <w:sz w:val="24"/>
          <w:szCs w:val="24"/>
        </w:rPr>
        <w:t>, Vol. 14, No. 3, 2024, pp. 3485–3494.</w:t>
      </w:r>
      <w:r w:rsidR="008059C4" w:rsidRPr="002769FD">
        <w:rPr>
          <w:sz w:val="24"/>
          <w:szCs w:val="24"/>
        </w:rPr>
        <w:br/>
      </w:r>
      <w:hyperlink r:id="rId50" w:history="1">
        <w:r w:rsidR="008059C4" w:rsidRPr="002769FD">
          <w:rPr>
            <w:rStyle w:val="Hyperlink"/>
            <w:sz w:val="24"/>
            <w:szCs w:val="24"/>
          </w:rPr>
          <w:t>https://doi.org/10.11591/ijece.v14i3.pp3485-3494</w:t>
        </w:r>
      </w:hyperlink>
      <w:r w:rsidR="008059C4" w:rsidRPr="002769FD">
        <w:rPr>
          <w:sz w:val="24"/>
          <w:szCs w:val="24"/>
        </w:rPr>
        <w:t xml:space="preserve"> </w:t>
      </w:r>
    </w:p>
    <w:p w14:paraId="23286491" w14:textId="77777777" w:rsidR="0041640D" w:rsidRPr="002769FD" w:rsidRDefault="00CB3DF5" w:rsidP="0041640D">
      <w:pPr>
        <w:rPr>
          <w:sz w:val="24"/>
          <w:szCs w:val="24"/>
        </w:rPr>
      </w:pPr>
      <w:bookmarkStart w:id="70" w:name="f32"/>
      <w:bookmarkStart w:id="71" w:name="new32"/>
      <w:r w:rsidRPr="002769FD">
        <w:rPr>
          <w:sz w:val="24"/>
          <w:szCs w:val="24"/>
          <w:lang w:val="en-US"/>
        </w:rPr>
        <w:t>[32]</w:t>
      </w:r>
      <w:bookmarkEnd w:id="70"/>
      <w:r w:rsidR="00031391" w:rsidRPr="002769FD">
        <w:rPr>
          <w:sz w:val="24"/>
          <w:szCs w:val="24"/>
          <w:lang w:val="en-US"/>
        </w:rPr>
        <w:t xml:space="preserve"> </w:t>
      </w:r>
      <w:bookmarkEnd w:id="71"/>
      <w:r w:rsidR="0041640D" w:rsidRPr="002769FD">
        <w:rPr>
          <w:sz w:val="24"/>
          <w:szCs w:val="24"/>
        </w:rPr>
        <w:t xml:space="preserve">McKinsey &amp; Company (McKinsey Digital), Security as code: The best (and maybe only) path to securing cloud applications and systems, Industry Report, 2021 </w:t>
      </w:r>
      <w:r w:rsidR="0041640D" w:rsidRPr="002769FD">
        <w:rPr>
          <w:sz w:val="24"/>
          <w:szCs w:val="24"/>
        </w:rPr>
        <w:br/>
        <w:t xml:space="preserve"> </w:t>
      </w:r>
      <w:hyperlink r:id="rId51" w:history="1">
        <w:r w:rsidR="0041640D" w:rsidRPr="002769FD">
          <w:rPr>
            <w:rStyle w:val="Hyperlink"/>
            <w:sz w:val="24"/>
            <w:szCs w:val="24"/>
          </w:rPr>
          <w:t>https://www.mckinsey.com/capabilities/mckinsey-digital/our-insights/security-as-code-the-best-and-maybe-only-path-to-securing-cloud-applications-and-systems</w:t>
        </w:r>
      </w:hyperlink>
    </w:p>
    <w:p w14:paraId="733FE92A" w14:textId="77777777" w:rsidR="00A45A42" w:rsidRPr="002769FD" w:rsidRDefault="00CB3DF5" w:rsidP="00A45A42">
      <w:pPr>
        <w:rPr>
          <w:sz w:val="24"/>
          <w:szCs w:val="24"/>
        </w:rPr>
      </w:pPr>
      <w:bookmarkStart w:id="72" w:name="f33"/>
      <w:bookmarkStart w:id="73" w:name="new33"/>
      <w:r w:rsidRPr="002769FD">
        <w:rPr>
          <w:sz w:val="24"/>
          <w:szCs w:val="24"/>
          <w:lang w:val="en-US"/>
        </w:rPr>
        <w:t>[33]</w:t>
      </w:r>
      <w:bookmarkEnd w:id="72"/>
      <w:r w:rsidRPr="002769FD">
        <w:rPr>
          <w:sz w:val="24"/>
          <w:szCs w:val="24"/>
          <w:lang w:val="en-US"/>
        </w:rPr>
        <w:t xml:space="preserve"> </w:t>
      </w:r>
      <w:bookmarkEnd w:id="73"/>
      <w:r w:rsidR="00A45A42" w:rsidRPr="002769FD">
        <w:rPr>
          <w:sz w:val="24"/>
          <w:szCs w:val="24"/>
        </w:rPr>
        <w:t>Taneja A., Secure Cloud Infrastructures for Deploying AI-Powered Drug Discovery Vol. 3, No. 4, 2022, pp. 43-52.</w:t>
      </w:r>
      <w:r w:rsidR="00A45A42" w:rsidRPr="002769FD">
        <w:rPr>
          <w:sz w:val="24"/>
          <w:szCs w:val="24"/>
        </w:rPr>
        <w:br/>
        <w:t xml:space="preserve"> </w:t>
      </w:r>
      <w:hyperlink r:id="rId52" w:history="1">
        <w:r w:rsidR="00A45A42" w:rsidRPr="002769FD">
          <w:rPr>
            <w:rStyle w:val="Hyperlink"/>
            <w:sz w:val="24"/>
            <w:szCs w:val="24"/>
          </w:rPr>
          <w:t>https://doi.org/10.63282/3050-922X.IJERET-V3I4P106</w:t>
        </w:r>
      </w:hyperlink>
    </w:p>
    <w:p w14:paraId="51D696BC" w14:textId="77777777" w:rsidR="00E650CA" w:rsidRPr="002769FD" w:rsidRDefault="00CB3DF5" w:rsidP="00E650CA">
      <w:pPr>
        <w:rPr>
          <w:sz w:val="24"/>
          <w:szCs w:val="24"/>
        </w:rPr>
      </w:pPr>
      <w:bookmarkStart w:id="74" w:name="a"/>
      <w:bookmarkStart w:id="75" w:name="new34"/>
      <w:r w:rsidRPr="002769FD">
        <w:rPr>
          <w:sz w:val="24"/>
          <w:szCs w:val="24"/>
          <w:lang w:val="en-US"/>
        </w:rPr>
        <w:t>[34]</w:t>
      </w:r>
      <w:bookmarkEnd w:id="74"/>
      <w:r w:rsidR="008E50A8" w:rsidRPr="002769FD">
        <w:rPr>
          <w:sz w:val="24"/>
          <w:szCs w:val="24"/>
          <w:lang w:val="en-US"/>
        </w:rPr>
        <w:t xml:space="preserve"> </w:t>
      </w:r>
      <w:bookmarkEnd w:id="75"/>
      <w:r w:rsidR="00E650CA" w:rsidRPr="002769FD">
        <w:rPr>
          <w:sz w:val="24"/>
          <w:szCs w:val="24"/>
        </w:rPr>
        <w:t>DiMasi J. A., Feldman L., Seckler A., Wilson A Trends in risks associated with new drug development: success rates for investigational drugs, Clinical Pharmacology &amp; Therapeutics, Vol. 87, No. 3, 2010, pp. 272–277.</w:t>
      </w:r>
      <w:r w:rsidR="00E650CA" w:rsidRPr="002769FD">
        <w:rPr>
          <w:sz w:val="24"/>
          <w:szCs w:val="24"/>
        </w:rPr>
        <w:br/>
      </w:r>
      <w:hyperlink r:id="rId53" w:history="1">
        <w:r w:rsidR="00E650CA" w:rsidRPr="002769FD">
          <w:rPr>
            <w:rStyle w:val="Hyperlink"/>
            <w:sz w:val="24"/>
            <w:szCs w:val="24"/>
          </w:rPr>
          <w:t>https://doi.org/10.1038/clpt.2009.295</w:t>
        </w:r>
      </w:hyperlink>
    </w:p>
    <w:p w14:paraId="7D62CCF7" w14:textId="794BFC48" w:rsidR="00E650CA" w:rsidRPr="002769FD" w:rsidRDefault="00CB3DF5" w:rsidP="00E650CA">
      <w:pPr>
        <w:rPr>
          <w:sz w:val="24"/>
          <w:szCs w:val="24"/>
        </w:rPr>
      </w:pPr>
      <w:bookmarkStart w:id="76" w:name="new35"/>
      <w:r w:rsidRPr="002769FD">
        <w:rPr>
          <w:sz w:val="24"/>
          <w:szCs w:val="24"/>
          <w:lang w:val="en-US"/>
        </w:rPr>
        <w:t>[35]</w:t>
      </w:r>
      <w:r w:rsidR="008E50A8" w:rsidRPr="002769FD">
        <w:rPr>
          <w:sz w:val="24"/>
          <w:szCs w:val="24"/>
          <w:lang w:val="en-US"/>
        </w:rPr>
        <w:t xml:space="preserve"> </w:t>
      </w:r>
      <w:bookmarkEnd w:id="76"/>
      <w:r w:rsidR="00E650CA" w:rsidRPr="002769FD">
        <w:rPr>
          <w:sz w:val="24"/>
          <w:szCs w:val="24"/>
        </w:rPr>
        <w:t xml:space="preserve">Mohs R. C., Greig N. H., Drug discovery and development: Role of basic biological research Alzheimer’s &amp; Dementia: Translational Research &amp; Clinical Interventions (NY), Vol. 3, No. 4, 2017, pp. 651–657.                                                                                               </w:t>
      </w:r>
      <w:hyperlink r:id="rId54" w:history="1">
        <w:r w:rsidR="00E650CA" w:rsidRPr="002769FD">
          <w:rPr>
            <w:rStyle w:val="Hyperlink"/>
            <w:sz w:val="24"/>
            <w:szCs w:val="24"/>
          </w:rPr>
          <w:t>https://doi.org/10.1016/j.trci.2017.10.005</w:t>
        </w:r>
      </w:hyperlink>
      <w:r w:rsidR="00E650CA" w:rsidRPr="002769FD">
        <w:rPr>
          <w:sz w:val="24"/>
          <w:szCs w:val="24"/>
        </w:rPr>
        <w:t xml:space="preserve"> </w:t>
      </w:r>
    </w:p>
    <w:p w14:paraId="77096930" w14:textId="7437CD65" w:rsidR="00A45A42" w:rsidRPr="002769FD" w:rsidRDefault="004B47AD" w:rsidP="00A45A42">
      <w:pPr>
        <w:rPr>
          <w:sz w:val="24"/>
          <w:szCs w:val="24"/>
        </w:rPr>
      </w:pPr>
      <w:bookmarkStart w:id="77" w:name="f36"/>
      <w:bookmarkStart w:id="78" w:name="new36"/>
      <w:r w:rsidRPr="002769FD">
        <w:rPr>
          <w:sz w:val="24"/>
          <w:szCs w:val="24"/>
          <w:lang w:val="en-US"/>
        </w:rPr>
        <w:t>[36]</w:t>
      </w:r>
      <w:bookmarkEnd w:id="77"/>
      <w:r w:rsidR="00031391" w:rsidRPr="002769FD">
        <w:rPr>
          <w:sz w:val="24"/>
          <w:szCs w:val="24"/>
          <w:lang w:val="en-US"/>
        </w:rPr>
        <w:t xml:space="preserve"> </w:t>
      </w:r>
      <w:bookmarkEnd w:id="78"/>
      <w:r w:rsidR="00A45A42" w:rsidRPr="002769FD">
        <w:rPr>
          <w:sz w:val="24"/>
          <w:szCs w:val="24"/>
        </w:rPr>
        <w:t xml:space="preserve">Ching-Hsien Hsu, Chun-Yuan Lin, Ming Ouyang, Yi Ke Guo </w:t>
      </w:r>
      <w:proofErr w:type="spellStart"/>
      <w:r w:rsidR="00A45A42" w:rsidRPr="002769FD">
        <w:rPr>
          <w:sz w:val="24"/>
          <w:szCs w:val="24"/>
        </w:rPr>
        <w:t>BioCloud</w:t>
      </w:r>
      <w:proofErr w:type="spellEnd"/>
      <w:r w:rsidR="00A45A42" w:rsidRPr="002769FD">
        <w:rPr>
          <w:sz w:val="24"/>
          <w:szCs w:val="24"/>
        </w:rPr>
        <w:t>: Cloud Computing for Biological, Genomics, and Drug Design, BioMed Research International, 2013, Article ID 3808097.</w:t>
      </w:r>
      <w:r w:rsidR="00A45A42" w:rsidRPr="002769FD">
        <w:rPr>
          <w:sz w:val="24"/>
          <w:szCs w:val="24"/>
        </w:rPr>
        <w:br/>
      </w:r>
      <w:hyperlink r:id="rId55" w:history="1">
        <w:r w:rsidR="00A45A42" w:rsidRPr="002769FD">
          <w:rPr>
            <w:rStyle w:val="Hyperlink"/>
            <w:sz w:val="24"/>
            <w:szCs w:val="24"/>
          </w:rPr>
          <w:t>https://www.ncbi.nlm.nih.gov/pmc/articles/PMC3808097/</w:t>
        </w:r>
      </w:hyperlink>
    </w:p>
    <w:p w14:paraId="4DE72FA1" w14:textId="77777777" w:rsidR="003D24D6" w:rsidRPr="003D24D6" w:rsidRDefault="00AF70AF" w:rsidP="003D24D6">
      <w:pPr>
        <w:rPr>
          <w:sz w:val="24"/>
          <w:szCs w:val="24"/>
        </w:rPr>
      </w:pPr>
      <w:bookmarkStart w:id="79" w:name="new37"/>
      <w:r w:rsidRPr="002769FD">
        <w:rPr>
          <w:sz w:val="24"/>
          <w:szCs w:val="24"/>
        </w:rPr>
        <w:t xml:space="preserve">[37] </w:t>
      </w:r>
      <w:bookmarkEnd w:id="79"/>
      <w:r w:rsidR="00715385" w:rsidRPr="002769FD">
        <w:rPr>
          <w:sz w:val="24"/>
          <w:szCs w:val="24"/>
        </w:rPr>
        <w:t xml:space="preserve">Gerrit </w:t>
      </w:r>
      <w:proofErr w:type="spellStart"/>
      <w:r w:rsidR="00715385" w:rsidRPr="002769FD">
        <w:rPr>
          <w:sz w:val="24"/>
          <w:szCs w:val="24"/>
        </w:rPr>
        <w:t>Groenhof</w:t>
      </w:r>
      <w:proofErr w:type="spellEnd"/>
      <w:r w:rsidR="007B4605" w:rsidRPr="002769FD">
        <w:rPr>
          <w:sz w:val="24"/>
          <w:szCs w:val="24"/>
        </w:rPr>
        <w:t xml:space="preserve">, 2012, </w:t>
      </w:r>
      <w:bookmarkStart w:id="80" w:name="n"/>
      <w:r w:rsidR="003D24D6" w:rsidRPr="003D24D6">
        <w:rPr>
          <w:sz w:val="24"/>
          <w:szCs w:val="24"/>
        </w:rPr>
        <w:fldChar w:fldCharType="begin"/>
      </w:r>
      <w:r w:rsidR="003D24D6" w:rsidRPr="003D24D6">
        <w:rPr>
          <w:sz w:val="24"/>
          <w:szCs w:val="24"/>
        </w:rPr>
        <w:instrText>HYPERLINK "https://share.google/O9iPwaSGKh9S804qW"</w:instrText>
      </w:r>
      <w:r w:rsidR="003D24D6" w:rsidRPr="003D24D6">
        <w:rPr>
          <w:sz w:val="24"/>
          <w:szCs w:val="24"/>
        </w:rPr>
      </w:r>
      <w:r w:rsidR="003D24D6" w:rsidRPr="003D24D6">
        <w:rPr>
          <w:sz w:val="24"/>
          <w:szCs w:val="24"/>
        </w:rPr>
        <w:fldChar w:fldCharType="separate"/>
      </w:r>
      <w:r w:rsidR="003D24D6" w:rsidRPr="003D24D6">
        <w:rPr>
          <w:rStyle w:val="Hyperlink"/>
          <w:sz w:val="24"/>
          <w:szCs w:val="24"/>
        </w:rPr>
        <w:t>https://share.google/O9iPwaSGKh9S804qW</w:t>
      </w:r>
      <w:r w:rsidR="003D24D6" w:rsidRPr="003D24D6">
        <w:rPr>
          <w:sz w:val="24"/>
          <w:szCs w:val="24"/>
        </w:rPr>
        <w:fldChar w:fldCharType="end"/>
      </w:r>
      <w:r w:rsidR="003D24D6" w:rsidRPr="003D24D6">
        <w:rPr>
          <w:sz w:val="24"/>
          <w:szCs w:val="24"/>
        </w:rPr>
        <w:t xml:space="preserve"> </w:t>
      </w:r>
    </w:p>
    <w:p w14:paraId="77A83238" w14:textId="391B0529" w:rsidR="00AF70AF" w:rsidRPr="002769FD" w:rsidRDefault="00AF70AF" w:rsidP="00A45A42">
      <w:pPr>
        <w:rPr>
          <w:sz w:val="24"/>
          <w:szCs w:val="24"/>
        </w:rPr>
      </w:pPr>
    </w:p>
    <w:bookmarkEnd w:id="80"/>
    <w:p w14:paraId="3F155E82" w14:textId="77777777" w:rsidR="00A45A42" w:rsidRPr="00A45A42" w:rsidRDefault="00A45A42" w:rsidP="00A45A42">
      <w:pPr>
        <w:rPr>
          <w:sz w:val="24"/>
          <w:szCs w:val="24"/>
        </w:rPr>
      </w:pPr>
      <w:r w:rsidRPr="00A45A42">
        <w:rPr>
          <w:sz w:val="24"/>
          <w:szCs w:val="24"/>
        </w:rPr>
        <w:t xml:space="preserve"> </w:t>
      </w:r>
    </w:p>
    <w:p w14:paraId="03026F06" w14:textId="77777777" w:rsidR="00286FC9" w:rsidRPr="002769FD" w:rsidRDefault="00286FC9">
      <w:pPr>
        <w:rPr>
          <w:sz w:val="24"/>
          <w:szCs w:val="24"/>
        </w:rPr>
      </w:pPr>
    </w:p>
    <w:sectPr w:rsidR="00286FC9" w:rsidRPr="002769F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62B44" w14:textId="77777777" w:rsidR="003212A7" w:rsidRDefault="003212A7">
      <w:pPr>
        <w:spacing w:line="240" w:lineRule="auto"/>
      </w:pPr>
      <w:r>
        <w:separator/>
      </w:r>
    </w:p>
  </w:endnote>
  <w:endnote w:type="continuationSeparator" w:id="0">
    <w:p w14:paraId="2BAB2E67" w14:textId="77777777" w:rsidR="003212A7" w:rsidRDefault="00321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B013E" w14:textId="77777777" w:rsidR="003212A7" w:rsidRDefault="003212A7">
      <w:pPr>
        <w:spacing w:after="0"/>
      </w:pPr>
      <w:r>
        <w:separator/>
      </w:r>
    </w:p>
  </w:footnote>
  <w:footnote w:type="continuationSeparator" w:id="0">
    <w:p w14:paraId="7963F25F" w14:textId="77777777" w:rsidR="003212A7" w:rsidRDefault="003212A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A5EB99E"/>
    <w:multiLevelType w:val="singleLevel"/>
    <w:tmpl w:val="CA5EB99E"/>
    <w:lvl w:ilvl="0">
      <w:start w:val="1"/>
      <w:numFmt w:val="decimal"/>
      <w:lvlText w:val="%1)"/>
      <w:lvlJc w:val="left"/>
      <w:pPr>
        <w:tabs>
          <w:tab w:val="left" w:pos="312"/>
        </w:tabs>
      </w:pPr>
    </w:lvl>
  </w:abstractNum>
  <w:abstractNum w:abstractNumId="1" w15:restartNumberingAfterBreak="0">
    <w:nsid w:val="F9C98049"/>
    <w:multiLevelType w:val="singleLevel"/>
    <w:tmpl w:val="F9C98049"/>
    <w:lvl w:ilvl="0">
      <w:start w:val="1"/>
      <w:numFmt w:val="decimal"/>
      <w:lvlText w:val="%1)"/>
      <w:lvlJc w:val="left"/>
      <w:pPr>
        <w:tabs>
          <w:tab w:val="left" w:pos="312"/>
        </w:tabs>
      </w:pPr>
    </w:lvl>
  </w:abstractNum>
  <w:abstractNum w:abstractNumId="2" w15:restartNumberingAfterBreak="0">
    <w:nsid w:val="35B7265F"/>
    <w:multiLevelType w:val="singleLevel"/>
    <w:tmpl w:val="35B7265F"/>
    <w:lvl w:ilvl="0">
      <w:start w:val="56"/>
      <w:numFmt w:val="decimal"/>
      <w:suff w:val="space"/>
      <w:lvlText w:val="%1)"/>
      <w:lvlJc w:val="left"/>
    </w:lvl>
  </w:abstractNum>
  <w:abstractNum w:abstractNumId="3" w15:restartNumberingAfterBreak="0">
    <w:nsid w:val="76812370"/>
    <w:multiLevelType w:val="singleLevel"/>
    <w:tmpl w:val="76812370"/>
    <w:lvl w:ilvl="0">
      <w:start w:val="1"/>
      <w:numFmt w:val="decimal"/>
      <w:lvlText w:val="%1)"/>
      <w:lvlJc w:val="left"/>
      <w:pPr>
        <w:tabs>
          <w:tab w:val="left" w:pos="312"/>
        </w:tabs>
      </w:pPr>
    </w:lvl>
  </w:abstractNum>
  <w:num w:numId="1" w16cid:durableId="1225261166">
    <w:abstractNumId w:val="0"/>
  </w:num>
  <w:num w:numId="2" w16cid:durableId="1404570770">
    <w:abstractNumId w:val="1"/>
  </w:num>
  <w:num w:numId="3" w16cid:durableId="1178036500">
    <w:abstractNumId w:val="3"/>
  </w:num>
  <w:num w:numId="4" w16cid:durableId="1612206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FC9"/>
    <w:rsid w:val="00000A51"/>
    <w:rsid w:val="00004463"/>
    <w:rsid w:val="00006F28"/>
    <w:rsid w:val="00020BF3"/>
    <w:rsid w:val="00024EB5"/>
    <w:rsid w:val="00025554"/>
    <w:rsid w:val="00031391"/>
    <w:rsid w:val="000357BB"/>
    <w:rsid w:val="0003594C"/>
    <w:rsid w:val="00037B2C"/>
    <w:rsid w:val="0004303E"/>
    <w:rsid w:val="00043B74"/>
    <w:rsid w:val="0005459D"/>
    <w:rsid w:val="00063B22"/>
    <w:rsid w:val="00064137"/>
    <w:rsid w:val="00067A04"/>
    <w:rsid w:val="0008411E"/>
    <w:rsid w:val="000C1E56"/>
    <w:rsid w:val="000C448F"/>
    <w:rsid w:val="000F7A73"/>
    <w:rsid w:val="00101F9A"/>
    <w:rsid w:val="00102839"/>
    <w:rsid w:val="00106D79"/>
    <w:rsid w:val="00106F15"/>
    <w:rsid w:val="00110BE5"/>
    <w:rsid w:val="00111C70"/>
    <w:rsid w:val="00120798"/>
    <w:rsid w:val="0012359B"/>
    <w:rsid w:val="00124FC0"/>
    <w:rsid w:val="00136B82"/>
    <w:rsid w:val="001434B2"/>
    <w:rsid w:val="00143ECB"/>
    <w:rsid w:val="00145ECA"/>
    <w:rsid w:val="00164F61"/>
    <w:rsid w:val="001778A6"/>
    <w:rsid w:val="00194A56"/>
    <w:rsid w:val="00197D4F"/>
    <w:rsid w:val="001A16D6"/>
    <w:rsid w:val="001B1AC1"/>
    <w:rsid w:val="001B644B"/>
    <w:rsid w:val="001C3A7C"/>
    <w:rsid w:val="001D4EFD"/>
    <w:rsid w:val="001E1B27"/>
    <w:rsid w:val="001F4E50"/>
    <w:rsid w:val="002008EE"/>
    <w:rsid w:val="00202524"/>
    <w:rsid w:val="00206BC4"/>
    <w:rsid w:val="0021453E"/>
    <w:rsid w:val="00215A74"/>
    <w:rsid w:val="00225A22"/>
    <w:rsid w:val="00235A1C"/>
    <w:rsid w:val="00236204"/>
    <w:rsid w:val="00242896"/>
    <w:rsid w:val="002678C1"/>
    <w:rsid w:val="00272029"/>
    <w:rsid w:val="0027581D"/>
    <w:rsid w:val="002767DF"/>
    <w:rsid w:val="002769FD"/>
    <w:rsid w:val="00286FC9"/>
    <w:rsid w:val="002A42C9"/>
    <w:rsid w:val="002A591A"/>
    <w:rsid w:val="002B786F"/>
    <w:rsid w:val="002E45B9"/>
    <w:rsid w:val="002E7DB3"/>
    <w:rsid w:val="002F0715"/>
    <w:rsid w:val="002F70BD"/>
    <w:rsid w:val="002F7844"/>
    <w:rsid w:val="00304854"/>
    <w:rsid w:val="0030707E"/>
    <w:rsid w:val="00311A2E"/>
    <w:rsid w:val="0031602C"/>
    <w:rsid w:val="003212A7"/>
    <w:rsid w:val="00336198"/>
    <w:rsid w:val="00336BDE"/>
    <w:rsid w:val="0035295D"/>
    <w:rsid w:val="0036620E"/>
    <w:rsid w:val="00377C6F"/>
    <w:rsid w:val="003948B3"/>
    <w:rsid w:val="0039704E"/>
    <w:rsid w:val="003A7FAB"/>
    <w:rsid w:val="003C1DCC"/>
    <w:rsid w:val="003D24D6"/>
    <w:rsid w:val="003D2778"/>
    <w:rsid w:val="003D4846"/>
    <w:rsid w:val="003D6BA8"/>
    <w:rsid w:val="003E2C2E"/>
    <w:rsid w:val="0040009F"/>
    <w:rsid w:val="00401358"/>
    <w:rsid w:val="00407EE4"/>
    <w:rsid w:val="00412B1D"/>
    <w:rsid w:val="004155A9"/>
    <w:rsid w:val="0041640D"/>
    <w:rsid w:val="00417509"/>
    <w:rsid w:val="0042296A"/>
    <w:rsid w:val="00423A91"/>
    <w:rsid w:val="00426F4A"/>
    <w:rsid w:val="004373F3"/>
    <w:rsid w:val="00444F4A"/>
    <w:rsid w:val="00445A67"/>
    <w:rsid w:val="00451845"/>
    <w:rsid w:val="00452BB9"/>
    <w:rsid w:val="00454D5F"/>
    <w:rsid w:val="0046627C"/>
    <w:rsid w:val="00472279"/>
    <w:rsid w:val="00475616"/>
    <w:rsid w:val="0047584E"/>
    <w:rsid w:val="004801DE"/>
    <w:rsid w:val="00486C35"/>
    <w:rsid w:val="004A1550"/>
    <w:rsid w:val="004B47AD"/>
    <w:rsid w:val="004D4F84"/>
    <w:rsid w:val="004D7164"/>
    <w:rsid w:val="004E1233"/>
    <w:rsid w:val="004E1673"/>
    <w:rsid w:val="004E3E89"/>
    <w:rsid w:val="004E6F27"/>
    <w:rsid w:val="00501641"/>
    <w:rsid w:val="005050EF"/>
    <w:rsid w:val="00510EE2"/>
    <w:rsid w:val="00512D33"/>
    <w:rsid w:val="00512F99"/>
    <w:rsid w:val="00530CFC"/>
    <w:rsid w:val="005448ED"/>
    <w:rsid w:val="0054501C"/>
    <w:rsid w:val="0057186E"/>
    <w:rsid w:val="0059535F"/>
    <w:rsid w:val="00596390"/>
    <w:rsid w:val="00596811"/>
    <w:rsid w:val="005A6982"/>
    <w:rsid w:val="005B0E60"/>
    <w:rsid w:val="005B111C"/>
    <w:rsid w:val="005B29E0"/>
    <w:rsid w:val="005B7196"/>
    <w:rsid w:val="005C0C6B"/>
    <w:rsid w:val="005C4622"/>
    <w:rsid w:val="005C61DD"/>
    <w:rsid w:val="005D19AA"/>
    <w:rsid w:val="005E3326"/>
    <w:rsid w:val="005F217D"/>
    <w:rsid w:val="005F3EF0"/>
    <w:rsid w:val="00605594"/>
    <w:rsid w:val="00606908"/>
    <w:rsid w:val="00613590"/>
    <w:rsid w:val="00643121"/>
    <w:rsid w:val="006523DD"/>
    <w:rsid w:val="0066165E"/>
    <w:rsid w:val="00663F0A"/>
    <w:rsid w:val="006640C6"/>
    <w:rsid w:val="006733D9"/>
    <w:rsid w:val="00680384"/>
    <w:rsid w:val="006808EA"/>
    <w:rsid w:val="006970D1"/>
    <w:rsid w:val="006A0EF6"/>
    <w:rsid w:val="006A660B"/>
    <w:rsid w:val="006B03EC"/>
    <w:rsid w:val="006B3CB4"/>
    <w:rsid w:val="006C4AE6"/>
    <w:rsid w:val="006C69F7"/>
    <w:rsid w:val="006D5BF6"/>
    <w:rsid w:val="006D6A16"/>
    <w:rsid w:val="006E3E57"/>
    <w:rsid w:val="006E43F7"/>
    <w:rsid w:val="006E61E2"/>
    <w:rsid w:val="006F3DE2"/>
    <w:rsid w:val="00700715"/>
    <w:rsid w:val="00703505"/>
    <w:rsid w:val="00715385"/>
    <w:rsid w:val="00717124"/>
    <w:rsid w:val="007314C8"/>
    <w:rsid w:val="00740E8B"/>
    <w:rsid w:val="00747152"/>
    <w:rsid w:val="00750FFC"/>
    <w:rsid w:val="00755CE7"/>
    <w:rsid w:val="0076050B"/>
    <w:rsid w:val="00762648"/>
    <w:rsid w:val="00767553"/>
    <w:rsid w:val="007677C3"/>
    <w:rsid w:val="00773AC3"/>
    <w:rsid w:val="00796C00"/>
    <w:rsid w:val="007A515C"/>
    <w:rsid w:val="007A570F"/>
    <w:rsid w:val="007A592B"/>
    <w:rsid w:val="007A5AB0"/>
    <w:rsid w:val="007B018C"/>
    <w:rsid w:val="007B032E"/>
    <w:rsid w:val="007B44CA"/>
    <w:rsid w:val="007B4605"/>
    <w:rsid w:val="007B6F0F"/>
    <w:rsid w:val="007C0FAB"/>
    <w:rsid w:val="007D0198"/>
    <w:rsid w:val="007D121D"/>
    <w:rsid w:val="007D5B13"/>
    <w:rsid w:val="007E30D7"/>
    <w:rsid w:val="0080163C"/>
    <w:rsid w:val="00801DC0"/>
    <w:rsid w:val="008059C4"/>
    <w:rsid w:val="00821F08"/>
    <w:rsid w:val="00822DB6"/>
    <w:rsid w:val="00831CF1"/>
    <w:rsid w:val="00835B54"/>
    <w:rsid w:val="00845C83"/>
    <w:rsid w:val="008467B6"/>
    <w:rsid w:val="00857084"/>
    <w:rsid w:val="0086149B"/>
    <w:rsid w:val="00863EEC"/>
    <w:rsid w:val="008716B5"/>
    <w:rsid w:val="0087369D"/>
    <w:rsid w:val="00876743"/>
    <w:rsid w:val="00882946"/>
    <w:rsid w:val="00884A44"/>
    <w:rsid w:val="00887298"/>
    <w:rsid w:val="00891C1F"/>
    <w:rsid w:val="00896314"/>
    <w:rsid w:val="008A606B"/>
    <w:rsid w:val="008A647C"/>
    <w:rsid w:val="008B0831"/>
    <w:rsid w:val="008B5CBB"/>
    <w:rsid w:val="008B6CFE"/>
    <w:rsid w:val="008D2ED1"/>
    <w:rsid w:val="008D40D2"/>
    <w:rsid w:val="008E4591"/>
    <w:rsid w:val="008E50A8"/>
    <w:rsid w:val="008F2A47"/>
    <w:rsid w:val="008F4975"/>
    <w:rsid w:val="008F618E"/>
    <w:rsid w:val="008F7AF8"/>
    <w:rsid w:val="00904DFD"/>
    <w:rsid w:val="009104DB"/>
    <w:rsid w:val="00921F42"/>
    <w:rsid w:val="009245E9"/>
    <w:rsid w:val="0093140D"/>
    <w:rsid w:val="009330C9"/>
    <w:rsid w:val="00933829"/>
    <w:rsid w:val="00940C41"/>
    <w:rsid w:val="009546E5"/>
    <w:rsid w:val="0097063E"/>
    <w:rsid w:val="009775AA"/>
    <w:rsid w:val="009838F8"/>
    <w:rsid w:val="00984173"/>
    <w:rsid w:val="00985AC8"/>
    <w:rsid w:val="009A3085"/>
    <w:rsid w:val="009A69A2"/>
    <w:rsid w:val="009B0BAB"/>
    <w:rsid w:val="009B1653"/>
    <w:rsid w:val="009B3551"/>
    <w:rsid w:val="009C1243"/>
    <w:rsid w:val="009C3F70"/>
    <w:rsid w:val="009D0E29"/>
    <w:rsid w:val="009D3273"/>
    <w:rsid w:val="009D3913"/>
    <w:rsid w:val="009D615B"/>
    <w:rsid w:val="009D7607"/>
    <w:rsid w:val="009F2E00"/>
    <w:rsid w:val="009F69CC"/>
    <w:rsid w:val="00A01294"/>
    <w:rsid w:val="00A0327F"/>
    <w:rsid w:val="00A0463B"/>
    <w:rsid w:val="00A21286"/>
    <w:rsid w:val="00A21F9F"/>
    <w:rsid w:val="00A27CE3"/>
    <w:rsid w:val="00A31FEF"/>
    <w:rsid w:val="00A358D1"/>
    <w:rsid w:val="00A45A42"/>
    <w:rsid w:val="00A4664D"/>
    <w:rsid w:val="00A5726D"/>
    <w:rsid w:val="00A70EB3"/>
    <w:rsid w:val="00A73518"/>
    <w:rsid w:val="00A75A04"/>
    <w:rsid w:val="00A9277F"/>
    <w:rsid w:val="00AA3B1E"/>
    <w:rsid w:val="00AA6599"/>
    <w:rsid w:val="00AA78A1"/>
    <w:rsid w:val="00AB2D82"/>
    <w:rsid w:val="00AB3259"/>
    <w:rsid w:val="00AB3C4C"/>
    <w:rsid w:val="00AD5A64"/>
    <w:rsid w:val="00AF70AF"/>
    <w:rsid w:val="00B03319"/>
    <w:rsid w:val="00B17A4F"/>
    <w:rsid w:val="00B20298"/>
    <w:rsid w:val="00B22139"/>
    <w:rsid w:val="00B235F9"/>
    <w:rsid w:val="00B35D87"/>
    <w:rsid w:val="00B40316"/>
    <w:rsid w:val="00B42598"/>
    <w:rsid w:val="00B522E8"/>
    <w:rsid w:val="00B6094B"/>
    <w:rsid w:val="00B62139"/>
    <w:rsid w:val="00B70740"/>
    <w:rsid w:val="00B77CBA"/>
    <w:rsid w:val="00B80732"/>
    <w:rsid w:val="00B817E3"/>
    <w:rsid w:val="00B90486"/>
    <w:rsid w:val="00B91777"/>
    <w:rsid w:val="00BB267F"/>
    <w:rsid w:val="00BC0BD7"/>
    <w:rsid w:val="00BC4717"/>
    <w:rsid w:val="00BC7EB9"/>
    <w:rsid w:val="00BF002E"/>
    <w:rsid w:val="00BF1379"/>
    <w:rsid w:val="00BF4DE9"/>
    <w:rsid w:val="00BF79FF"/>
    <w:rsid w:val="00C140B7"/>
    <w:rsid w:val="00C27BB2"/>
    <w:rsid w:val="00C32678"/>
    <w:rsid w:val="00C36DD4"/>
    <w:rsid w:val="00C41775"/>
    <w:rsid w:val="00C5230B"/>
    <w:rsid w:val="00C570F2"/>
    <w:rsid w:val="00C8273A"/>
    <w:rsid w:val="00C83352"/>
    <w:rsid w:val="00C91749"/>
    <w:rsid w:val="00CA0946"/>
    <w:rsid w:val="00CA47BF"/>
    <w:rsid w:val="00CA70C8"/>
    <w:rsid w:val="00CB3DF5"/>
    <w:rsid w:val="00CC4BEF"/>
    <w:rsid w:val="00CD001A"/>
    <w:rsid w:val="00CD45B8"/>
    <w:rsid w:val="00CD7008"/>
    <w:rsid w:val="00CF433C"/>
    <w:rsid w:val="00CF62D0"/>
    <w:rsid w:val="00CF7A5B"/>
    <w:rsid w:val="00D05014"/>
    <w:rsid w:val="00D13B89"/>
    <w:rsid w:val="00D170DC"/>
    <w:rsid w:val="00D20385"/>
    <w:rsid w:val="00D2315D"/>
    <w:rsid w:val="00D26897"/>
    <w:rsid w:val="00D308F9"/>
    <w:rsid w:val="00D35616"/>
    <w:rsid w:val="00D375A8"/>
    <w:rsid w:val="00D444DE"/>
    <w:rsid w:val="00D4503D"/>
    <w:rsid w:val="00D53668"/>
    <w:rsid w:val="00D563AB"/>
    <w:rsid w:val="00D56C38"/>
    <w:rsid w:val="00D600DC"/>
    <w:rsid w:val="00D60EBA"/>
    <w:rsid w:val="00D70AEE"/>
    <w:rsid w:val="00D72624"/>
    <w:rsid w:val="00D73E50"/>
    <w:rsid w:val="00D805E1"/>
    <w:rsid w:val="00D86A9F"/>
    <w:rsid w:val="00D95844"/>
    <w:rsid w:val="00DA0CC2"/>
    <w:rsid w:val="00DB139C"/>
    <w:rsid w:val="00DB156B"/>
    <w:rsid w:val="00DB64C4"/>
    <w:rsid w:val="00DC439C"/>
    <w:rsid w:val="00DD709D"/>
    <w:rsid w:val="00DE6E41"/>
    <w:rsid w:val="00DF52E3"/>
    <w:rsid w:val="00DF757C"/>
    <w:rsid w:val="00E0265D"/>
    <w:rsid w:val="00E04C63"/>
    <w:rsid w:val="00E147FA"/>
    <w:rsid w:val="00E20439"/>
    <w:rsid w:val="00E21A54"/>
    <w:rsid w:val="00E2478D"/>
    <w:rsid w:val="00E2615A"/>
    <w:rsid w:val="00E3182E"/>
    <w:rsid w:val="00E35568"/>
    <w:rsid w:val="00E35A7C"/>
    <w:rsid w:val="00E3644A"/>
    <w:rsid w:val="00E4685E"/>
    <w:rsid w:val="00E514E9"/>
    <w:rsid w:val="00E63AA4"/>
    <w:rsid w:val="00E64EA3"/>
    <w:rsid w:val="00E650CA"/>
    <w:rsid w:val="00E72AE5"/>
    <w:rsid w:val="00E74421"/>
    <w:rsid w:val="00E744D7"/>
    <w:rsid w:val="00E74CC7"/>
    <w:rsid w:val="00E93C81"/>
    <w:rsid w:val="00E9735D"/>
    <w:rsid w:val="00EA216C"/>
    <w:rsid w:val="00EB1767"/>
    <w:rsid w:val="00EC01DA"/>
    <w:rsid w:val="00EC358A"/>
    <w:rsid w:val="00EC5D8E"/>
    <w:rsid w:val="00EE0465"/>
    <w:rsid w:val="00EF4F32"/>
    <w:rsid w:val="00F03805"/>
    <w:rsid w:val="00F37F3D"/>
    <w:rsid w:val="00F61AC1"/>
    <w:rsid w:val="00F646AD"/>
    <w:rsid w:val="00F7404A"/>
    <w:rsid w:val="00F76AA2"/>
    <w:rsid w:val="00F8010B"/>
    <w:rsid w:val="00F81FBB"/>
    <w:rsid w:val="00F857FE"/>
    <w:rsid w:val="00F85D2C"/>
    <w:rsid w:val="00F87296"/>
    <w:rsid w:val="00F909A6"/>
    <w:rsid w:val="00FA0771"/>
    <w:rsid w:val="00FB570E"/>
    <w:rsid w:val="00FC2C30"/>
    <w:rsid w:val="00FC3F83"/>
    <w:rsid w:val="00FC46E8"/>
    <w:rsid w:val="00FC579F"/>
    <w:rsid w:val="00FC5EA2"/>
    <w:rsid w:val="00FC65CE"/>
    <w:rsid w:val="00FD63B1"/>
    <w:rsid w:val="00FE031D"/>
    <w:rsid w:val="00FE6634"/>
    <w:rsid w:val="00FE6FDC"/>
    <w:rsid w:val="00FF395F"/>
    <w:rsid w:val="00FF5BBB"/>
    <w:rsid w:val="2471393C"/>
    <w:rsid w:val="723F7FC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26E56"/>
  <w15:docId w15:val="{8B09038E-D11A-4F1B-8091-7D3CE0D06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caption" w:semiHidden="1" w:unhideWhenUsed="1" w:qFormat="1"/>
    <w:lsdException w:name="Title" w:uiPriority="10" w:qFormat="1"/>
    <w:lsdException w:name="Default Paragraph Font" w:uiPriority="1" w:qFormat="1"/>
    <w:lsdException w:name="Subtitle" w:uiPriority="1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qFormat/>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qFormat/>
    <w:rPr>
      <w:rFonts w:eastAsia="SimSun" w:cs="SimSun"/>
      <w:color w:val="595959"/>
    </w:rPr>
  </w:style>
  <w:style w:type="character" w:customStyle="1" w:styleId="Heading8Char">
    <w:name w:val="Heading 8 Char"/>
    <w:basedOn w:val="DefaultParagraphFont"/>
    <w:link w:val="Heading8"/>
    <w:uiPriority w:val="9"/>
    <w:qFormat/>
    <w:rPr>
      <w:rFonts w:eastAsia="SimSun" w:cs="SimSun"/>
      <w:i/>
      <w:iCs/>
      <w:color w:val="272727"/>
    </w:rPr>
  </w:style>
  <w:style w:type="character" w:customStyle="1" w:styleId="Heading9Char">
    <w:name w:val="Heading 9 Char"/>
    <w:basedOn w:val="DefaultParagraphFont"/>
    <w:link w:val="Heading9"/>
    <w:uiPriority w:val="9"/>
    <w:qFormat/>
    <w:rPr>
      <w:rFonts w:eastAsia="SimSun" w:cs="SimSun"/>
      <w:color w:val="272727"/>
    </w:rPr>
  </w:style>
  <w:style w:type="character" w:customStyle="1" w:styleId="TitleChar">
    <w:name w:val="Title Char"/>
    <w:basedOn w:val="DefaultParagraphFont"/>
    <w:link w:val="Title"/>
    <w:uiPriority w:val="10"/>
    <w:qFormat/>
    <w:rPr>
      <w:rFonts w:ascii="Calibri Light" w:eastAsia="SimSun" w:hAnsi="Calibri Light" w:cs="SimSun"/>
      <w:spacing w:val="-10"/>
      <w:kern w:val="28"/>
      <w:sz w:val="56"/>
      <w:szCs w:val="56"/>
    </w:rPr>
  </w:style>
  <w:style w:type="character" w:customStyle="1" w:styleId="SubtitleChar">
    <w:name w:val="Subtitle Char"/>
    <w:basedOn w:val="DefaultParagraphFont"/>
    <w:link w:val="Subtitle"/>
    <w:uiPriority w:val="11"/>
    <w:qFormat/>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customStyle="1" w:styleId="IntenseReference1">
    <w:name w:val="Intense Reference1"/>
    <w:basedOn w:val="DefaultParagraphFont"/>
    <w:uiPriority w:val="32"/>
    <w:qFormat/>
    <w:rPr>
      <w:b/>
      <w:bCs/>
      <w:smallCaps/>
      <w:color w:val="2F5496"/>
      <w:spacing w:val="5"/>
    </w:rPr>
  </w:style>
  <w:style w:type="character" w:customStyle="1" w:styleId="citationsource-journal">
    <w:name w:val="citation_source-journal"/>
    <w:basedOn w:val="DefaultParagraphFont"/>
    <w:qFormat/>
  </w:style>
  <w:style w:type="paragraph" w:customStyle="1" w:styleId="p1">
    <w:name w:val="p1"/>
    <w:basedOn w:val="Normal"/>
    <w:qFormat/>
    <w:pPr>
      <w:spacing w:after="0" w:line="240" w:lineRule="auto"/>
    </w:pPr>
    <w:rPr>
      <w:rFonts w:ascii="Times" w:eastAsia="Times New Roman" w:hAnsi="Times" w:cs="Times New Roman"/>
      <w:color w:val="000000"/>
      <w:kern w:val="0"/>
      <w:sz w:val="12"/>
      <w:szCs w:val="12"/>
      <w14:ligatures w14:val="none"/>
    </w:rPr>
  </w:style>
  <w:style w:type="character" w:customStyle="1" w:styleId="s1">
    <w:name w:val="s1"/>
    <w:basedOn w:val="DefaultParagraphFont"/>
    <w:qFormat/>
    <w:rPr>
      <w:rFonts w:ascii="Helvetica" w:hAnsi="Helvetica" w:hint="default"/>
      <w:sz w:val="12"/>
      <w:szCs w:val="12"/>
    </w:rPr>
  </w:style>
  <w:style w:type="paragraph" w:customStyle="1" w:styleId="p2">
    <w:name w:val="p2"/>
    <w:basedOn w:val="Normal"/>
    <w:qFormat/>
    <w:pPr>
      <w:spacing w:after="0" w:line="240" w:lineRule="auto"/>
    </w:pPr>
    <w:rPr>
      <w:rFonts w:ascii="Helvetica" w:eastAsia="Times New Roman" w:hAnsi="Helvetica" w:cs="Times New Roman"/>
      <w:color w:val="000000"/>
      <w:kern w:val="0"/>
      <w:sz w:val="12"/>
      <w:szCs w:val="12"/>
      <w14:ligatures w14:val="none"/>
    </w:rPr>
  </w:style>
  <w:style w:type="character" w:customStyle="1" w:styleId="s2">
    <w:name w:val="s2"/>
    <w:basedOn w:val="DefaultParagraphFont"/>
    <w:qFormat/>
    <w:rPr>
      <w:rFonts w:ascii="Times" w:hAnsi="Times" w:hint="default"/>
      <w:sz w:val="12"/>
      <w:szCs w:val="12"/>
    </w:rPr>
  </w:style>
  <w:style w:type="character" w:styleId="UnresolvedMention">
    <w:name w:val="Unresolved Mention"/>
    <w:basedOn w:val="DefaultParagraphFont"/>
    <w:uiPriority w:val="99"/>
    <w:semiHidden/>
    <w:unhideWhenUsed/>
    <w:rsid w:val="00B42598"/>
    <w:rPr>
      <w:color w:val="605E5C"/>
      <w:shd w:val="clear" w:color="auto" w:fill="E1DFDD"/>
    </w:rPr>
  </w:style>
  <w:style w:type="paragraph" w:styleId="Header">
    <w:name w:val="header"/>
    <w:basedOn w:val="Normal"/>
    <w:link w:val="HeaderChar"/>
    <w:rsid w:val="00E3644A"/>
    <w:pPr>
      <w:tabs>
        <w:tab w:val="center" w:pos="4513"/>
        <w:tab w:val="right" w:pos="9026"/>
      </w:tabs>
      <w:spacing w:after="0" w:line="240" w:lineRule="auto"/>
    </w:pPr>
  </w:style>
  <w:style w:type="character" w:customStyle="1" w:styleId="HeaderChar">
    <w:name w:val="Header Char"/>
    <w:basedOn w:val="DefaultParagraphFont"/>
    <w:link w:val="Header"/>
    <w:rsid w:val="00E3644A"/>
    <w:rPr>
      <w:kern w:val="2"/>
      <w:sz w:val="22"/>
      <w:szCs w:val="22"/>
      <w:lang w:eastAsia="en-US"/>
      <w14:ligatures w14:val="standardContextual"/>
    </w:rPr>
  </w:style>
  <w:style w:type="paragraph" w:styleId="Footer">
    <w:name w:val="footer"/>
    <w:basedOn w:val="Normal"/>
    <w:link w:val="FooterChar"/>
    <w:rsid w:val="00E3644A"/>
    <w:pPr>
      <w:tabs>
        <w:tab w:val="center" w:pos="4513"/>
        <w:tab w:val="right" w:pos="9026"/>
      </w:tabs>
      <w:spacing w:after="0" w:line="240" w:lineRule="auto"/>
    </w:pPr>
  </w:style>
  <w:style w:type="character" w:customStyle="1" w:styleId="FooterChar">
    <w:name w:val="Footer Char"/>
    <w:basedOn w:val="DefaultParagraphFont"/>
    <w:link w:val="Footer"/>
    <w:rsid w:val="00E3644A"/>
    <w:rPr>
      <w:kern w:val="2"/>
      <w:sz w:val="22"/>
      <w:szCs w:val="22"/>
      <w:lang w:eastAsia="en-US"/>
      <w14:ligatures w14:val="standardContextual"/>
    </w:rPr>
  </w:style>
  <w:style w:type="character" w:styleId="PlaceholderText">
    <w:name w:val="Placeholder Text"/>
    <w:basedOn w:val="DefaultParagraphFont"/>
    <w:uiPriority w:val="99"/>
    <w:unhideWhenUsed/>
    <w:rsid w:val="00512F99"/>
    <w:rPr>
      <w:color w:val="666666"/>
    </w:rPr>
  </w:style>
  <w:style w:type="paragraph" w:styleId="NormalWeb">
    <w:name w:val="Normal (Web)"/>
    <w:basedOn w:val="Normal"/>
    <w:rsid w:val="002A42C9"/>
    <w:rPr>
      <w:rFonts w:ascii="Times New Roman" w:hAnsi="Times New Roman" w:cs="Times New Roman"/>
      <w:sz w:val="24"/>
      <w:szCs w:val="24"/>
    </w:rPr>
  </w:style>
  <w:style w:type="character" w:styleId="FollowedHyperlink">
    <w:name w:val="FollowedHyperlink"/>
    <w:basedOn w:val="DefaultParagraphFont"/>
    <w:rsid w:val="009841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hyperlink" Target="https://doi.org/10.1016/j.ailsci.2023.100065" TargetMode="External"/><Relationship Id="rId39" Type="http://schemas.openxmlformats.org/officeDocument/2006/relationships/hyperlink" Target="https://doi.org/10.1007/978-1-4939-6634-9_5" TargetMode="External"/><Relationship Id="rId21" Type="http://schemas.openxmlformats.org/officeDocument/2006/relationships/hyperlink" Target="https://doi.org/10.1016/j.yrtph.2023.105388" TargetMode="External"/><Relationship Id="rId34" Type="http://schemas.openxmlformats.org/officeDocument/2006/relationships/hyperlink" Target="https://doi.org/10.11591/ijece.v14i5.pp6047-6056" TargetMode="External"/><Relationship Id="rId42" Type="http://schemas.openxmlformats.org/officeDocument/2006/relationships/hyperlink" Target="https://doi.org/10.1007/978-3-319-15705-4_43" TargetMode="External"/><Relationship Id="rId47" Type="http://schemas.openxmlformats.org/officeDocument/2006/relationships/hyperlink" Target="https://doi.org/10.1109/ICACRS58579.2023.10404186" TargetMode="External"/><Relationship Id="rId50" Type="http://schemas.openxmlformats.org/officeDocument/2006/relationships/hyperlink" Target="https://doi.org/10.11591/ijece.v14i3.pp3485-3494" TargetMode="External"/><Relationship Id="rId55" Type="http://schemas.openxmlformats.org/officeDocument/2006/relationships/hyperlink" Target="https://www.ncbi.nlm.nih.gov/pmc/articles/PMC380809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3.xml"/><Relationship Id="rId29" Type="http://schemas.openxmlformats.org/officeDocument/2006/relationships/hyperlink" Target="https://doi.org/10.1016/j.drudis.2022.103374" TargetMode="External"/><Relationship Id="rId11" Type="http://schemas.openxmlformats.org/officeDocument/2006/relationships/diagramColors" Target="diagrams/colors1.xml"/><Relationship Id="rId24" Type="http://schemas.openxmlformats.org/officeDocument/2006/relationships/hyperlink" Target="https://doi.org/10.1609/aaai.v37i12.26679" TargetMode="External"/><Relationship Id="rId32" Type="http://schemas.openxmlformats.org/officeDocument/2006/relationships/hyperlink" Target="https://doi.org/10.1016/j.compbiomed.2023.107191" TargetMode="External"/><Relationship Id="rId37" Type="http://schemas.openxmlformats.org/officeDocument/2006/relationships/hyperlink" Target="https://doi.org/10.2147/DDDT.S126344" TargetMode="External"/><Relationship Id="rId40" Type="http://schemas.openxmlformats.org/officeDocument/2006/relationships/hyperlink" Target="https://nvlpubs.nist.gov/nistpubs/Legacy/SP/nistspecialpublication800-145.pdf" TargetMode="External"/><Relationship Id="rId45" Type="http://schemas.openxmlformats.org/officeDocument/2006/relationships/hyperlink" Target="https://doi.org/10.1155/2013/138012" TargetMode="External"/><Relationship Id="rId53" Type="http://schemas.openxmlformats.org/officeDocument/2006/relationships/hyperlink" Target="https://doi.org/10.1038/clpt.2009.295" TargetMode="External"/><Relationship Id="rId5" Type="http://schemas.openxmlformats.org/officeDocument/2006/relationships/webSettings" Target="webSettings.xml"/><Relationship Id="rId19" Type="http://schemas.openxmlformats.org/officeDocument/2006/relationships/hyperlink" Target="https://www.tandfonline.com/doi/full/10.1080/17460441.2021.1932812?utm_source=chatgpt.com"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chart" Target="charts/chart1.xml"/><Relationship Id="rId22" Type="http://schemas.openxmlformats.org/officeDocument/2006/relationships/hyperlink" Target="https://doi.org/10.1021/acs.jcim.9b00779" TargetMode="External"/><Relationship Id="rId27" Type="http://schemas.openxmlformats.org/officeDocument/2006/relationships/hyperlink" Target="https://doi.org/10.1371/journal.pone.0282924" TargetMode="External"/><Relationship Id="rId30" Type="http://schemas.openxmlformats.org/officeDocument/2006/relationships/hyperlink" Target="https://doi.org/10.1016/j.ddtec.2021.08.001" TargetMode="External"/><Relationship Id="rId35" Type="http://schemas.openxmlformats.org/officeDocument/2006/relationships/hyperlink" Target="https://arxiv.org/abs/2304.00524" TargetMode="External"/><Relationship Id="rId43" Type="http://schemas.openxmlformats.org/officeDocument/2006/relationships/hyperlink" Target="https://doi.org/10.2174/138620711797537085" TargetMode="External"/><Relationship Id="rId48" Type="http://schemas.openxmlformats.org/officeDocument/2006/relationships/hyperlink" Target="%20%20%20%20%20%20%20%20%20%20%20%20%20%20%20%20%20%20%20%20%20%20%20%20%20%20%20%20%20%20%20%20%20%20%20%20%20%20%20%20%20%20%20%20%20%20%20%20%20%20%20%20%20%20%20%20%20%20%20%20%20%20%20%20%20%20%20%20%20%20%20%20https://doi.org/10.11591/ijeecs.v34.i3.pp1665-1673" TargetMode="External"/><Relationship Id="rId56" Type="http://schemas.openxmlformats.org/officeDocument/2006/relationships/fontTable" Target="fontTable.xml"/><Relationship Id="rId8" Type="http://schemas.openxmlformats.org/officeDocument/2006/relationships/diagramData" Target="diagrams/data1.xml"/><Relationship Id="rId51" Type="http://schemas.openxmlformats.org/officeDocument/2006/relationships/hyperlink" Target="https://www.mckinsey.com/capabilities/mckinsey-digital/our-insights/security-as-code-the-best-and-maybe-only-path-to-securing-cloud-applications-and-systems?utm_source=chatgpt.com" TargetMode="External"/><Relationship Id="rId3" Type="http://schemas.openxmlformats.org/officeDocument/2006/relationships/styles" Target="styles.xml"/><Relationship Id="rId12" Type="http://schemas.microsoft.com/office/2007/relationships/diagramDrawing" Target="diagrams/drawing1.xml"/><Relationship Id="rId17" Type="http://schemas.microsoft.com/office/2014/relationships/chartEx" Target="charts/chartEx1.xml"/><Relationship Id="rId25" Type="http://schemas.openxmlformats.org/officeDocument/2006/relationships/hyperlink" Target="https://dl.acm.org/doi/10.1609/aaai.v37i12.26679?utm_source=chatgpt.com" TargetMode="External"/><Relationship Id="rId33" Type="http://schemas.openxmlformats.org/officeDocument/2006/relationships/hyperlink" Target="https://doi.org/10.1186/s13020-023-00741-9" TargetMode="External"/><Relationship Id="rId38" Type="http://schemas.openxmlformats.org/officeDocument/2006/relationships/hyperlink" Target="https://doi.org/10.1124/pr.112.007336" TargetMode="External"/><Relationship Id="rId46" Type="http://schemas.openxmlformats.org/officeDocument/2006/relationships/hyperlink" Target="https://doi.org/10.1109/SMARTGENCON60755.2023.10442008" TargetMode="External"/><Relationship Id="rId20" Type="http://schemas.openxmlformats.org/officeDocument/2006/relationships/hyperlink" Target="https://doi.org/10.1007/s40012-023-00380-3" TargetMode="External"/><Relationship Id="rId41" Type="http://schemas.openxmlformats.org/officeDocument/2006/relationships/hyperlink" Target="https://doi.org/10.1016/j.future.2013.01.011" TargetMode="External"/><Relationship Id="rId54" Type="http://schemas.openxmlformats.org/officeDocument/2006/relationships/hyperlink" Target="https://doi.org/10.1016/j.trci.2017.10.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2.xml"/><Relationship Id="rId23" Type="http://schemas.openxmlformats.org/officeDocument/2006/relationships/hyperlink" Target="https://pubs.acs.org/doi/10.1021/acs.jcim.9b00779?utm_source=chatgpt.com" TargetMode="External"/><Relationship Id="rId28" Type="http://schemas.openxmlformats.org/officeDocument/2006/relationships/hyperlink" Target="https://doi.org/10.3390/ijms24119289" TargetMode="External"/><Relationship Id="rId36" Type="http://schemas.openxmlformats.org/officeDocument/2006/relationships/hyperlink" Target="https://doi.org/10.1007/s10930-020-09953-6" TargetMode="External"/><Relationship Id="rId49" Type="http://schemas.openxmlformats.org/officeDocument/2006/relationships/hyperlink" Target="https://doi.org/10.1109/IC457434.2024.10486490" TargetMode="External"/><Relationship Id="rId57" Type="http://schemas.openxmlformats.org/officeDocument/2006/relationships/theme" Target="theme/theme1.xml"/><Relationship Id="rId10" Type="http://schemas.openxmlformats.org/officeDocument/2006/relationships/diagramQuickStyle" Target="diagrams/quickStyle1.xml"/><Relationship Id="rId31" Type="http://schemas.openxmlformats.org/officeDocument/2006/relationships/hyperlink" Target="https://drug-dev.com/cloud-computing-using-quantum-molecular-design-cloud-computing-to-improve-the-accuracy-success-probability-of-drug-discovery/" TargetMode="External"/><Relationship Id="rId44" Type="http://schemas.openxmlformats.org/officeDocument/2006/relationships/hyperlink" Target="https://doi.org/10.1371/journal.pcbi.1002147" TargetMode="External"/><Relationship Id="rId52" Type="http://schemas.openxmlformats.org/officeDocument/2006/relationships/hyperlink" Target="https://doi.org/10.63282/3050-922X.IJERET-V3I4P106"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Cloud Computing</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Processing speed</c:v>
                </c:pt>
                <c:pt idx="1">
                  <c:v>Scalability</c:v>
                </c:pt>
                <c:pt idx="2">
                  <c:v>Cost Efficiency</c:v>
                </c:pt>
                <c:pt idx="3">
                  <c:v>Collaboration </c:v>
                </c:pt>
                <c:pt idx="4">
                  <c:v>Data Security</c:v>
                </c:pt>
                <c:pt idx="5">
                  <c:v>Maintenance</c:v>
                </c:pt>
              </c:strCache>
            </c:strRef>
          </c:cat>
          <c:val>
            <c:numRef>
              <c:f>Sheet1!$B$2:$B$7</c:f>
              <c:numCache>
                <c:formatCode>0%</c:formatCode>
                <c:ptCount val="6"/>
                <c:pt idx="0">
                  <c:v>0.85</c:v>
                </c:pt>
                <c:pt idx="1">
                  <c:v>0.9</c:v>
                </c:pt>
                <c:pt idx="2">
                  <c:v>0.8</c:v>
                </c:pt>
                <c:pt idx="3">
                  <c:v>0.95</c:v>
                </c:pt>
                <c:pt idx="4">
                  <c:v>0.75</c:v>
                </c:pt>
                <c:pt idx="5">
                  <c:v>0.9</c:v>
                </c:pt>
              </c:numCache>
            </c:numRef>
          </c:val>
          <c:extLst>
            <c:ext xmlns:c16="http://schemas.microsoft.com/office/drawing/2014/chart" uri="{C3380CC4-5D6E-409C-BE32-E72D297353CC}">
              <c16:uniqueId val="{00000000-5B75-4F29-8440-430DC5157F65}"/>
            </c:ext>
          </c:extLst>
        </c:ser>
        <c:ser>
          <c:idx val="1"/>
          <c:order val="1"/>
          <c:tx>
            <c:strRef>
              <c:f>Sheet1!$C$1</c:f>
              <c:strCache>
                <c:ptCount val="1"/>
                <c:pt idx="0">
                  <c:v>Traditional Method</c:v>
                </c:pt>
              </c:strCache>
            </c:strRef>
          </c:tx>
          <c:spPr>
            <a:solidFill>
              <a:schemeClr val="accent4"/>
            </a:solidFill>
            <a:ln>
              <a:noFill/>
            </a:ln>
            <a:effectLst/>
            <a:sp3d/>
          </c:spPr>
          <c:invertIfNegative val="0"/>
          <c:dLbls>
            <c:dLbl>
              <c:idx val="0"/>
              <c:layout>
                <c:manualLayout>
                  <c:x val="1.3888888888888888E-2"/>
                  <c:y val="3.96825396825396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B75-4F29-8440-430DC5157F65}"/>
                </c:ext>
              </c:extLst>
            </c:dLbl>
            <c:dLbl>
              <c:idx val="1"/>
              <c:layout>
                <c:manualLayout>
                  <c:x val="1.3888888888888888E-2"/>
                  <c:y val="1.19047619047619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B75-4F29-8440-430DC5157F65}"/>
                </c:ext>
              </c:extLst>
            </c:dLbl>
            <c:dLbl>
              <c:idx val="2"/>
              <c:layout>
                <c:manualLayout>
                  <c:x val="1.6203703703703703E-2"/>
                  <c:y val="1.1904761904761831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B75-4F29-8440-430DC5157F65}"/>
                </c:ext>
              </c:extLst>
            </c:dLbl>
            <c:dLbl>
              <c:idx val="3"/>
              <c:layout>
                <c:manualLayout>
                  <c:x val="1.6203703703703703E-2"/>
                  <c:y val="1.19047619047617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B75-4F29-8440-430DC5157F65}"/>
                </c:ext>
              </c:extLst>
            </c:dLbl>
            <c:dLbl>
              <c:idx val="4"/>
              <c:layout>
                <c:manualLayout>
                  <c:x val="1.6203703703703703E-2"/>
                  <c:y val="1.58730158730158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5B75-4F29-8440-430DC5157F65}"/>
                </c:ext>
              </c:extLst>
            </c:dLbl>
            <c:dLbl>
              <c:idx val="5"/>
              <c:layout>
                <c:manualLayout>
                  <c:x val="2.0833333333333332E-2"/>
                  <c:y val="1.1904761904761904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B75-4F29-8440-430DC5157F6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Sheet1!$A$2:$A$7</c:f>
              <c:strCache>
                <c:ptCount val="6"/>
                <c:pt idx="0">
                  <c:v>Processing speed</c:v>
                </c:pt>
                <c:pt idx="1">
                  <c:v>Scalability</c:v>
                </c:pt>
                <c:pt idx="2">
                  <c:v>Cost Efficiency</c:v>
                </c:pt>
                <c:pt idx="3">
                  <c:v>Collaboration </c:v>
                </c:pt>
                <c:pt idx="4">
                  <c:v>Data Security</c:v>
                </c:pt>
                <c:pt idx="5">
                  <c:v>Maintenance</c:v>
                </c:pt>
              </c:strCache>
            </c:strRef>
          </c:cat>
          <c:val>
            <c:numRef>
              <c:f>Sheet1!$C$2:$C$7</c:f>
              <c:numCache>
                <c:formatCode>0%</c:formatCode>
                <c:ptCount val="6"/>
                <c:pt idx="0">
                  <c:v>0.45</c:v>
                </c:pt>
                <c:pt idx="1">
                  <c:v>0.3</c:v>
                </c:pt>
                <c:pt idx="2">
                  <c:v>0.4</c:v>
                </c:pt>
                <c:pt idx="3">
                  <c:v>0.25</c:v>
                </c:pt>
                <c:pt idx="4">
                  <c:v>0.6</c:v>
                </c:pt>
                <c:pt idx="5">
                  <c:v>0.35</c:v>
                </c:pt>
              </c:numCache>
            </c:numRef>
          </c:val>
          <c:extLst>
            <c:ext xmlns:c16="http://schemas.microsoft.com/office/drawing/2014/chart" uri="{C3380CC4-5D6E-409C-BE32-E72D297353CC}">
              <c16:uniqueId val="{00000001-5B75-4F29-8440-430DC5157F65}"/>
            </c:ext>
          </c:extLst>
        </c:ser>
        <c:dLbls>
          <c:showLegendKey val="0"/>
          <c:showVal val="1"/>
          <c:showCatName val="0"/>
          <c:showSerName val="0"/>
          <c:showPercent val="0"/>
          <c:showBubbleSize val="0"/>
        </c:dLbls>
        <c:gapWidth val="150"/>
        <c:shape val="box"/>
        <c:axId val="743909359"/>
        <c:axId val="743906959"/>
        <c:axId val="0"/>
      </c:bar3DChart>
      <c:catAx>
        <c:axId val="743909359"/>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743906959"/>
        <c:crosses val="autoZero"/>
        <c:auto val="1"/>
        <c:lblAlgn val="ctr"/>
        <c:lblOffset val="100"/>
        <c:noMultiLvlLbl val="0"/>
      </c:catAx>
      <c:valAx>
        <c:axId val="743906959"/>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IN"/>
                  <a:t> Performance</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39093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manualLayout>
          <c:layoutTarget val="inner"/>
          <c:xMode val="edge"/>
          <c:yMode val="edge"/>
          <c:x val="0.12913408123290832"/>
          <c:y val="7.7688759407623209E-2"/>
          <c:w val="0.83679973600921287"/>
          <c:h val="0.53769950278429324"/>
        </c:manualLayout>
      </c:layout>
      <c:lineChart>
        <c:grouping val="stacked"/>
        <c:varyColors val="0"/>
        <c:ser>
          <c:idx val="0"/>
          <c:order val="0"/>
          <c:tx>
            <c:strRef>
              <c:f>Sheet1!$B$1</c:f>
              <c:strCache>
                <c:ptCount val="1"/>
                <c:pt idx="0">
                  <c:v>Column1</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6"/>
                <c:pt idx="0">
                  <c:v>Regulatory Approval</c:v>
                </c:pt>
                <c:pt idx="1">
                  <c:v>Clinical Trials</c:v>
                </c:pt>
                <c:pt idx="2">
                  <c:v>Preclinical Testing</c:v>
                </c:pt>
                <c:pt idx="3">
                  <c:v>Lead Optimization</c:v>
                </c:pt>
                <c:pt idx="4">
                  <c:v>Lead Discovery</c:v>
                </c:pt>
                <c:pt idx="5">
                  <c:v>Target Identification</c:v>
                </c:pt>
              </c:strCache>
            </c:strRef>
          </c:cat>
          <c:val>
            <c:numRef>
              <c:f>Sheet1!$B$2:$B$7</c:f>
              <c:numCache>
                <c:formatCode>General</c:formatCode>
                <c:ptCount val="6"/>
                <c:pt idx="0">
                  <c:v>12</c:v>
                </c:pt>
                <c:pt idx="1">
                  <c:v>84</c:v>
                </c:pt>
                <c:pt idx="2">
                  <c:v>36</c:v>
                </c:pt>
                <c:pt idx="3">
                  <c:v>24</c:v>
                </c:pt>
                <c:pt idx="4">
                  <c:v>18</c:v>
                </c:pt>
                <c:pt idx="5">
                  <c:v>6</c:v>
                </c:pt>
              </c:numCache>
            </c:numRef>
          </c:val>
          <c:smooth val="0"/>
          <c:extLst>
            <c:ext xmlns:c16="http://schemas.microsoft.com/office/drawing/2014/chart" uri="{C3380CC4-5D6E-409C-BE32-E72D297353CC}">
              <c16:uniqueId val="{00000000-57AB-EC4B-8662-B412899FBA71}"/>
            </c:ext>
          </c:extLst>
        </c:ser>
        <c:dLbls>
          <c:dLblPos val="ctr"/>
          <c:showLegendKey val="0"/>
          <c:showVal val="1"/>
          <c:showCatName val="0"/>
          <c:showSerName val="0"/>
          <c:showPercent val="0"/>
          <c:showBubbleSize val="0"/>
        </c:dLbls>
        <c:marker val="1"/>
        <c:smooth val="0"/>
        <c:axId val="825010655"/>
        <c:axId val="825008735"/>
      </c:lineChart>
      <c:catAx>
        <c:axId val="825010655"/>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825008735"/>
        <c:crosses val="autoZero"/>
        <c:auto val="1"/>
        <c:lblAlgn val="ctr"/>
        <c:lblOffset val="100"/>
        <c:noMultiLvlLbl val="0"/>
      </c:catAx>
      <c:valAx>
        <c:axId val="825008735"/>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in Months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US"/>
            </a:p>
          </c:txPr>
        </c:title>
        <c:numFmt formatCode="General" sourceLinked="1"/>
        <c:majorTickMark val="none"/>
        <c:minorTickMark val="none"/>
        <c:tickLblPos val="nextTo"/>
        <c:crossAx val="825010655"/>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Sheet1!$B$1</c:f>
              <c:strCache>
                <c:ptCount val="1"/>
                <c:pt idx="0">
                  <c:v>Series 1</c:v>
                </c:pt>
              </c:strCache>
            </c:strRef>
          </c:tx>
          <c:spPr>
            <a:ln w="31750" cap="rnd">
              <a:solidFill>
                <a:schemeClr val="accent1"/>
              </a:solidFill>
              <a:round/>
            </a:ln>
            <a:effectLst/>
          </c:spPr>
          <c:marker>
            <c:symbol val="circle"/>
            <c:size val="17"/>
            <c:spPr>
              <a:solidFill>
                <a:schemeClr val="accent1"/>
              </a:solidFill>
              <a:ln>
                <a:no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lt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Sheet1!$A$2:$A$7</c:f>
              <c:strCache>
                <c:ptCount val="6"/>
                <c:pt idx="0">
                  <c:v>REGULATORY APPROVAL</c:v>
                </c:pt>
                <c:pt idx="1">
                  <c:v>CLINICAL TRIALS</c:v>
                </c:pt>
                <c:pt idx="2">
                  <c:v>PRECLINICAL TESTING</c:v>
                </c:pt>
                <c:pt idx="3">
                  <c:v>LEAD OPTIMIZATION</c:v>
                </c:pt>
                <c:pt idx="4">
                  <c:v>LEAD DISCOVERY</c:v>
                </c:pt>
                <c:pt idx="5">
                  <c:v>TARGET IDENTIFICATION</c:v>
                </c:pt>
              </c:strCache>
            </c:strRef>
          </c:cat>
          <c:val>
            <c:numRef>
              <c:f>Sheet1!$B$2:$B$7</c:f>
              <c:numCache>
                <c:formatCode>General</c:formatCode>
                <c:ptCount val="6"/>
                <c:pt idx="0">
                  <c:v>8</c:v>
                </c:pt>
                <c:pt idx="1">
                  <c:v>54</c:v>
                </c:pt>
                <c:pt idx="2">
                  <c:v>22</c:v>
                </c:pt>
                <c:pt idx="3">
                  <c:v>14</c:v>
                </c:pt>
                <c:pt idx="4">
                  <c:v>10</c:v>
                </c:pt>
                <c:pt idx="5">
                  <c:v>3</c:v>
                </c:pt>
              </c:numCache>
            </c:numRef>
          </c:val>
          <c:smooth val="0"/>
          <c:extLst>
            <c:ext xmlns:c16="http://schemas.microsoft.com/office/drawing/2014/chart" uri="{C3380CC4-5D6E-409C-BE32-E72D297353CC}">
              <c16:uniqueId val="{00000000-21CB-3D43-A736-CFE3D6A9E98A}"/>
            </c:ext>
          </c:extLst>
        </c:ser>
        <c:dLbls>
          <c:dLblPos val="ctr"/>
          <c:showLegendKey val="0"/>
          <c:showVal val="1"/>
          <c:showCatName val="0"/>
          <c:showSerName val="0"/>
          <c:showPercent val="0"/>
          <c:showBubbleSize val="0"/>
        </c:dLbls>
        <c:marker val="1"/>
        <c:smooth val="0"/>
        <c:axId val="1030243680"/>
        <c:axId val="1030244640"/>
      </c:lineChart>
      <c:catAx>
        <c:axId val="1030243680"/>
        <c:scaling>
          <c:orientation val="minMax"/>
        </c:scaling>
        <c:delete val="0"/>
        <c:axPos val="b"/>
        <c:numFmt formatCode="General" sourceLinked="1"/>
        <c:majorTickMark val="none"/>
        <c:minorTickMark val="none"/>
        <c:tickLblPos val="nextTo"/>
        <c:spPr>
          <a:noFill/>
          <a:ln w="19050" cap="flat" cmpd="sng" algn="ctr">
            <a:solidFill>
              <a:schemeClr val="dk1">
                <a:lumMod val="75000"/>
                <a:lumOff val="25000"/>
              </a:schemeClr>
            </a:solidFill>
            <a:round/>
          </a:ln>
          <a:effectLst/>
        </c:spPr>
        <c:txPr>
          <a:bodyPr rot="-60000000" spcFirstLastPara="1" vertOverflow="ellipsis" vert="horz" wrap="square" anchor="ctr" anchorCtr="1"/>
          <a:lstStyle/>
          <a:p>
            <a:pPr>
              <a:defRPr sz="900" b="0" i="0" u="none" strike="noStrike" kern="1200" cap="all" baseline="0">
                <a:solidFill>
                  <a:schemeClr val="dk1">
                    <a:lumMod val="75000"/>
                    <a:lumOff val="25000"/>
                  </a:schemeClr>
                </a:solidFill>
                <a:latin typeface="+mn-lt"/>
                <a:ea typeface="+mn-ea"/>
                <a:cs typeface="+mn-cs"/>
              </a:defRPr>
            </a:pPr>
            <a:endParaRPr lang="en-US"/>
          </a:p>
        </c:txPr>
        <c:crossAx val="1030244640"/>
        <c:crosses val="autoZero"/>
        <c:auto val="1"/>
        <c:lblAlgn val="ctr"/>
        <c:lblOffset val="100"/>
        <c:noMultiLvlLbl val="0"/>
      </c:catAx>
      <c:valAx>
        <c:axId val="1030244640"/>
        <c:scaling>
          <c:orientation val="minMax"/>
        </c:scaling>
        <c:delete val="1"/>
        <c:axPos val="l"/>
        <c:majorGridlines>
          <c:spPr>
            <a:ln w="9525" cap="flat" cmpd="sng" algn="ctr">
              <a:gradFill>
                <a:gsLst>
                  <a:gs pos="100000">
                    <a:schemeClr val="dk1">
                      <a:lumMod val="95000"/>
                      <a:lumOff val="5000"/>
                      <a:alpha val="42000"/>
                    </a:schemeClr>
                  </a:gs>
                  <a:gs pos="0">
                    <a:schemeClr val="lt1">
                      <a:lumMod val="75000"/>
                      <a:alpha val="36000"/>
                    </a:schemeClr>
                  </a:gs>
                </a:gsLst>
                <a:lin ang="5400000" scaled="0"/>
              </a:gradFill>
              <a:round/>
            </a:ln>
            <a:effectLst/>
          </c:spPr>
        </c:majorGridlines>
        <c:title>
          <c:tx>
            <c:rich>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r>
                  <a:rPr lang="en-IN"/>
                  <a:t>in</a:t>
                </a:r>
                <a:r>
                  <a:rPr lang="en-IN" baseline="0"/>
                  <a:t> Months</a:t>
                </a:r>
                <a:endParaRPr lang="en-IN"/>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dk1">
                      <a:lumMod val="75000"/>
                      <a:lumOff val="25000"/>
                    </a:schemeClr>
                  </a:solidFill>
                  <a:latin typeface="+mn-lt"/>
                  <a:ea typeface="+mn-ea"/>
                  <a:cs typeface="+mn-cs"/>
                </a:defRPr>
              </a:pPr>
              <a:endParaRPr lang="en-IN"/>
            </a:p>
          </c:txPr>
        </c:title>
        <c:numFmt formatCode="General" sourceLinked="1"/>
        <c:majorTickMark val="none"/>
        <c:minorTickMark val="none"/>
        <c:tickLblPos val="nextTo"/>
        <c:crossAx val="1030243680"/>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Sheet1!$A$2:$A$6</cx:f>
        <cx:lvl ptCount="5">
          <cx:pt idx="0">AI/ML Models</cx:pt>
          <cx:pt idx="1">Virtual Screening</cx:pt>
          <cx:pt idx="2">Molecular Simulations</cx:pt>
          <cx:pt idx="3">Data Analytics</cx:pt>
          <cx:pt idx="4">Collaborative Platforms</cx:pt>
        </cx:lvl>
      </cx:strDim>
      <cx:numDim type="val">
        <cx:f>Sheet1!$B$2:$B$6</cx:f>
        <cx:lvl ptCount="5" formatCode="General">
          <cx:pt idx="0">35</cx:pt>
          <cx:pt idx="1">28</cx:pt>
          <cx:pt idx="2">23</cx:pt>
          <cx:pt idx="3">20</cx:pt>
          <cx:pt idx="4">10</cx:pt>
        </cx:lvl>
      </cx:numDim>
    </cx:data>
  </cx:chartData>
  <cx:chart>
    <cx:plotArea>
      <cx:plotAreaRegion>
        <cx:series layoutId="funnel" uniqueId="{50E82298-3EB2-4DD3-8CD4-8E2880AF73F1}">
          <cx:tx>
            <cx:txData>
              <cx:f>Sheet1!$B$1</cx:f>
              <cx:v>Series1</cx:v>
            </cx:txData>
          </cx:tx>
          <cx:dataId val="0"/>
        </cx:series>
      </cx:plotAreaRegion>
      <cx:axis id="0">
        <cx:catScaling gapWidth="0.200000003"/>
        <cx:tickLabels/>
      </cx:axis>
    </cx:plotArea>
  </cx:chart>
</cx: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7">
  <a:schemeClr val="accent4"/>
</cs:colorStyle>
</file>

<file path=word/charts/style1.xml><?xml version="1.0" encoding="utf-8"?>
<cs:chartStyle xmlns:cs="http://schemas.microsoft.com/office/drawing/2012/chartStyle" xmlns:a="http://schemas.openxmlformats.org/drawingml/2006/main" id="296">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28">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styleClr val="auto"/>
    </cs:fillRef>
    <cs:effectRef idx="0"/>
    <cs:fontRef idx="minor">
      <a:schemeClr val="lt1"/>
    </cs:fontRef>
    <cs:defRPr sz="9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9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
  <cs:dataPoint3D>
    <cs:lnRef idx="0"/>
    <cs:fillRef idx="0">
      <cs:styleClr val="auto"/>
    </cs:fillRef>
    <cs:effectRef idx="0"/>
    <cs:fontRef idx="minor">
      <a:schemeClr val="dk1"/>
    </cs:fontRef>
    <cs:spPr>
      <a:solidFill>
        <a:schemeClr val="phClr">
          <a:alpha val="85000"/>
        </a:schemeClr>
      </a:solidFill>
      <a:ln w="9525" cap="flat" cmpd="sng" algn="ctr">
        <a:solidFill>
          <a:schemeClr val="lt1">
            <a:alpha val="50000"/>
          </a:schemeClr>
        </a:solidFill>
        <a:round/>
      </a:ln>
    </cs:spPr>
  </cs:dataPoint3D>
  <cs:dataPointLine>
    <cs:lnRef idx="0">
      <cs:styleClr val="auto"/>
    </cs:lnRef>
    <cs:fillRef idx="0"/>
    <cs:effectRef idx="0"/>
    <cs:fontRef idx="minor">
      <a:schemeClr val="dk1"/>
    </cs:fontRef>
    <cs:spPr>
      <a:ln w="3175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17"/>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423">
  <cs:axisTitle>
    <cs:lnRef idx="0"/>
    <cs:fillRef idx="0"/>
    <cs:effectRef idx="0"/>
    <cs:fontRef idx="minor">
      <a:schemeClr val="tx1">
        <a:lumMod val="65000"/>
        <a:lumOff val="35000"/>
      </a:schemeClr>
    </cs:fontRef>
    <cs:defRPr sz="900" b="1"/>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cs:chartArea>
  <cs:dataLabel>
    <cs:lnRef idx="0"/>
    <cs:fillRef idx="0"/>
    <cs:effectRef idx="0"/>
    <cs:fontRef idx="minor">
      <a:schemeClr val="tx1">
        <a:lumMod val="75000"/>
        <a:lumOff val="2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solidFill>
        <a:schemeClr val="phClr"/>
      </a:solid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25000"/>
            <a:lumOff val="75000"/>
          </a:schemeClr>
        </a:solidFill>
      </a:ln>
    </cs:spPr>
    <cs:defRPr sz="9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25000"/>
            <a:lumOff val="75000"/>
          </a:schemeClr>
        </a:solidFill>
      </a:ln>
    </cs:spPr>
  </cs:gridlineMajor>
  <cs:gridlineMinor>
    <cs:lnRef idx="0"/>
    <cs:fillRef idx="0"/>
    <cs:effectRef idx="0"/>
    <cs:fontRef idx="minor">
      <a:schemeClr val="dk1"/>
    </cs:fontRef>
    <cs:spPr>
      <a:ln>
        <a:solidFill>
          <a:schemeClr val="tx1">
            <a:lumMod val="25000"/>
            <a:lumOff val="75000"/>
            <a:lumOff val="10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cs:seriesAxis>
  <cs:seriesLine>
    <cs:lnRef idx="0"/>
    <cs:fillRef idx="0"/>
    <cs:effectRef idx="0"/>
    <cs:fontRef idx="minor">
      <a:schemeClr val="dk1"/>
    </cs:fontRef>
    <cs:spPr>
      <a:ln w="9525" cap="flat">
        <a:solidFill>
          <a:srgbClr val="D9D9D9"/>
        </a:solidFill>
        <a:round/>
      </a:ln>
    </cs:spPr>
  </cs:seriesLine>
  <cs:title>
    <cs:lnRef idx="0"/>
    <cs:fillRef idx="0"/>
    <cs:effectRef idx="0"/>
    <cs:fontRef idx="minor">
      <a:schemeClr val="tx1">
        <a:lumMod val="50000"/>
        <a:lumOff val="50000"/>
      </a:schemeClr>
    </cs:fontRef>
    <cs:defRPr sz="1800" b="1" cap="all" spc="15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dk1"/>
    </cs:fontRef>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067B6F-E894-41EB-A4BC-FFEF1657C661}" type="doc">
      <dgm:prSet loTypeId="urn:microsoft.com/office/officeart/2005/8/layout/process1" loCatId="process" qsTypeId="urn:microsoft.com/office/officeart/2005/8/quickstyle/simple1" qsCatId="simple" csTypeId="urn:microsoft.com/office/officeart/2005/8/colors/accent1_2" csCatId="accent1" phldr="1"/>
      <dgm:spPr/>
    </dgm:pt>
    <dgm:pt modelId="{5991C300-CAFF-4E24-923B-F9E86C211A12}">
      <dgm:prSet phldrT="[Text]"/>
      <dgm:spPr/>
      <dgm:t>
        <a:bodyPr/>
        <a:lstStyle/>
        <a:p>
          <a:r>
            <a:rPr lang="en-IN"/>
            <a:t>Data Curation</a:t>
          </a:r>
        </a:p>
      </dgm:t>
    </dgm:pt>
    <dgm:pt modelId="{09AF6403-28CE-4503-9D4F-7A56347E00AE}" type="parTrans" cxnId="{0FC52607-99C2-4BBA-8205-66A98B6146FB}">
      <dgm:prSet/>
      <dgm:spPr/>
      <dgm:t>
        <a:bodyPr/>
        <a:lstStyle/>
        <a:p>
          <a:endParaRPr lang="en-IN"/>
        </a:p>
      </dgm:t>
    </dgm:pt>
    <dgm:pt modelId="{F27D00C3-42E2-4F66-8D0B-11A21213A7E1}" type="sibTrans" cxnId="{0FC52607-99C2-4BBA-8205-66A98B6146FB}">
      <dgm:prSet/>
      <dgm:spPr/>
      <dgm:t>
        <a:bodyPr/>
        <a:lstStyle/>
        <a:p>
          <a:endParaRPr lang="en-IN"/>
        </a:p>
      </dgm:t>
    </dgm:pt>
    <dgm:pt modelId="{58D9B5F9-0627-4CCF-B662-03E437EE880E}">
      <dgm:prSet phldrT="[Text]"/>
      <dgm:spPr/>
      <dgm:t>
        <a:bodyPr/>
        <a:lstStyle/>
        <a:p>
          <a:r>
            <a:rPr lang="en-IN"/>
            <a:t>Embedding Generation</a:t>
          </a:r>
        </a:p>
      </dgm:t>
    </dgm:pt>
    <dgm:pt modelId="{B4B419D1-17BD-435C-B292-521AEEBD6B49}" type="parTrans" cxnId="{DE133748-475D-4244-8B8F-61A41A51C41D}">
      <dgm:prSet/>
      <dgm:spPr/>
      <dgm:t>
        <a:bodyPr/>
        <a:lstStyle/>
        <a:p>
          <a:endParaRPr lang="en-IN"/>
        </a:p>
      </dgm:t>
    </dgm:pt>
    <dgm:pt modelId="{B4FE421D-AE6A-4D08-9912-21101E7072A2}" type="sibTrans" cxnId="{DE133748-475D-4244-8B8F-61A41A51C41D}">
      <dgm:prSet/>
      <dgm:spPr/>
      <dgm:t>
        <a:bodyPr/>
        <a:lstStyle/>
        <a:p>
          <a:endParaRPr lang="en-IN"/>
        </a:p>
      </dgm:t>
    </dgm:pt>
    <dgm:pt modelId="{9E74BFE9-7AB7-4E32-8699-02F5C3999B64}">
      <dgm:prSet phldrT="[Text]"/>
      <dgm:spPr/>
      <dgm:t>
        <a:bodyPr/>
        <a:lstStyle/>
        <a:p>
          <a:r>
            <a:rPr lang="en-IN"/>
            <a:t>Model Training </a:t>
          </a:r>
        </a:p>
      </dgm:t>
    </dgm:pt>
    <dgm:pt modelId="{F9E0AF20-7244-47BE-9926-48DEC5D9707C}" type="parTrans" cxnId="{3A8CD988-F7CF-4716-8DE8-A2FB588BCA49}">
      <dgm:prSet/>
      <dgm:spPr/>
      <dgm:t>
        <a:bodyPr/>
        <a:lstStyle/>
        <a:p>
          <a:endParaRPr lang="en-IN"/>
        </a:p>
      </dgm:t>
    </dgm:pt>
    <dgm:pt modelId="{503A9B1E-2F2B-46EB-9BE7-8AB677234994}" type="sibTrans" cxnId="{3A8CD988-F7CF-4716-8DE8-A2FB588BCA49}">
      <dgm:prSet/>
      <dgm:spPr/>
      <dgm:t>
        <a:bodyPr/>
        <a:lstStyle/>
        <a:p>
          <a:endParaRPr lang="en-IN"/>
        </a:p>
      </dgm:t>
    </dgm:pt>
    <dgm:pt modelId="{B7BB92CF-3703-47FB-BFF4-E95392ABDAAC}">
      <dgm:prSet/>
      <dgm:spPr/>
      <dgm:t>
        <a:bodyPr/>
        <a:lstStyle/>
        <a:p>
          <a:r>
            <a:rPr lang="en-IN"/>
            <a:t>Validation</a:t>
          </a:r>
        </a:p>
      </dgm:t>
    </dgm:pt>
    <dgm:pt modelId="{AE1C88A9-7352-4FA2-8571-6DFB6B2DC0DF}" type="parTrans" cxnId="{E3A21C45-F57D-4B63-9C66-2272A88A89ED}">
      <dgm:prSet/>
      <dgm:spPr/>
      <dgm:t>
        <a:bodyPr/>
        <a:lstStyle/>
        <a:p>
          <a:endParaRPr lang="en-IN"/>
        </a:p>
      </dgm:t>
    </dgm:pt>
    <dgm:pt modelId="{495CD318-6B8A-466C-8D3B-E9DC5C31A8A5}" type="sibTrans" cxnId="{E3A21C45-F57D-4B63-9C66-2272A88A89ED}">
      <dgm:prSet/>
      <dgm:spPr/>
      <dgm:t>
        <a:bodyPr/>
        <a:lstStyle/>
        <a:p>
          <a:endParaRPr lang="en-IN"/>
        </a:p>
      </dgm:t>
    </dgm:pt>
    <dgm:pt modelId="{44E6E42A-6D5A-4F42-9D6A-0D98BCCDA983}">
      <dgm:prSet/>
      <dgm:spPr/>
      <dgm:t>
        <a:bodyPr/>
        <a:lstStyle/>
        <a:p>
          <a:r>
            <a:rPr lang="en-IN"/>
            <a:t>Cloud Based Deployement</a:t>
          </a:r>
        </a:p>
      </dgm:t>
    </dgm:pt>
    <dgm:pt modelId="{1F056DAC-595C-4318-8943-E4BF80936075}" type="parTrans" cxnId="{8B4ACD80-6BA9-4FE0-B0AB-AD8E415BDA70}">
      <dgm:prSet/>
      <dgm:spPr/>
      <dgm:t>
        <a:bodyPr/>
        <a:lstStyle/>
        <a:p>
          <a:endParaRPr lang="en-IN"/>
        </a:p>
      </dgm:t>
    </dgm:pt>
    <dgm:pt modelId="{0FB7C5F6-7F93-4CCD-8D56-6089AC686A50}" type="sibTrans" cxnId="{8B4ACD80-6BA9-4FE0-B0AB-AD8E415BDA70}">
      <dgm:prSet/>
      <dgm:spPr/>
      <dgm:t>
        <a:bodyPr/>
        <a:lstStyle/>
        <a:p>
          <a:endParaRPr lang="en-IN"/>
        </a:p>
      </dgm:t>
    </dgm:pt>
    <dgm:pt modelId="{B8559A69-69E9-4201-B182-8D2B9FF0A9A4}" type="pres">
      <dgm:prSet presAssocID="{8F067B6F-E894-41EB-A4BC-FFEF1657C661}" presName="Name0" presStyleCnt="0">
        <dgm:presLayoutVars>
          <dgm:dir/>
          <dgm:resizeHandles val="exact"/>
        </dgm:presLayoutVars>
      </dgm:prSet>
      <dgm:spPr/>
    </dgm:pt>
    <dgm:pt modelId="{C7AF9DC9-20B3-40CF-A4E7-B57656CEFC4C}" type="pres">
      <dgm:prSet presAssocID="{5991C300-CAFF-4E24-923B-F9E86C211A12}" presName="node" presStyleLbl="node1" presStyleIdx="0" presStyleCnt="5">
        <dgm:presLayoutVars>
          <dgm:bulletEnabled val="1"/>
        </dgm:presLayoutVars>
      </dgm:prSet>
      <dgm:spPr/>
    </dgm:pt>
    <dgm:pt modelId="{68E1147E-9FD8-41A6-8A15-FA8F12AEC78E}" type="pres">
      <dgm:prSet presAssocID="{F27D00C3-42E2-4F66-8D0B-11A21213A7E1}" presName="sibTrans" presStyleLbl="sibTrans2D1" presStyleIdx="0" presStyleCnt="4"/>
      <dgm:spPr/>
    </dgm:pt>
    <dgm:pt modelId="{536F0172-DC8E-42F1-88D1-B3EC45D79AE5}" type="pres">
      <dgm:prSet presAssocID="{F27D00C3-42E2-4F66-8D0B-11A21213A7E1}" presName="connectorText" presStyleLbl="sibTrans2D1" presStyleIdx="0" presStyleCnt="4"/>
      <dgm:spPr/>
    </dgm:pt>
    <dgm:pt modelId="{D660F6BB-0A59-4174-BACD-3B37E670F9ED}" type="pres">
      <dgm:prSet presAssocID="{58D9B5F9-0627-4CCF-B662-03E437EE880E}" presName="node" presStyleLbl="node1" presStyleIdx="1" presStyleCnt="5">
        <dgm:presLayoutVars>
          <dgm:bulletEnabled val="1"/>
        </dgm:presLayoutVars>
      </dgm:prSet>
      <dgm:spPr/>
    </dgm:pt>
    <dgm:pt modelId="{FA23C904-8C72-4859-8248-26130D204BAC}" type="pres">
      <dgm:prSet presAssocID="{B4FE421D-AE6A-4D08-9912-21101E7072A2}" presName="sibTrans" presStyleLbl="sibTrans2D1" presStyleIdx="1" presStyleCnt="4"/>
      <dgm:spPr/>
    </dgm:pt>
    <dgm:pt modelId="{9AFD22BA-DF71-4567-A4F4-EBB2C2F998F0}" type="pres">
      <dgm:prSet presAssocID="{B4FE421D-AE6A-4D08-9912-21101E7072A2}" presName="connectorText" presStyleLbl="sibTrans2D1" presStyleIdx="1" presStyleCnt="4"/>
      <dgm:spPr/>
    </dgm:pt>
    <dgm:pt modelId="{84710634-B7E0-4E13-B16F-4EB9EF834753}" type="pres">
      <dgm:prSet presAssocID="{9E74BFE9-7AB7-4E32-8699-02F5C3999B64}" presName="node" presStyleLbl="node1" presStyleIdx="2" presStyleCnt="5">
        <dgm:presLayoutVars>
          <dgm:bulletEnabled val="1"/>
        </dgm:presLayoutVars>
      </dgm:prSet>
      <dgm:spPr/>
    </dgm:pt>
    <dgm:pt modelId="{7DC4DFB4-CD55-4D36-BB6E-76A31795A7E7}" type="pres">
      <dgm:prSet presAssocID="{503A9B1E-2F2B-46EB-9BE7-8AB677234994}" presName="sibTrans" presStyleLbl="sibTrans2D1" presStyleIdx="2" presStyleCnt="4"/>
      <dgm:spPr/>
    </dgm:pt>
    <dgm:pt modelId="{5B08D8F8-5BEB-485D-9DF6-1AF02F125A12}" type="pres">
      <dgm:prSet presAssocID="{503A9B1E-2F2B-46EB-9BE7-8AB677234994}" presName="connectorText" presStyleLbl="sibTrans2D1" presStyleIdx="2" presStyleCnt="4"/>
      <dgm:spPr/>
    </dgm:pt>
    <dgm:pt modelId="{D65C4D0C-24D8-4434-9E42-A8F5D7363D9A}" type="pres">
      <dgm:prSet presAssocID="{B7BB92CF-3703-47FB-BFF4-E95392ABDAAC}" presName="node" presStyleLbl="node1" presStyleIdx="3" presStyleCnt="5">
        <dgm:presLayoutVars>
          <dgm:bulletEnabled val="1"/>
        </dgm:presLayoutVars>
      </dgm:prSet>
      <dgm:spPr/>
    </dgm:pt>
    <dgm:pt modelId="{4E4B9EE4-6BF5-43DE-83CA-BB42804BDF79}" type="pres">
      <dgm:prSet presAssocID="{495CD318-6B8A-466C-8D3B-E9DC5C31A8A5}" presName="sibTrans" presStyleLbl="sibTrans2D1" presStyleIdx="3" presStyleCnt="4"/>
      <dgm:spPr/>
    </dgm:pt>
    <dgm:pt modelId="{C7CB186C-85F6-4F43-BCC8-4D17DA0CA8FF}" type="pres">
      <dgm:prSet presAssocID="{495CD318-6B8A-466C-8D3B-E9DC5C31A8A5}" presName="connectorText" presStyleLbl="sibTrans2D1" presStyleIdx="3" presStyleCnt="4"/>
      <dgm:spPr/>
    </dgm:pt>
    <dgm:pt modelId="{CA668037-2EB9-4189-B5EA-BF6A24E1F667}" type="pres">
      <dgm:prSet presAssocID="{44E6E42A-6D5A-4F42-9D6A-0D98BCCDA983}" presName="node" presStyleLbl="node1" presStyleIdx="4" presStyleCnt="5">
        <dgm:presLayoutVars>
          <dgm:bulletEnabled val="1"/>
        </dgm:presLayoutVars>
      </dgm:prSet>
      <dgm:spPr/>
    </dgm:pt>
  </dgm:ptLst>
  <dgm:cxnLst>
    <dgm:cxn modelId="{0FC52607-99C2-4BBA-8205-66A98B6146FB}" srcId="{8F067B6F-E894-41EB-A4BC-FFEF1657C661}" destId="{5991C300-CAFF-4E24-923B-F9E86C211A12}" srcOrd="0" destOrd="0" parTransId="{09AF6403-28CE-4503-9D4F-7A56347E00AE}" sibTransId="{F27D00C3-42E2-4F66-8D0B-11A21213A7E1}"/>
    <dgm:cxn modelId="{3E73511F-6027-47F8-8878-F9371B268057}" type="presOf" srcId="{B7BB92CF-3703-47FB-BFF4-E95392ABDAAC}" destId="{D65C4D0C-24D8-4434-9E42-A8F5D7363D9A}" srcOrd="0" destOrd="0" presId="urn:microsoft.com/office/officeart/2005/8/layout/process1"/>
    <dgm:cxn modelId="{1069BF2A-7CCA-44A4-8913-12788BFEBF14}" type="presOf" srcId="{495CD318-6B8A-466C-8D3B-E9DC5C31A8A5}" destId="{4E4B9EE4-6BF5-43DE-83CA-BB42804BDF79}" srcOrd="0" destOrd="0" presId="urn:microsoft.com/office/officeart/2005/8/layout/process1"/>
    <dgm:cxn modelId="{1BE64E33-0458-4D16-A6E7-97F291EB9162}" type="presOf" srcId="{F27D00C3-42E2-4F66-8D0B-11A21213A7E1}" destId="{68E1147E-9FD8-41A6-8A15-FA8F12AEC78E}" srcOrd="0" destOrd="0" presId="urn:microsoft.com/office/officeart/2005/8/layout/process1"/>
    <dgm:cxn modelId="{E3A21C45-F57D-4B63-9C66-2272A88A89ED}" srcId="{8F067B6F-E894-41EB-A4BC-FFEF1657C661}" destId="{B7BB92CF-3703-47FB-BFF4-E95392ABDAAC}" srcOrd="3" destOrd="0" parTransId="{AE1C88A9-7352-4FA2-8571-6DFB6B2DC0DF}" sibTransId="{495CD318-6B8A-466C-8D3B-E9DC5C31A8A5}"/>
    <dgm:cxn modelId="{DE133748-475D-4244-8B8F-61A41A51C41D}" srcId="{8F067B6F-E894-41EB-A4BC-FFEF1657C661}" destId="{58D9B5F9-0627-4CCF-B662-03E437EE880E}" srcOrd="1" destOrd="0" parTransId="{B4B419D1-17BD-435C-B292-521AEEBD6B49}" sibTransId="{B4FE421D-AE6A-4D08-9912-21101E7072A2}"/>
    <dgm:cxn modelId="{FACB2951-D660-4418-91D1-2EA9C2AE9E7E}" type="presOf" srcId="{B4FE421D-AE6A-4D08-9912-21101E7072A2}" destId="{FA23C904-8C72-4859-8248-26130D204BAC}" srcOrd="0" destOrd="0" presId="urn:microsoft.com/office/officeart/2005/8/layout/process1"/>
    <dgm:cxn modelId="{0E6ED351-671F-4BE0-9D37-1ACF245935CB}" type="presOf" srcId="{58D9B5F9-0627-4CCF-B662-03E437EE880E}" destId="{D660F6BB-0A59-4174-BACD-3B37E670F9ED}" srcOrd="0" destOrd="0" presId="urn:microsoft.com/office/officeart/2005/8/layout/process1"/>
    <dgm:cxn modelId="{5A614A55-8320-43B5-A520-A2CAE14AB19D}" type="presOf" srcId="{9E74BFE9-7AB7-4E32-8699-02F5C3999B64}" destId="{84710634-B7E0-4E13-B16F-4EB9EF834753}" srcOrd="0" destOrd="0" presId="urn:microsoft.com/office/officeart/2005/8/layout/process1"/>
    <dgm:cxn modelId="{055BE465-55C1-479B-92A2-ECD3C456E563}" type="presOf" srcId="{503A9B1E-2F2B-46EB-9BE7-8AB677234994}" destId="{7DC4DFB4-CD55-4D36-BB6E-76A31795A7E7}" srcOrd="0" destOrd="0" presId="urn:microsoft.com/office/officeart/2005/8/layout/process1"/>
    <dgm:cxn modelId="{8B4ACD80-6BA9-4FE0-B0AB-AD8E415BDA70}" srcId="{8F067B6F-E894-41EB-A4BC-FFEF1657C661}" destId="{44E6E42A-6D5A-4F42-9D6A-0D98BCCDA983}" srcOrd="4" destOrd="0" parTransId="{1F056DAC-595C-4318-8943-E4BF80936075}" sibTransId="{0FB7C5F6-7F93-4CCD-8D56-6089AC686A50}"/>
    <dgm:cxn modelId="{20D52086-D0A4-4E87-BDE1-68EDC96296E7}" type="presOf" srcId="{B4FE421D-AE6A-4D08-9912-21101E7072A2}" destId="{9AFD22BA-DF71-4567-A4F4-EBB2C2F998F0}" srcOrd="1" destOrd="0" presId="urn:microsoft.com/office/officeart/2005/8/layout/process1"/>
    <dgm:cxn modelId="{3A8CD988-F7CF-4716-8DE8-A2FB588BCA49}" srcId="{8F067B6F-E894-41EB-A4BC-FFEF1657C661}" destId="{9E74BFE9-7AB7-4E32-8699-02F5C3999B64}" srcOrd="2" destOrd="0" parTransId="{F9E0AF20-7244-47BE-9926-48DEC5D9707C}" sibTransId="{503A9B1E-2F2B-46EB-9BE7-8AB677234994}"/>
    <dgm:cxn modelId="{D7530BA0-FD1D-4B0C-AD05-72FE7AB7E537}" type="presOf" srcId="{495CD318-6B8A-466C-8D3B-E9DC5C31A8A5}" destId="{C7CB186C-85F6-4F43-BCC8-4D17DA0CA8FF}" srcOrd="1" destOrd="0" presId="urn:microsoft.com/office/officeart/2005/8/layout/process1"/>
    <dgm:cxn modelId="{C98251AD-E6A8-4F32-8041-E751268629D6}" type="presOf" srcId="{8F067B6F-E894-41EB-A4BC-FFEF1657C661}" destId="{B8559A69-69E9-4201-B182-8D2B9FF0A9A4}" srcOrd="0" destOrd="0" presId="urn:microsoft.com/office/officeart/2005/8/layout/process1"/>
    <dgm:cxn modelId="{2ED60DAF-BC16-4460-A45A-816EAF4DD7EE}" type="presOf" srcId="{44E6E42A-6D5A-4F42-9D6A-0D98BCCDA983}" destId="{CA668037-2EB9-4189-B5EA-BF6A24E1F667}" srcOrd="0" destOrd="0" presId="urn:microsoft.com/office/officeart/2005/8/layout/process1"/>
    <dgm:cxn modelId="{410F1DD9-759F-4F6C-8DC9-45B3BA14C2D8}" type="presOf" srcId="{503A9B1E-2F2B-46EB-9BE7-8AB677234994}" destId="{5B08D8F8-5BEB-485D-9DF6-1AF02F125A12}" srcOrd="1" destOrd="0" presId="urn:microsoft.com/office/officeart/2005/8/layout/process1"/>
    <dgm:cxn modelId="{2C63DCE5-EAB1-45C4-8A93-C5D941A2F899}" type="presOf" srcId="{F27D00C3-42E2-4F66-8D0B-11A21213A7E1}" destId="{536F0172-DC8E-42F1-88D1-B3EC45D79AE5}" srcOrd="1" destOrd="0" presId="urn:microsoft.com/office/officeart/2005/8/layout/process1"/>
    <dgm:cxn modelId="{C7AC45F5-621B-44AE-91E8-962C1ABCEAD1}" type="presOf" srcId="{5991C300-CAFF-4E24-923B-F9E86C211A12}" destId="{C7AF9DC9-20B3-40CF-A4E7-B57656CEFC4C}" srcOrd="0" destOrd="0" presId="urn:microsoft.com/office/officeart/2005/8/layout/process1"/>
    <dgm:cxn modelId="{B199F136-41DF-4632-A4EF-80E05DC2DD36}" type="presParOf" srcId="{B8559A69-69E9-4201-B182-8D2B9FF0A9A4}" destId="{C7AF9DC9-20B3-40CF-A4E7-B57656CEFC4C}" srcOrd="0" destOrd="0" presId="urn:microsoft.com/office/officeart/2005/8/layout/process1"/>
    <dgm:cxn modelId="{DAAF62DB-A292-44BA-82FB-D3B03C90B928}" type="presParOf" srcId="{B8559A69-69E9-4201-B182-8D2B9FF0A9A4}" destId="{68E1147E-9FD8-41A6-8A15-FA8F12AEC78E}" srcOrd="1" destOrd="0" presId="urn:microsoft.com/office/officeart/2005/8/layout/process1"/>
    <dgm:cxn modelId="{507E0B3A-6F49-4BAE-B93A-CD318AB3CB5B}" type="presParOf" srcId="{68E1147E-9FD8-41A6-8A15-FA8F12AEC78E}" destId="{536F0172-DC8E-42F1-88D1-B3EC45D79AE5}" srcOrd="0" destOrd="0" presId="urn:microsoft.com/office/officeart/2005/8/layout/process1"/>
    <dgm:cxn modelId="{72A7CBF6-7995-42AA-AFAA-D3739B087571}" type="presParOf" srcId="{B8559A69-69E9-4201-B182-8D2B9FF0A9A4}" destId="{D660F6BB-0A59-4174-BACD-3B37E670F9ED}" srcOrd="2" destOrd="0" presId="urn:microsoft.com/office/officeart/2005/8/layout/process1"/>
    <dgm:cxn modelId="{13533480-3C63-4E03-B452-8E39B7B9863E}" type="presParOf" srcId="{B8559A69-69E9-4201-B182-8D2B9FF0A9A4}" destId="{FA23C904-8C72-4859-8248-26130D204BAC}" srcOrd="3" destOrd="0" presId="urn:microsoft.com/office/officeart/2005/8/layout/process1"/>
    <dgm:cxn modelId="{EFEA6B29-B412-41B6-AFC4-B40E04D6325F}" type="presParOf" srcId="{FA23C904-8C72-4859-8248-26130D204BAC}" destId="{9AFD22BA-DF71-4567-A4F4-EBB2C2F998F0}" srcOrd="0" destOrd="0" presId="urn:microsoft.com/office/officeart/2005/8/layout/process1"/>
    <dgm:cxn modelId="{0B762B0F-E5D8-41BE-BAF4-846EC2F1B204}" type="presParOf" srcId="{B8559A69-69E9-4201-B182-8D2B9FF0A9A4}" destId="{84710634-B7E0-4E13-B16F-4EB9EF834753}" srcOrd="4" destOrd="0" presId="urn:microsoft.com/office/officeart/2005/8/layout/process1"/>
    <dgm:cxn modelId="{57E8C368-814E-4323-9D0F-F9E86D486161}" type="presParOf" srcId="{B8559A69-69E9-4201-B182-8D2B9FF0A9A4}" destId="{7DC4DFB4-CD55-4D36-BB6E-76A31795A7E7}" srcOrd="5" destOrd="0" presId="urn:microsoft.com/office/officeart/2005/8/layout/process1"/>
    <dgm:cxn modelId="{58450B22-C265-4693-848C-3DA1B5036A96}" type="presParOf" srcId="{7DC4DFB4-CD55-4D36-BB6E-76A31795A7E7}" destId="{5B08D8F8-5BEB-485D-9DF6-1AF02F125A12}" srcOrd="0" destOrd="0" presId="urn:microsoft.com/office/officeart/2005/8/layout/process1"/>
    <dgm:cxn modelId="{FBD6F8C7-3C11-4AAD-8428-6871AF82DD35}" type="presParOf" srcId="{B8559A69-69E9-4201-B182-8D2B9FF0A9A4}" destId="{D65C4D0C-24D8-4434-9E42-A8F5D7363D9A}" srcOrd="6" destOrd="0" presId="urn:microsoft.com/office/officeart/2005/8/layout/process1"/>
    <dgm:cxn modelId="{FD890CF9-88CF-46B2-83EC-5B43A13CB4B3}" type="presParOf" srcId="{B8559A69-69E9-4201-B182-8D2B9FF0A9A4}" destId="{4E4B9EE4-6BF5-43DE-83CA-BB42804BDF79}" srcOrd="7" destOrd="0" presId="urn:microsoft.com/office/officeart/2005/8/layout/process1"/>
    <dgm:cxn modelId="{FDA20374-7D16-48FA-9005-02C697F2E4E8}" type="presParOf" srcId="{4E4B9EE4-6BF5-43DE-83CA-BB42804BDF79}" destId="{C7CB186C-85F6-4F43-BCC8-4D17DA0CA8FF}" srcOrd="0" destOrd="0" presId="urn:microsoft.com/office/officeart/2005/8/layout/process1"/>
    <dgm:cxn modelId="{74A06CF2-64E9-4CBC-86E5-5F0E4DA9ED60}" type="presParOf" srcId="{B8559A69-69E9-4201-B182-8D2B9FF0A9A4}" destId="{CA668037-2EB9-4189-B5EA-BF6A24E1F667}" srcOrd="8" destOrd="0" presId="urn:microsoft.com/office/officeart/2005/8/layout/process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AF9DC9-20B3-40CF-A4E7-B57656CEFC4C}">
      <dsp:nvSpPr>
        <dsp:cNvPr id="0" name=""/>
        <dsp:cNvSpPr/>
      </dsp:nvSpPr>
      <dsp:spPr>
        <a:xfrm>
          <a:off x="1764" y="655076"/>
          <a:ext cx="546912" cy="328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Data Curation</a:t>
          </a:r>
        </a:p>
      </dsp:txBody>
      <dsp:txXfrm>
        <a:off x="11375" y="664687"/>
        <a:ext cx="527690" cy="308925"/>
      </dsp:txXfrm>
    </dsp:sp>
    <dsp:sp modelId="{68E1147E-9FD8-41A6-8A15-FA8F12AEC78E}">
      <dsp:nvSpPr>
        <dsp:cNvPr id="0" name=""/>
        <dsp:cNvSpPr/>
      </dsp:nvSpPr>
      <dsp:spPr>
        <a:xfrm>
          <a:off x="603367" y="751332"/>
          <a:ext cx="115945" cy="1356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603367" y="778459"/>
        <a:ext cx="81162" cy="81380"/>
      </dsp:txXfrm>
    </dsp:sp>
    <dsp:sp modelId="{D660F6BB-0A59-4174-BACD-3B37E670F9ED}">
      <dsp:nvSpPr>
        <dsp:cNvPr id="0" name=""/>
        <dsp:cNvSpPr/>
      </dsp:nvSpPr>
      <dsp:spPr>
        <a:xfrm>
          <a:off x="767441" y="655076"/>
          <a:ext cx="546912" cy="328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Embedding Generation</a:t>
          </a:r>
        </a:p>
      </dsp:txBody>
      <dsp:txXfrm>
        <a:off x="777052" y="664687"/>
        <a:ext cx="527690" cy="308925"/>
      </dsp:txXfrm>
    </dsp:sp>
    <dsp:sp modelId="{FA23C904-8C72-4859-8248-26130D204BAC}">
      <dsp:nvSpPr>
        <dsp:cNvPr id="0" name=""/>
        <dsp:cNvSpPr/>
      </dsp:nvSpPr>
      <dsp:spPr>
        <a:xfrm>
          <a:off x="1369045" y="751332"/>
          <a:ext cx="115945" cy="1356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369045" y="778459"/>
        <a:ext cx="81162" cy="81380"/>
      </dsp:txXfrm>
    </dsp:sp>
    <dsp:sp modelId="{84710634-B7E0-4E13-B16F-4EB9EF834753}">
      <dsp:nvSpPr>
        <dsp:cNvPr id="0" name=""/>
        <dsp:cNvSpPr/>
      </dsp:nvSpPr>
      <dsp:spPr>
        <a:xfrm>
          <a:off x="1533118" y="655076"/>
          <a:ext cx="546912" cy="328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Model Training </a:t>
          </a:r>
        </a:p>
      </dsp:txBody>
      <dsp:txXfrm>
        <a:off x="1542729" y="664687"/>
        <a:ext cx="527690" cy="308925"/>
      </dsp:txXfrm>
    </dsp:sp>
    <dsp:sp modelId="{7DC4DFB4-CD55-4D36-BB6E-76A31795A7E7}">
      <dsp:nvSpPr>
        <dsp:cNvPr id="0" name=""/>
        <dsp:cNvSpPr/>
      </dsp:nvSpPr>
      <dsp:spPr>
        <a:xfrm>
          <a:off x="2134722" y="751332"/>
          <a:ext cx="115945" cy="1356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134722" y="778459"/>
        <a:ext cx="81162" cy="81380"/>
      </dsp:txXfrm>
    </dsp:sp>
    <dsp:sp modelId="{D65C4D0C-24D8-4434-9E42-A8F5D7363D9A}">
      <dsp:nvSpPr>
        <dsp:cNvPr id="0" name=""/>
        <dsp:cNvSpPr/>
      </dsp:nvSpPr>
      <dsp:spPr>
        <a:xfrm>
          <a:off x="2298796" y="655076"/>
          <a:ext cx="546912" cy="328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Validation</a:t>
          </a:r>
        </a:p>
      </dsp:txBody>
      <dsp:txXfrm>
        <a:off x="2308407" y="664687"/>
        <a:ext cx="527690" cy="308925"/>
      </dsp:txXfrm>
    </dsp:sp>
    <dsp:sp modelId="{4E4B9EE4-6BF5-43DE-83CA-BB42804BDF79}">
      <dsp:nvSpPr>
        <dsp:cNvPr id="0" name=""/>
        <dsp:cNvSpPr/>
      </dsp:nvSpPr>
      <dsp:spPr>
        <a:xfrm>
          <a:off x="2900399" y="751332"/>
          <a:ext cx="115945" cy="135634"/>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2900399" y="778459"/>
        <a:ext cx="81162" cy="81380"/>
      </dsp:txXfrm>
    </dsp:sp>
    <dsp:sp modelId="{CA668037-2EB9-4189-B5EA-BF6A24E1F667}">
      <dsp:nvSpPr>
        <dsp:cNvPr id="0" name=""/>
        <dsp:cNvSpPr/>
      </dsp:nvSpPr>
      <dsp:spPr>
        <a:xfrm>
          <a:off x="3064473" y="655076"/>
          <a:ext cx="546912" cy="3281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IN" sz="600" kern="1200"/>
            <a:t>Cloud Based Deployement</a:t>
          </a:r>
        </a:p>
      </dsp:txBody>
      <dsp:txXfrm>
        <a:off x="3074084" y="664687"/>
        <a:ext cx="527690" cy="30892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8A49479-A6D8-4D43-9ED4-DD20D59A0F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14</Pages>
  <Words>5885</Words>
  <Characters>33545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nithie</dc:creator>
  <cp:lastModifiedBy>Azaan Ahamed K</cp:lastModifiedBy>
  <cp:revision>6</cp:revision>
  <dcterms:created xsi:type="dcterms:W3CDTF">2025-11-11T17:17:00Z</dcterms:created>
  <dcterms:modified xsi:type="dcterms:W3CDTF">2025-11-11T17:34:00Z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9CA93825F31B44428C8B043F7FAF7896_13</vt:lpwstr>
  </property>
  <property fmtid="{D5CDD505-2E9C-101B-9397-08002B2CF9AE}" pid="3" name="KSOProductBuildVer">
    <vt:lpwstr>1033-12.2.0.23131</vt:lpwstr>
  </property>
</Properties>
</file>