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AAE5" w14:textId="77777777" w:rsidR="006A52DB" w:rsidRPr="008D5022" w:rsidRDefault="006A52DB">
      <w:pPr>
        <w:rPr>
          <w:rFonts w:ascii="Times New Roman" w:hAnsi="Times New Roman" w:cs="Times New Roman"/>
          <w:color w:val="000000" w:themeColor="text1"/>
        </w:rPr>
      </w:pPr>
    </w:p>
    <w:p w14:paraId="6F46FF16" w14:textId="77777777" w:rsidR="006A52DB" w:rsidRPr="008D5022" w:rsidRDefault="006A52DB">
      <w:pPr>
        <w:rPr>
          <w:rFonts w:ascii="Times New Roman" w:hAnsi="Times New Roman" w:cs="Times New Roman"/>
          <w:color w:val="000000" w:themeColor="text1"/>
        </w:rPr>
      </w:pPr>
    </w:p>
    <w:p w14:paraId="11B4DE6A" w14:textId="77777777" w:rsidR="006A52DB" w:rsidRPr="008D5022" w:rsidRDefault="006A52DB">
      <w:pPr>
        <w:rPr>
          <w:rFonts w:ascii="Times New Roman" w:hAnsi="Times New Roman" w:cs="Times New Roman"/>
          <w:color w:val="000000" w:themeColor="text1"/>
        </w:rPr>
      </w:pPr>
    </w:p>
    <w:p w14:paraId="62C53FE1" w14:textId="77777777" w:rsidR="006A52DB" w:rsidRPr="008D5022" w:rsidRDefault="00000000">
      <w:pPr>
        <w:jc w:val="center"/>
        <w:rPr>
          <w:rFonts w:ascii="Times New Roman" w:hAnsi="Times New Roman" w:cs="Times New Roman"/>
          <w:color w:val="000000" w:themeColor="text1"/>
        </w:rPr>
      </w:pPr>
      <w:r w:rsidRPr="008D5022">
        <w:rPr>
          <w:rFonts w:ascii="Times New Roman" w:hAnsi="Times New Roman" w:cs="Times New Roman"/>
          <w:b/>
          <w:color w:val="000000" w:themeColor="text1"/>
          <w:sz w:val="56"/>
        </w:rPr>
        <w:t>COMPILER CONSTRUCTION PROJECT</w:t>
      </w:r>
    </w:p>
    <w:p w14:paraId="44307D7E" w14:textId="77777777" w:rsidR="006A52DB" w:rsidRPr="008D5022" w:rsidRDefault="006A52DB">
      <w:pPr>
        <w:rPr>
          <w:rFonts w:ascii="Times New Roman" w:hAnsi="Times New Roman" w:cs="Times New Roman"/>
          <w:color w:val="000000" w:themeColor="text1"/>
        </w:rPr>
      </w:pPr>
    </w:p>
    <w:p w14:paraId="134B340D" w14:textId="77777777" w:rsidR="006A52DB" w:rsidRPr="008D5022" w:rsidRDefault="00000000">
      <w:pPr>
        <w:jc w:val="center"/>
        <w:rPr>
          <w:rFonts w:ascii="Times New Roman" w:hAnsi="Times New Roman" w:cs="Times New Roman"/>
          <w:color w:val="000000" w:themeColor="text1"/>
        </w:rPr>
      </w:pPr>
      <w:r w:rsidRPr="008D5022">
        <w:rPr>
          <w:rFonts w:ascii="Times New Roman" w:hAnsi="Times New Roman" w:cs="Times New Roman"/>
          <w:b/>
          <w:color w:val="000000" w:themeColor="text1"/>
          <w:sz w:val="44"/>
        </w:rPr>
        <w:t>VintageCalc Mini Compiler</w:t>
      </w:r>
    </w:p>
    <w:p w14:paraId="47189211" w14:textId="77777777" w:rsidR="006A52DB" w:rsidRPr="008D5022" w:rsidRDefault="006A52DB">
      <w:pPr>
        <w:rPr>
          <w:rFonts w:ascii="Times New Roman" w:hAnsi="Times New Roman" w:cs="Times New Roman"/>
          <w:color w:val="000000" w:themeColor="text1"/>
        </w:rPr>
      </w:pPr>
    </w:p>
    <w:p w14:paraId="14A86A9F" w14:textId="77777777" w:rsidR="006A52DB" w:rsidRPr="008D5022" w:rsidRDefault="006A52DB">
      <w:pPr>
        <w:rPr>
          <w:rFonts w:ascii="Times New Roman" w:hAnsi="Times New Roman" w:cs="Times New Roman"/>
          <w:color w:val="000000" w:themeColor="text1"/>
        </w:rPr>
      </w:pPr>
    </w:p>
    <w:p w14:paraId="1C0F2470" w14:textId="77777777" w:rsidR="006A52DB" w:rsidRPr="008D5022" w:rsidRDefault="006A52DB">
      <w:pPr>
        <w:rPr>
          <w:rFonts w:ascii="Times New Roman" w:hAnsi="Times New Roman" w:cs="Times New Roman"/>
          <w:color w:val="000000" w:themeColor="text1"/>
        </w:rPr>
      </w:pPr>
    </w:p>
    <w:p w14:paraId="0BF5ABE4" w14:textId="77777777" w:rsidR="006A52DB" w:rsidRPr="008D5022" w:rsidRDefault="00000000">
      <w:pPr>
        <w:jc w:val="center"/>
        <w:rPr>
          <w:rFonts w:ascii="Times New Roman" w:hAnsi="Times New Roman" w:cs="Times New Roman"/>
          <w:color w:val="000000" w:themeColor="text1"/>
        </w:rPr>
      </w:pPr>
      <w:r w:rsidRPr="008D5022">
        <w:rPr>
          <w:rFonts w:ascii="Times New Roman" w:hAnsi="Times New Roman" w:cs="Times New Roman"/>
          <w:color w:val="000000" w:themeColor="text1"/>
          <w:sz w:val="28"/>
        </w:rPr>
        <w:t>A Complete Compiler Pipeline Implementation</w:t>
      </w:r>
      <w:r w:rsidRPr="008D5022">
        <w:rPr>
          <w:rFonts w:ascii="Times New Roman" w:hAnsi="Times New Roman" w:cs="Times New Roman"/>
          <w:color w:val="000000" w:themeColor="text1"/>
          <w:sz w:val="28"/>
        </w:rPr>
        <w:br/>
        <w:t>with Lexical Analysis, Parsing, Semantic Analysis,</w:t>
      </w:r>
      <w:r w:rsidRPr="008D5022">
        <w:rPr>
          <w:rFonts w:ascii="Times New Roman" w:hAnsi="Times New Roman" w:cs="Times New Roman"/>
          <w:color w:val="000000" w:themeColor="text1"/>
          <w:sz w:val="28"/>
        </w:rPr>
        <w:br/>
        <w:t>Code Generation, and Optimization</w:t>
      </w:r>
    </w:p>
    <w:p w14:paraId="6ACFFD14" w14:textId="77777777" w:rsidR="006A52DB" w:rsidRPr="008D5022" w:rsidRDefault="006A52DB">
      <w:pPr>
        <w:rPr>
          <w:rFonts w:ascii="Times New Roman" w:hAnsi="Times New Roman" w:cs="Times New Roman"/>
          <w:color w:val="000000" w:themeColor="text1"/>
        </w:rPr>
      </w:pPr>
    </w:p>
    <w:p w14:paraId="482CCB65" w14:textId="77777777" w:rsidR="006A52DB" w:rsidRPr="008D5022" w:rsidRDefault="006A52DB">
      <w:pPr>
        <w:rPr>
          <w:rFonts w:ascii="Times New Roman" w:hAnsi="Times New Roman" w:cs="Times New Roman"/>
          <w:color w:val="000000" w:themeColor="text1"/>
        </w:rPr>
      </w:pPr>
    </w:p>
    <w:p w14:paraId="7983C784" w14:textId="77777777" w:rsidR="006A52DB" w:rsidRPr="008D5022" w:rsidRDefault="006A52DB">
      <w:pPr>
        <w:rPr>
          <w:rFonts w:ascii="Times New Roman" w:hAnsi="Times New Roman" w:cs="Times New Roman"/>
          <w:color w:val="000000" w:themeColor="text1"/>
        </w:rPr>
      </w:pPr>
    </w:p>
    <w:p w14:paraId="4F8A0D63" w14:textId="77777777" w:rsidR="006A52DB" w:rsidRPr="008D5022" w:rsidRDefault="006A52DB">
      <w:pPr>
        <w:rPr>
          <w:rFonts w:ascii="Times New Roman" w:hAnsi="Times New Roman" w:cs="Times New Roman"/>
          <w:color w:val="000000" w:themeColor="text1"/>
        </w:rPr>
      </w:pPr>
    </w:p>
    <w:p w14:paraId="7E30614F" w14:textId="77777777" w:rsidR="006A52DB" w:rsidRPr="008D5022" w:rsidRDefault="00000000">
      <w:pPr>
        <w:jc w:val="center"/>
        <w:rPr>
          <w:rFonts w:ascii="Times New Roman" w:hAnsi="Times New Roman" w:cs="Times New Roman"/>
          <w:color w:val="000000" w:themeColor="text1"/>
        </w:rPr>
      </w:pPr>
      <w:r w:rsidRPr="008D5022">
        <w:rPr>
          <w:rFonts w:ascii="Times New Roman" w:hAnsi="Times New Roman" w:cs="Times New Roman"/>
          <w:color w:val="000000" w:themeColor="text1"/>
          <w:sz w:val="24"/>
        </w:rPr>
        <w:t>Date: May 06, 2026</w:t>
      </w:r>
      <w:r w:rsidRPr="008D5022">
        <w:rPr>
          <w:rFonts w:ascii="Times New Roman" w:hAnsi="Times New Roman" w:cs="Times New Roman"/>
          <w:color w:val="000000" w:themeColor="text1"/>
          <w:sz w:val="24"/>
        </w:rPr>
        <w:br/>
      </w:r>
      <w:r w:rsidRPr="008D5022">
        <w:rPr>
          <w:rFonts w:ascii="Times New Roman" w:hAnsi="Times New Roman" w:cs="Times New Roman"/>
          <w:color w:val="000000" w:themeColor="text1"/>
          <w:sz w:val="24"/>
        </w:rPr>
        <w:br/>
        <w:t>Compiler Construction Course</w:t>
      </w:r>
      <w:r w:rsidRPr="008D5022">
        <w:rPr>
          <w:rFonts w:ascii="Times New Roman" w:hAnsi="Times New Roman" w:cs="Times New Roman"/>
          <w:color w:val="000000" w:themeColor="text1"/>
          <w:sz w:val="24"/>
        </w:rPr>
        <w:br/>
        <w:t>6th Semester</w:t>
      </w:r>
    </w:p>
    <w:p w14:paraId="21120571"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br w:type="page"/>
      </w:r>
    </w:p>
    <w:p w14:paraId="4B678FB3" w14:textId="77777777" w:rsidR="006A52DB" w:rsidRPr="008D5022" w:rsidRDefault="00000000">
      <w:pPr>
        <w:pStyle w:val="Heading1"/>
        <w:jc w:val="center"/>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Table of Contents</w:t>
      </w:r>
    </w:p>
    <w:p w14:paraId="5F00A316"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1. Introduction</w:t>
      </w:r>
    </w:p>
    <w:p w14:paraId="367D73C3"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2. Language Reference Manual</w:t>
      </w:r>
    </w:p>
    <w:p w14:paraId="05CEC17B"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2.1 Keywords and Tokens</w:t>
      </w:r>
    </w:p>
    <w:p w14:paraId="67E143A7"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2.2 Data Types</w:t>
      </w:r>
    </w:p>
    <w:p w14:paraId="47ED51CF"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2.3 Operators</w:t>
      </w:r>
    </w:p>
    <w:p w14:paraId="76683A81"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2.4 Grammar Specification</w:t>
      </w:r>
    </w:p>
    <w:p w14:paraId="17994B92"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2.5 Control Structures</w:t>
      </w:r>
    </w:p>
    <w:p w14:paraId="6EF4D84F"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2.6 Input/Output Format</w:t>
      </w:r>
    </w:p>
    <w:p w14:paraId="421B3859"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2.7 Sample Programs</w:t>
      </w:r>
    </w:p>
    <w:p w14:paraId="294D8CAB"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3. Compiler Architecture</w:t>
      </w:r>
    </w:p>
    <w:p w14:paraId="1F1A49E6"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3.1 Overview and Design</w:t>
      </w:r>
    </w:p>
    <w:p w14:paraId="4E91C4DC"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3.2 Lexical Analysis Phase</w:t>
      </w:r>
    </w:p>
    <w:p w14:paraId="493A10A0"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3.3 Syntax Analysis Phase</w:t>
      </w:r>
    </w:p>
    <w:p w14:paraId="539CA8C2"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3.4 Semantic Analysis Phase</w:t>
      </w:r>
    </w:p>
    <w:p w14:paraId="3C030420"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3.5 Intermediate Code Generation</w:t>
      </w:r>
    </w:p>
    <w:p w14:paraId="5AC21DCF"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3.6 Optimization Phase</w:t>
      </w:r>
    </w:p>
    <w:p w14:paraId="63FE7466"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3.7 Execution Engine</w:t>
      </w:r>
    </w:p>
    <w:p w14:paraId="33C463F8"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4. Test Suite</w:t>
      </w:r>
    </w:p>
    <w:p w14:paraId="103BDEB0"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4.1 Test Case 1: Basic Arithmetic</w:t>
      </w:r>
    </w:p>
    <w:p w14:paraId="63DAC540"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4.2 Test Case 2: Percentage Operator</w:t>
      </w:r>
    </w:p>
    <w:p w14:paraId="5ACE14BF"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4.3 Test Case 3: Built-in Functions</w:t>
      </w:r>
    </w:p>
    <w:p w14:paraId="2EFEBDD4"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4.4 Test Case 4: Lexical Error Detection</w:t>
      </w:r>
    </w:p>
    <w:p w14:paraId="7DC52AB4"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4.5 Test Case 5: Semantic Error Detection</w:t>
      </w:r>
    </w:p>
    <w:p w14:paraId="1004408B"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4.6 Test Case 6: Complex Expressions</w:t>
      </w:r>
    </w:p>
    <w:p w14:paraId="0E2CBF6F"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5. Team Reflection</w:t>
      </w:r>
    </w:p>
    <w:p w14:paraId="65B8BBDF"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5.1 Challenges and Solutions</w:t>
      </w:r>
    </w:p>
    <w:p w14:paraId="7B0C3CD7"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5.2 Key Learning Outcomes</w:t>
      </w:r>
    </w:p>
    <w:p w14:paraId="1F86F45A"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5.3 Improvements and Future Work</w:t>
      </w:r>
    </w:p>
    <w:p w14:paraId="1758D812" w14:textId="77777777" w:rsidR="006A52DB" w:rsidRPr="008D5022" w:rsidRDefault="00000000">
      <w:pPr>
        <w:pStyle w:val="ListBullet2"/>
        <w:rPr>
          <w:rFonts w:ascii="Times New Roman" w:hAnsi="Times New Roman" w:cs="Times New Roman"/>
          <w:color w:val="000000" w:themeColor="text1"/>
        </w:rPr>
      </w:pPr>
      <w:r w:rsidRPr="008D5022">
        <w:rPr>
          <w:rFonts w:ascii="Times New Roman" w:hAnsi="Times New Roman" w:cs="Times New Roman"/>
          <w:color w:val="000000" w:themeColor="text1"/>
        </w:rPr>
        <w:t xml:space="preserve">   5.4 Team Contributions</w:t>
      </w:r>
    </w:p>
    <w:p w14:paraId="4665E6EE"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br w:type="page"/>
      </w:r>
    </w:p>
    <w:p w14:paraId="4E5921BC" w14:textId="77777777" w:rsidR="006A52DB" w:rsidRPr="008D5022" w:rsidRDefault="00000000">
      <w:pPr>
        <w:pStyle w:val="Heading1"/>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1. Introduction</w:t>
      </w:r>
    </w:p>
    <w:p w14:paraId="4C700B01"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VintageCalc is a comprehensive mini compiler implementation designed to demonstrate the complete compiler pipeline with professional software engineering practices. This project encompasses all major phases of compiler design, from lexical analysis through code generation and optimization.</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The VintageCalc language is a retro-style calculator language that supports variables, arithmetic expressions, built-in functions, and print statements. The compiler is implemented in Python and features multiple execution modes: command-line interface, interactive mode, and a graphical debug studio for educational purposes.</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This report documents:</w:t>
      </w:r>
      <w:r w:rsidRPr="008D5022">
        <w:rPr>
          <w:rFonts w:ascii="Times New Roman" w:hAnsi="Times New Roman" w:cs="Times New Roman"/>
          <w:color w:val="000000" w:themeColor="text1"/>
        </w:rPr>
        <w:br/>
        <w:t>• The complete language reference manual</w:t>
      </w:r>
      <w:r w:rsidRPr="008D5022">
        <w:rPr>
          <w:rFonts w:ascii="Times New Roman" w:hAnsi="Times New Roman" w:cs="Times New Roman"/>
          <w:color w:val="000000" w:themeColor="text1"/>
        </w:rPr>
        <w:br/>
        <w:t>• Detailed compiler architecture and design decisions</w:t>
      </w:r>
      <w:r w:rsidRPr="008D5022">
        <w:rPr>
          <w:rFonts w:ascii="Times New Roman" w:hAnsi="Times New Roman" w:cs="Times New Roman"/>
          <w:color w:val="000000" w:themeColor="text1"/>
        </w:rPr>
        <w:br/>
        <w:t>• Comprehensive test suite with diverse test cases</w:t>
      </w:r>
      <w:r w:rsidRPr="008D5022">
        <w:rPr>
          <w:rFonts w:ascii="Times New Roman" w:hAnsi="Times New Roman" w:cs="Times New Roman"/>
          <w:color w:val="000000" w:themeColor="text1"/>
        </w:rPr>
        <w:br/>
        <w:t>• Implementation challenges and solutions</w:t>
      </w:r>
      <w:r w:rsidRPr="008D5022">
        <w:rPr>
          <w:rFonts w:ascii="Times New Roman" w:hAnsi="Times New Roman" w:cs="Times New Roman"/>
          <w:color w:val="000000" w:themeColor="text1"/>
        </w:rPr>
        <w:br/>
        <w:t>• Key learning outcomes from the project</w:t>
      </w:r>
      <w:r w:rsidRPr="008D5022">
        <w:rPr>
          <w:rFonts w:ascii="Times New Roman" w:hAnsi="Times New Roman" w:cs="Times New Roman"/>
          <w:color w:val="000000" w:themeColor="text1"/>
        </w:rPr>
        <w:br/>
        <w:t>• Technical reflection on the development process</w:t>
      </w:r>
    </w:p>
    <w:p w14:paraId="0162F9D0"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1.1 Project Objectives</w:t>
      </w:r>
    </w:p>
    <w:p w14:paraId="4D1648E0" w14:textId="77777777" w:rsidR="006A52DB" w:rsidRPr="008D5022" w:rsidRDefault="00000000">
      <w:pPr>
        <w:pStyle w:val="ListBullet"/>
        <w:rPr>
          <w:rFonts w:ascii="Times New Roman" w:hAnsi="Times New Roman" w:cs="Times New Roman"/>
          <w:color w:val="000000" w:themeColor="text1"/>
        </w:rPr>
      </w:pPr>
      <w:r w:rsidRPr="008D5022">
        <w:rPr>
          <w:rFonts w:ascii="Times New Roman" w:hAnsi="Times New Roman" w:cs="Times New Roman"/>
          <w:color w:val="000000" w:themeColor="text1"/>
        </w:rPr>
        <w:t>Implement a complete compiler pipeline from source to execution</w:t>
      </w:r>
    </w:p>
    <w:p w14:paraId="6AF68893" w14:textId="77777777" w:rsidR="006A52DB" w:rsidRPr="008D5022" w:rsidRDefault="00000000">
      <w:pPr>
        <w:pStyle w:val="ListBullet"/>
        <w:rPr>
          <w:rFonts w:ascii="Times New Roman" w:hAnsi="Times New Roman" w:cs="Times New Roman"/>
          <w:color w:val="000000" w:themeColor="text1"/>
        </w:rPr>
      </w:pPr>
      <w:r w:rsidRPr="008D5022">
        <w:rPr>
          <w:rFonts w:ascii="Times New Roman" w:hAnsi="Times New Roman" w:cs="Times New Roman"/>
          <w:color w:val="000000" w:themeColor="text1"/>
        </w:rPr>
        <w:t>Demonstrate proficiency in compiler design concepts</w:t>
      </w:r>
    </w:p>
    <w:p w14:paraId="0EE2547C" w14:textId="77777777" w:rsidR="006A52DB" w:rsidRPr="008D5022" w:rsidRDefault="00000000">
      <w:pPr>
        <w:pStyle w:val="ListBullet"/>
        <w:rPr>
          <w:rFonts w:ascii="Times New Roman" w:hAnsi="Times New Roman" w:cs="Times New Roman"/>
          <w:color w:val="000000" w:themeColor="text1"/>
        </w:rPr>
      </w:pPr>
      <w:r w:rsidRPr="008D5022">
        <w:rPr>
          <w:rFonts w:ascii="Times New Roman" w:hAnsi="Times New Roman" w:cs="Times New Roman"/>
          <w:color w:val="000000" w:themeColor="text1"/>
        </w:rPr>
        <w:t>Apply software engineering best practices to compiler development</w:t>
      </w:r>
    </w:p>
    <w:p w14:paraId="1BCFCDE0" w14:textId="77777777" w:rsidR="006A52DB" w:rsidRPr="008D5022" w:rsidRDefault="00000000">
      <w:pPr>
        <w:pStyle w:val="ListBullet"/>
        <w:rPr>
          <w:rFonts w:ascii="Times New Roman" w:hAnsi="Times New Roman" w:cs="Times New Roman"/>
          <w:color w:val="000000" w:themeColor="text1"/>
        </w:rPr>
      </w:pPr>
      <w:r w:rsidRPr="008D5022">
        <w:rPr>
          <w:rFonts w:ascii="Times New Roman" w:hAnsi="Times New Roman" w:cs="Times New Roman"/>
          <w:color w:val="000000" w:themeColor="text1"/>
        </w:rPr>
        <w:t>Create comprehensive documentation and test coverage</w:t>
      </w:r>
    </w:p>
    <w:p w14:paraId="0E19C007" w14:textId="77777777" w:rsidR="006A52DB" w:rsidRPr="008D5022" w:rsidRDefault="00000000">
      <w:pPr>
        <w:pStyle w:val="ListBullet"/>
        <w:rPr>
          <w:rFonts w:ascii="Times New Roman" w:hAnsi="Times New Roman" w:cs="Times New Roman"/>
          <w:color w:val="000000" w:themeColor="text1"/>
        </w:rPr>
      </w:pPr>
      <w:r w:rsidRPr="008D5022">
        <w:rPr>
          <w:rFonts w:ascii="Times New Roman" w:hAnsi="Times New Roman" w:cs="Times New Roman"/>
          <w:color w:val="000000" w:themeColor="text1"/>
        </w:rPr>
        <w:t>Develop an interactive debugging interface for educational purposes</w:t>
      </w:r>
    </w:p>
    <w:p w14:paraId="0CE8821F"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br w:type="page"/>
      </w:r>
    </w:p>
    <w:p w14:paraId="4ED48DDE" w14:textId="77777777" w:rsidR="006A52DB" w:rsidRPr="008D5022" w:rsidRDefault="00000000">
      <w:pPr>
        <w:pStyle w:val="Heading1"/>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2. Language Reference Manual</w:t>
      </w:r>
    </w:p>
    <w:p w14:paraId="4B5356BD"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2.1 Keywords and Tokens</w:t>
      </w:r>
    </w:p>
    <w:p w14:paraId="57336960"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VintageCalc defines the following keywords and token types:</w:t>
      </w:r>
    </w:p>
    <w:tbl>
      <w:tblPr>
        <w:tblStyle w:val="LightGrid-Accent1"/>
        <w:tblW w:w="0" w:type="auto"/>
        <w:tblLook w:val="04A0" w:firstRow="1" w:lastRow="0" w:firstColumn="1" w:lastColumn="0" w:noHBand="0" w:noVBand="1"/>
      </w:tblPr>
      <w:tblGrid>
        <w:gridCol w:w="4680"/>
        <w:gridCol w:w="4680"/>
      </w:tblGrid>
      <w:tr w:rsidR="006A52DB" w:rsidRPr="008D5022" w14:paraId="4B699D0F" w14:textId="77777777" w:rsidTr="006A5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3D3D3"/>
          </w:tcPr>
          <w:p w14:paraId="6A5E641C"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Keyword</w:t>
            </w:r>
          </w:p>
        </w:tc>
        <w:tc>
          <w:tcPr>
            <w:tcW w:w="4680" w:type="dxa"/>
            <w:shd w:val="clear" w:color="auto" w:fill="D3D3D3"/>
          </w:tcPr>
          <w:p w14:paraId="42337704" w14:textId="77777777" w:rsidR="006A52DB" w:rsidRPr="008D50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Description</w:t>
            </w:r>
          </w:p>
        </w:tc>
      </w:tr>
      <w:tr w:rsidR="006A52DB" w:rsidRPr="008D5022" w14:paraId="14A92C6F"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BB22AA"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print</w:t>
            </w:r>
          </w:p>
        </w:tc>
        <w:tc>
          <w:tcPr>
            <w:tcW w:w="4680" w:type="dxa"/>
          </w:tcPr>
          <w:p w14:paraId="7F2DA1E8"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Output a value to console</w:t>
            </w:r>
          </w:p>
        </w:tc>
      </w:tr>
      <w:tr w:rsidR="006A52DB" w:rsidRPr="008D5022" w14:paraId="7FA12DD3"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91A4836"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sqrt</w:t>
            </w:r>
          </w:p>
        </w:tc>
        <w:tc>
          <w:tcPr>
            <w:tcW w:w="4680" w:type="dxa"/>
          </w:tcPr>
          <w:p w14:paraId="405107B3"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Built-in square root function</w:t>
            </w:r>
          </w:p>
        </w:tc>
      </w:tr>
      <w:tr w:rsidR="006A52DB" w:rsidRPr="008D5022" w14:paraId="0200C7C5"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567E2A6" w14:textId="77777777" w:rsidR="006A52DB" w:rsidRPr="008D5022" w:rsidRDefault="006A52DB">
            <w:pPr>
              <w:rPr>
                <w:rFonts w:ascii="Times New Roman" w:hAnsi="Times New Roman" w:cs="Times New Roman"/>
                <w:color w:val="000000" w:themeColor="text1"/>
              </w:rPr>
            </w:pPr>
          </w:p>
        </w:tc>
        <w:tc>
          <w:tcPr>
            <w:tcW w:w="4680" w:type="dxa"/>
          </w:tcPr>
          <w:p w14:paraId="5D6EE2D4" w14:textId="77777777" w:rsidR="006A52DB" w:rsidRPr="008D5022" w:rsidRDefault="006A52D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bl>
    <w:p w14:paraId="72FC817E"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2.2 Token Types</w:t>
      </w:r>
    </w:p>
    <w:p w14:paraId="5C00B011"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VintageCalc recognizes the following token types:</w:t>
      </w:r>
    </w:p>
    <w:tbl>
      <w:tblPr>
        <w:tblStyle w:val="LightGrid-Accent1"/>
        <w:tblW w:w="0" w:type="auto"/>
        <w:tblLook w:val="04A0" w:firstRow="1" w:lastRow="0" w:firstColumn="1" w:lastColumn="0" w:noHBand="0" w:noVBand="1"/>
      </w:tblPr>
      <w:tblGrid>
        <w:gridCol w:w="4680"/>
        <w:gridCol w:w="4680"/>
      </w:tblGrid>
      <w:tr w:rsidR="006A52DB" w:rsidRPr="008D5022" w14:paraId="73D75474" w14:textId="77777777" w:rsidTr="006A5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3D3D3"/>
          </w:tcPr>
          <w:p w14:paraId="216F5F4F"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Token Type</w:t>
            </w:r>
          </w:p>
        </w:tc>
        <w:tc>
          <w:tcPr>
            <w:tcW w:w="4680" w:type="dxa"/>
            <w:shd w:val="clear" w:color="auto" w:fill="D3D3D3"/>
          </w:tcPr>
          <w:p w14:paraId="48A81917" w14:textId="77777777" w:rsidR="006A52DB" w:rsidRPr="008D50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Examples</w:t>
            </w:r>
          </w:p>
        </w:tc>
      </w:tr>
      <w:tr w:rsidR="006A52DB" w:rsidRPr="008D5022" w14:paraId="20D9EF1C"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6CFE2D3"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NUMBER</w:t>
            </w:r>
          </w:p>
        </w:tc>
        <w:tc>
          <w:tcPr>
            <w:tcW w:w="4680" w:type="dxa"/>
          </w:tcPr>
          <w:p w14:paraId="103D75B9"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Integer: 42, 100 | Float: 3.14, 2.5</w:t>
            </w:r>
          </w:p>
        </w:tc>
      </w:tr>
      <w:tr w:rsidR="006A52DB" w:rsidRPr="008D5022" w14:paraId="16068BE0"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3B6C1C9"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IDENTIFIER</w:t>
            </w:r>
          </w:p>
        </w:tc>
        <w:tc>
          <w:tcPr>
            <w:tcW w:w="4680" w:type="dxa"/>
          </w:tcPr>
          <w:p w14:paraId="75353A32"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x, rate, total, amount, _var, var123</w:t>
            </w:r>
          </w:p>
        </w:tc>
      </w:tr>
      <w:tr w:rsidR="006A52DB" w:rsidRPr="008D5022" w14:paraId="72F51B28"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430BFA8"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OPERATOR</w:t>
            </w:r>
          </w:p>
        </w:tc>
        <w:tc>
          <w:tcPr>
            <w:tcW w:w="4680" w:type="dxa"/>
          </w:tcPr>
          <w:p w14:paraId="2D355B1C"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 - * / ^ %</w:t>
            </w:r>
          </w:p>
        </w:tc>
      </w:tr>
      <w:tr w:rsidR="006A52DB" w:rsidRPr="008D5022" w14:paraId="0022BB12"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01FD381"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DELIMITER</w:t>
            </w:r>
          </w:p>
        </w:tc>
        <w:tc>
          <w:tcPr>
            <w:tcW w:w="4680" w:type="dxa"/>
          </w:tcPr>
          <w:p w14:paraId="2001CD03"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 ) ;</w:t>
            </w:r>
          </w:p>
        </w:tc>
      </w:tr>
      <w:tr w:rsidR="006A52DB" w:rsidRPr="008D5022" w14:paraId="6E6DAA3B"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6F3FE2"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COMMENT</w:t>
            </w:r>
          </w:p>
        </w:tc>
        <w:tc>
          <w:tcPr>
            <w:tcW w:w="4680" w:type="dxa"/>
          </w:tcPr>
          <w:p w14:paraId="79F2B098"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 Single-line comments to end of line</w:t>
            </w:r>
          </w:p>
        </w:tc>
      </w:tr>
      <w:tr w:rsidR="006A52DB" w:rsidRPr="008D5022" w14:paraId="1D7456CA"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02892BF"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EOF</w:t>
            </w:r>
          </w:p>
        </w:tc>
        <w:tc>
          <w:tcPr>
            <w:tcW w:w="4680" w:type="dxa"/>
          </w:tcPr>
          <w:p w14:paraId="2F925FDC"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End of input marker</w:t>
            </w:r>
          </w:p>
        </w:tc>
      </w:tr>
    </w:tbl>
    <w:p w14:paraId="13323969"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2.3 Data Types</w:t>
      </w:r>
    </w:p>
    <w:p w14:paraId="08D12333"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VintageCalc supports a single fundamental data type:</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FLOAT (64-bit IEEE floating-point)</w:t>
      </w:r>
      <w:r w:rsidRPr="008D5022">
        <w:rPr>
          <w:rFonts w:ascii="Times New Roman" w:hAnsi="Times New Roman" w:cs="Times New Roman"/>
          <w:color w:val="000000" w:themeColor="text1"/>
        </w:rPr>
        <w:br/>
        <w:t>• All numeric values are internally represented as double-precision floats</w:t>
      </w:r>
      <w:r w:rsidRPr="008D5022">
        <w:rPr>
          <w:rFonts w:ascii="Times New Roman" w:hAnsi="Times New Roman" w:cs="Times New Roman"/>
          <w:color w:val="000000" w:themeColor="text1"/>
        </w:rPr>
        <w:br/>
        <w:t>• Supports both integer and decimal literals</w:t>
      </w:r>
      <w:r w:rsidRPr="008D5022">
        <w:rPr>
          <w:rFonts w:ascii="Times New Roman" w:hAnsi="Times New Roman" w:cs="Times New Roman"/>
          <w:color w:val="000000" w:themeColor="text1"/>
        </w:rPr>
        <w:br/>
        <w:t>• Range: ±1.7 × 10^-308 to ±1.7 × 10^308</w:t>
      </w:r>
      <w:r w:rsidRPr="008D5022">
        <w:rPr>
          <w:rFonts w:ascii="Times New Roman" w:hAnsi="Times New Roman" w:cs="Times New Roman"/>
          <w:color w:val="000000" w:themeColor="text1"/>
        </w:rPr>
        <w:br/>
        <w:t>• Precision: approximately 15-17 significant decimal digits</w:t>
      </w:r>
    </w:p>
    <w:p w14:paraId="5A401BE4"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2.4 Operators and Precedence</w:t>
      </w:r>
    </w:p>
    <w:p w14:paraId="687AD4CA"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VintageCalc supports the following operators with operator precedence (highest to lowest):</w:t>
      </w:r>
    </w:p>
    <w:tbl>
      <w:tblPr>
        <w:tblStyle w:val="LightGrid-Accent1"/>
        <w:tblW w:w="0" w:type="auto"/>
        <w:tblLook w:val="04A0" w:firstRow="1" w:lastRow="0" w:firstColumn="1" w:lastColumn="0" w:noHBand="0" w:noVBand="1"/>
      </w:tblPr>
      <w:tblGrid>
        <w:gridCol w:w="2340"/>
        <w:gridCol w:w="2340"/>
        <w:gridCol w:w="2340"/>
        <w:gridCol w:w="2340"/>
      </w:tblGrid>
      <w:tr w:rsidR="006A52DB" w:rsidRPr="008D5022" w14:paraId="51BB69E9" w14:textId="77777777" w:rsidTr="006A5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D3D3D3"/>
          </w:tcPr>
          <w:p w14:paraId="4B4236DA"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Precedence</w:t>
            </w:r>
          </w:p>
        </w:tc>
        <w:tc>
          <w:tcPr>
            <w:tcW w:w="2340" w:type="dxa"/>
            <w:shd w:val="clear" w:color="auto" w:fill="D3D3D3"/>
          </w:tcPr>
          <w:p w14:paraId="463F317F" w14:textId="77777777" w:rsidR="006A52DB" w:rsidRPr="008D50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Operator</w:t>
            </w:r>
          </w:p>
        </w:tc>
        <w:tc>
          <w:tcPr>
            <w:tcW w:w="2340" w:type="dxa"/>
            <w:shd w:val="clear" w:color="auto" w:fill="D3D3D3"/>
          </w:tcPr>
          <w:p w14:paraId="015AA8FC" w14:textId="77777777" w:rsidR="006A52DB" w:rsidRPr="008D50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Type</w:t>
            </w:r>
          </w:p>
        </w:tc>
        <w:tc>
          <w:tcPr>
            <w:tcW w:w="2340" w:type="dxa"/>
            <w:shd w:val="clear" w:color="auto" w:fill="D3D3D3"/>
          </w:tcPr>
          <w:p w14:paraId="0E1188D7" w14:textId="77777777" w:rsidR="006A52DB" w:rsidRPr="008D50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Associativity</w:t>
            </w:r>
          </w:p>
        </w:tc>
      </w:tr>
      <w:tr w:rsidR="006A52DB" w:rsidRPr="008D5022" w14:paraId="3C477EFA"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DDAF1C4"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1 (Highest)</w:t>
            </w:r>
          </w:p>
        </w:tc>
        <w:tc>
          <w:tcPr>
            <w:tcW w:w="2340" w:type="dxa"/>
          </w:tcPr>
          <w:p w14:paraId="7379AD63"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 )</w:t>
            </w:r>
          </w:p>
        </w:tc>
        <w:tc>
          <w:tcPr>
            <w:tcW w:w="2340" w:type="dxa"/>
          </w:tcPr>
          <w:p w14:paraId="1DFDB038"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Parentheses</w:t>
            </w:r>
          </w:p>
        </w:tc>
        <w:tc>
          <w:tcPr>
            <w:tcW w:w="2340" w:type="dxa"/>
          </w:tcPr>
          <w:p w14:paraId="285E148F"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N/A</w:t>
            </w:r>
          </w:p>
        </w:tc>
      </w:tr>
      <w:tr w:rsidR="006A52DB" w:rsidRPr="008D5022" w14:paraId="273E0603"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DDF0C2C"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2</w:t>
            </w:r>
          </w:p>
        </w:tc>
        <w:tc>
          <w:tcPr>
            <w:tcW w:w="2340" w:type="dxa"/>
          </w:tcPr>
          <w:p w14:paraId="10E2B52D"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proofErr w:type="gramStart"/>
            <w:r w:rsidRPr="008D5022">
              <w:rPr>
                <w:rFonts w:ascii="Times New Roman" w:hAnsi="Times New Roman" w:cs="Times New Roman"/>
                <w:color w:val="000000" w:themeColor="text1"/>
              </w:rPr>
              <w:t>sqrt(</w:t>
            </w:r>
            <w:proofErr w:type="gramEnd"/>
            <w:r w:rsidRPr="008D5022">
              <w:rPr>
                <w:rFonts w:ascii="Times New Roman" w:hAnsi="Times New Roman" w:cs="Times New Roman"/>
                <w:color w:val="000000" w:themeColor="text1"/>
              </w:rPr>
              <w:t>)</w:t>
            </w:r>
          </w:p>
        </w:tc>
        <w:tc>
          <w:tcPr>
            <w:tcW w:w="2340" w:type="dxa"/>
          </w:tcPr>
          <w:p w14:paraId="644D33DF"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Function Call</w:t>
            </w:r>
          </w:p>
        </w:tc>
        <w:tc>
          <w:tcPr>
            <w:tcW w:w="2340" w:type="dxa"/>
          </w:tcPr>
          <w:p w14:paraId="00CBD885"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Left-to-right</w:t>
            </w:r>
          </w:p>
        </w:tc>
      </w:tr>
      <w:tr w:rsidR="006A52DB" w:rsidRPr="008D5022" w14:paraId="709371C5"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1797490"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3</w:t>
            </w:r>
          </w:p>
        </w:tc>
        <w:tc>
          <w:tcPr>
            <w:tcW w:w="2340" w:type="dxa"/>
          </w:tcPr>
          <w:p w14:paraId="7B7984A0"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w:t>
            </w:r>
          </w:p>
        </w:tc>
        <w:tc>
          <w:tcPr>
            <w:tcW w:w="2340" w:type="dxa"/>
          </w:tcPr>
          <w:p w14:paraId="7FE1DB2E"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Postfix (Percentage)</w:t>
            </w:r>
          </w:p>
        </w:tc>
        <w:tc>
          <w:tcPr>
            <w:tcW w:w="2340" w:type="dxa"/>
          </w:tcPr>
          <w:p w14:paraId="16A26F45"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Left-to-right</w:t>
            </w:r>
          </w:p>
        </w:tc>
      </w:tr>
      <w:tr w:rsidR="006A52DB" w:rsidRPr="008D5022" w14:paraId="09D0336E"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3808C40"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4</w:t>
            </w:r>
          </w:p>
        </w:tc>
        <w:tc>
          <w:tcPr>
            <w:tcW w:w="2340" w:type="dxa"/>
          </w:tcPr>
          <w:p w14:paraId="55914C7D"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 - (unary)</w:t>
            </w:r>
          </w:p>
        </w:tc>
        <w:tc>
          <w:tcPr>
            <w:tcW w:w="2340" w:type="dxa"/>
          </w:tcPr>
          <w:p w14:paraId="42303E10"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Unary Plus/Minus</w:t>
            </w:r>
          </w:p>
        </w:tc>
        <w:tc>
          <w:tcPr>
            <w:tcW w:w="2340" w:type="dxa"/>
          </w:tcPr>
          <w:p w14:paraId="4FC9BFCE"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Right-to-left</w:t>
            </w:r>
          </w:p>
        </w:tc>
      </w:tr>
      <w:tr w:rsidR="006A52DB" w:rsidRPr="008D5022" w14:paraId="2A8F7982"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351C487"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5</w:t>
            </w:r>
          </w:p>
        </w:tc>
        <w:tc>
          <w:tcPr>
            <w:tcW w:w="2340" w:type="dxa"/>
          </w:tcPr>
          <w:p w14:paraId="42ED200C"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 (Power)</w:t>
            </w:r>
          </w:p>
        </w:tc>
        <w:tc>
          <w:tcPr>
            <w:tcW w:w="2340" w:type="dxa"/>
          </w:tcPr>
          <w:p w14:paraId="1DF33E42"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Exponentiation</w:t>
            </w:r>
          </w:p>
        </w:tc>
        <w:tc>
          <w:tcPr>
            <w:tcW w:w="2340" w:type="dxa"/>
          </w:tcPr>
          <w:p w14:paraId="17A831E9"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Right-to-left</w:t>
            </w:r>
          </w:p>
        </w:tc>
      </w:tr>
      <w:tr w:rsidR="006A52DB" w:rsidRPr="008D5022" w14:paraId="119112D2"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D353D1A"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6</w:t>
            </w:r>
          </w:p>
        </w:tc>
        <w:tc>
          <w:tcPr>
            <w:tcW w:w="2340" w:type="dxa"/>
          </w:tcPr>
          <w:p w14:paraId="5E75F638"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 /</w:t>
            </w:r>
          </w:p>
        </w:tc>
        <w:tc>
          <w:tcPr>
            <w:tcW w:w="2340" w:type="dxa"/>
          </w:tcPr>
          <w:p w14:paraId="6E73B222"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Multiplication/Division</w:t>
            </w:r>
          </w:p>
        </w:tc>
        <w:tc>
          <w:tcPr>
            <w:tcW w:w="2340" w:type="dxa"/>
          </w:tcPr>
          <w:p w14:paraId="6785C2DA"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Left-to-right</w:t>
            </w:r>
          </w:p>
        </w:tc>
      </w:tr>
      <w:tr w:rsidR="006A52DB" w:rsidRPr="008D5022" w14:paraId="6675ABB6"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58BABCE"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7 (Lowest)</w:t>
            </w:r>
          </w:p>
        </w:tc>
        <w:tc>
          <w:tcPr>
            <w:tcW w:w="2340" w:type="dxa"/>
          </w:tcPr>
          <w:p w14:paraId="5A4AA313"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 -</w:t>
            </w:r>
          </w:p>
        </w:tc>
        <w:tc>
          <w:tcPr>
            <w:tcW w:w="2340" w:type="dxa"/>
          </w:tcPr>
          <w:p w14:paraId="7C5EF44E"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Addition/Subtraction</w:t>
            </w:r>
          </w:p>
        </w:tc>
        <w:tc>
          <w:tcPr>
            <w:tcW w:w="2340" w:type="dxa"/>
          </w:tcPr>
          <w:p w14:paraId="61CF3D75"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Left-to-right</w:t>
            </w:r>
          </w:p>
        </w:tc>
      </w:tr>
    </w:tbl>
    <w:p w14:paraId="4B4948C5" w14:textId="77777777" w:rsidR="006A52DB" w:rsidRPr="008D5022" w:rsidRDefault="006A52DB">
      <w:pPr>
        <w:rPr>
          <w:rFonts w:ascii="Times New Roman" w:hAnsi="Times New Roman" w:cs="Times New Roman"/>
          <w:color w:val="000000" w:themeColor="text1"/>
        </w:rPr>
      </w:pPr>
    </w:p>
    <w:p w14:paraId="4ECDC18C" w14:textId="77777777" w:rsidR="008D5022" w:rsidRDefault="008D5022">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55799DBC" w14:textId="61D54BE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2.5 Grammar Specification (EBNF)</w:t>
      </w:r>
    </w:p>
    <w:p w14:paraId="35A50BEA" w14:textId="77777777" w:rsidR="006A52DB" w:rsidRPr="008D5022" w:rsidRDefault="00000000">
      <w:pPr>
        <w:pStyle w:val="NoSpacing"/>
        <w:rPr>
          <w:rFonts w:ascii="Times New Roman" w:hAnsi="Times New Roman" w:cs="Times New Roman"/>
          <w:color w:val="000000" w:themeColor="text1"/>
        </w:rPr>
      </w:pPr>
      <w:r w:rsidRPr="008D5022">
        <w:rPr>
          <w:rFonts w:ascii="Times New Roman" w:hAnsi="Times New Roman" w:cs="Times New Roman"/>
          <w:color w:val="000000" w:themeColor="text1"/>
          <w:sz w:val="20"/>
        </w:rPr>
        <w:t>program        ::= statement_list EOF</w:t>
      </w:r>
      <w:r w:rsidRPr="008D5022">
        <w:rPr>
          <w:rFonts w:ascii="Times New Roman" w:hAnsi="Times New Roman" w:cs="Times New Roman"/>
          <w:color w:val="000000" w:themeColor="text1"/>
          <w:sz w:val="20"/>
        </w:rPr>
        <w:br/>
      </w:r>
      <w:r w:rsidRPr="008D5022">
        <w:rPr>
          <w:rFonts w:ascii="Times New Roman" w:hAnsi="Times New Roman" w:cs="Times New Roman"/>
          <w:color w:val="000000" w:themeColor="text1"/>
          <w:sz w:val="20"/>
        </w:rPr>
        <w:br/>
        <w:t>statement_list ::= statement (";" statement)* ";"?</w:t>
      </w:r>
      <w:r w:rsidRPr="008D5022">
        <w:rPr>
          <w:rFonts w:ascii="Times New Roman" w:hAnsi="Times New Roman" w:cs="Times New Roman"/>
          <w:color w:val="000000" w:themeColor="text1"/>
          <w:sz w:val="20"/>
        </w:rPr>
        <w:br/>
      </w:r>
      <w:r w:rsidRPr="008D5022">
        <w:rPr>
          <w:rFonts w:ascii="Times New Roman" w:hAnsi="Times New Roman" w:cs="Times New Roman"/>
          <w:color w:val="000000" w:themeColor="text1"/>
          <w:sz w:val="20"/>
        </w:rPr>
        <w:br/>
        <w:t>statement      ::= assignment | print_stmt | expression</w:t>
      </w:r>
      <w:r w:rsidRPr="008D5022">
        <w:rPr>
          <w:rFonts w:ascii="Times New Roman" w:hAnsi="Times New Roman" w:cs="Times New Roman"/>
          <w:color w:val="000000" w:themeColor="text1"/>
          <w:sz w:val="20"/>
        </w:rPr>
        <w:br/>
      </w:r>
      <w:r w:rsidRPr="008D5022">
        <w:rPr>
          <w:rFonts w:ascii="Times New Roman" w:hAnsi="Times New Roman" w:cs="Times New Roman"/>
          <w:color w:val="000000" w:themeColor="text1"/>
          <w:sz w:val="20"/>
        </w:rPr>
        <w:br/>
        <w:t>assignment     ::= IDENTIFIER "=" expression</w:t>
      </w:r>
      <w:r w:rsidRPr="008D5022">
        <w:rPr>
          <w:rFonts w:ascii="Times New Roman" w:hAnsi="Times New Roman" w:cs="Times New Roman"/>
          <w:color w:val="000000" w:themeColor="text1"/>
          <w:sz w:val="20"/>
        </w:rPr>
        <w:br/>
      </w:r>
      <w:r w:rsidRPr="008D5022">
        <w:rPr>
          <w:rFonts w:ascii="Times New Roman" w:hAnsi="Times New Roman" w:cs="Times New Roman"/>
          <w:color w:val="000000" w:themeColor="text1"/>
          <w:sz w:val="20"/>
        </w:rPr>
        <w:br/>
        <w:t>print_stmt     ::= "print" expression</w:t>
      </w:r>
      <w:r w:rsidRPr="008D5022">
        <w:rPr>
          <w:rFonts w:ascii="Times New Roman" w:hAnsi="Times New Roman" w:cs="Times New Roman"/>
          <w:color w:val="000000" w:themeColor="text1"/>
          <w:sz w:val="20"/>
        </w:rPr>
        <w:br/>
      </w:r>
      <w:r w:rsidRPr="008D5022">
        <w:rPr>
          <w:rFonts w:ascii="Times New Roman" w:hAnsi="Times New Roman" w:cs="Times New Roman"/>
          <w:color w:val="000000" w:themeColor="text1"/>
          <w:sz w:val="20"/>
        </w:rPr>
        <w:br/>
        <w:t>expression     ::= additive</w:t>
      </w:r>
      <w:r w:rsidRPr="008D5022">
        <w:rPr>
          <w:rFonts w:ascii="Times New Roman" w:hAnsi="Times New Roman" w:cs="Times New Roman"/>
          <w:color w:val="000000" w:themeColor="text1"/>
          <w:sz w:val="20"/>
        </w:rPr>
        <w:br/>
      </w:r>
      <w:r w:rsidRPr="008D5022">
        <w:rPr>
          <w:rFonts w:ascii="Times New Roman" w:hAnsi="Times New Roman" w:cs="Times New Roman"/>
          <w:color w:val="000000" w:themeColor="text1"/>
          <w:sz w:val="20"/>
        </w:rPr>
        <w:br/>
        <w:t>additive       ::= multiplicative (("+" | "-") multiplicative)*</w:t>
      </w:r>
      <w:r w:rsidRPr="008D5022">
        <w:rPr>
          <w:rFonts w:ascii="Times New Roman" w:hAnsi="Times New Roman" w:cs="Times New Roman"/>
          <w:color w:val="000000" w:themeColor="text1"/>
          <w:sz w:val="20"/>
        </w:rPr>
        <w:br/>
      </w:r>
      <w:r w:rsidRPr="008D5022">
        <w:rPr>
          <w:rFonts w:ascii="Times New Roman" w:hAnsi="Times New Roman" w:cs="Times New Roman"/>
          <w:color w:val="000000" w:themeColor="text1"/>
          <w:sz w:val="20"/>
        </w:rPr>
        <w:br/>
        <w:t>multiplicative ::= power (("*" | "/") power)*</w:t>
      </w:r>
      <w:r w:rsidRPr="008D5022">
        <w:rPr>
          <w:rFonts w:ascii="Times New Roman" w:hAnsi="Times New Roman" w:cs="Times New Roman"/>
          <w:color w:val="000000" w:themeColor="text1"/>
          <w:sz w:val="20"/>
        </w:rPr>
        <w:br/>
      </w:r>
      <w:r w:rsidRPr="008D5022">
        <w:rPr>
          <w:rFonts w:ascii="Times New Roman" w:hAnsi="Times New Roman" w:cs="Times New Roman"/>
          <w:color w:val="000000" w:themeColor="text1"/>
          <w:sz w:val="20"/>
        </w:rPr>
        <w:br/>
        <w:t>power          ::= unary ("^" power)?</w:t>
      </w:r>
      <w:r w:rsidRPr="008D5022">
        <w:rPr>
          <w:rFonts w:ascii="Times New Roman" w:hAnsi="Times New Roman" w:cs="Times New Roman"/>
          <w:color w:val="000000" w:themeColor="text1"/>
          <w:sz w:val="20"/>
        </w:rPr>
        <w:br/>
      </w:r>
      <w:r w:rsidRPr="008D5022">
        <w:rPr>
          <w:rFonts w:ascii="Times New Roman" w:hAnsi="Times New Roman" w:cs="Times New Roman"/>
          <w:color w:val="000000" w:themeColor="text1"/>
          <w:sz w:val="20"/>
        </w:rPr>
        <w:br/>
        <w:t>unary          ::= ("+" | "-") unary | postfix</w:t>
      </w:r>
      <w:r w:rsidRPr="008D5022">
        <w:rPr>
          <w:rFonts w:ascii="Times New Roman" w:hAnsi="Times New Roman" w:cs="Times New Roman"/>
          <w:color w:val="000000" w:themeColor="text1"/>
          <w:sz w:val="20"/>
        </w:rPr>
        <w:br/>
      </w:r>
      <w:r w:rsidRPr="008D5022">
        <w:rPr>
          <w:rFonts w:ascii="Times New Roman" w:hAnsi="Times New Roman" w:cs="Times New Roman"/>
          <w:color w:val="000000" w:themeColor="text1"/>
          <w:sz w:val="20"/>
        </w:rPr>
        <w:br/>
        <w:t>postfix        ::= primary ("%")*</w:t>
      </w:r>
      <w:r w:rsidRPr="008D5022">
        <w:rPr>
          <w:rFonts w:ascii="Times New Roman" w:hAnsi="Times New Roman" w:cs="Times New Roman"/>
          <w:color w:val="000000" w:themeColor="text1"/>
          <w:sz w:val="20"/>
        </w:rPr>
        <w:br/>
      </w:r>
      <w:r w:rsidRPr="008D5022">
        <w:rPr>
          <w:rFonts w:ascii="Times New Roman" w:hAnsi="Times New Roman" w:cs="Times New Roman"/>
          <w:color w:val="000000" w:themeColor="text1"/>
          <w:sz w:val="20"/>
        </w:rPr>
        <w:br/>
        <w:t xml:space="preserve">primary        ::= NUMBER </w:t>
      </w:r>
      <w:r w:rsidRPr="008D5022">
        <w:rPr>
          <w:rFonts w:ascii="Times New Roman" w:hAnsi="Times New Roman" w:cs="Times New Roman"/>
          <w:color w:val="000000" w:themeColor="text1"/>
          <w:sz w:val="20"/>
        </w:rPr>
        <w:br/>
        <w:t xml:space="preserve">                 | IDENTIFIER </w:t>
      </w:r>
      <w:r w:rsidRPr="008D5022">
        <w:rPr>
          <w:rFonts w:ascii="Times New Roman" w:hAnsi="Times New Roman" w:cs="Times New Roman"/>
          <w:color w:val="000000" w:themeColor="text1"/>
          <w:sz w:val="20"/>
        </w:rPr>
        <w:br/>
        <w:t xml:space="preserve">                 | function_call </w:t>
      </w:r>
      <w:r w:rsidRPr="008D5022">
        <w:rPr>
          <w:rFonts w:ascii="Times New Roman" w:hAnsi="Times New Roman" w:cs="Times New Roman"/>
          <w:color w:val="000000" w:themeColor="text1"/>
          <w:sz w:val="20"/>
        </w:rPr>
        <w:br/>
        <w:t xml:space="preserve">                 | "(" expression ")"</w:t>
      </w:r>
      <w:r w:rsidRPr="008D5022">
        <w:rPr>
          <w:rFonts w:ascii="Times New Roman" w:hAnsi="Times New Roman" w:cs="Times New Roman"/>
          <w:color w:val="000000" w:themeColor="text1"/>
          <w:sz w:val="20"/>
        </w:rPr>
        <w:br/>
      </w:r>
      <w:r w:rsidRPr="008D5022">
        <w:rPr>
          <w:rFonts w:ascii="Times New Roman" w:hAnsi="Times New Roman" w:cs="Times New Roman"/>
          <w:color w:val="000000" w:themeColor="text1"/>
          <w:sz w:val="20"/>
        </w:rPr>
        <w:br/>
        <w:t>function_call  ::= "sqrt" "(" expression ")"</w:t>
      </w:r>
      <w:r w:rsidRPr="008D5022">
        <w:rPr>
          <w:rFonts w:ascii="Times New Roman" w:hAnsi="Times New Roman" w:cs="Times New Roman"/>
          <w:color w:val="000000" w:themeColor="text1"/>
          <w:sz w:val="20"/>
        </w:rPr>
        <w:br/>
      </w:r>
      <w:r w:rsidRPr="008D5022">
        <w:rPr>
          <w:rFonts w:ascii="Times New Roman" w:hAnsi="Times New Roman" w:cs="Times New Roman"/>
          <w:color w:val="000000" w:themeColor="text1"/>
          <w:sz w:val="20"/>
        </w:rPr>
        <w:br/>
        <w:t>IDENTIFIER     ::= [A-Za-z_][A-Za-z0-9_]*</w:t>
      </w:r>
      <w:r w:rsidRPr="008D5022">
        <w:rPr>
          <w:rFonts w:ascii="Times New Roman" w:hAnsi="Times New Roman" w:cs="Times New Roman"/>
          <w:color w:val="000000" w:themeColor="text1"/>
          <w:sz w:val="20"/>
        </w:rPr>
        <w:br/>
      </w:r>
      <w:r w:rsidRPr="008D5022">
        <w:rPr>
          <w:rFonts w:ascii="Times New Roman" w:hAnsi="Times New Roman" w:cs="Times New Roman"/>
          <w:color w:val="000000" w:themeColor="text1"/>
          <w:sz w:val="20"/>
        </w:rPr>
        <w:br/>
        <w:t>NUMBER         ::= [0-9]+ ("." [0-9]+)?</w:t>
      </w:r>
    </w:p>
    <w:p w14:paraId="17C6E8F3"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2.6 Semantics and Evaluation</w:t>
      </w:r>
    </w:p>
    <w:p w14:paraId="44E37D0E"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br/>
        <w:t>• All operators work with floating-point semantics</w:t>
      </w:r>
      <w:r w:rsidRPr="008D5022">
        <w:rPr>
          <w:rFonts w:ascii="Times New Roman" w:hAnsi="Times New Roman" w:cs="Times New Roman"/>
          <w:color w:val="000000" w:themeColor="text1"/>
        </w:rPr>
        <w:br/>
        <w:t>• Division by zero results in infinity (IEEE 754)</w:t>
      </w:r>
      <w:r w:rsidRPr="008D5022">
        <w:rPr>
          <w:rFonts w:ascii="Times New Roman" w:hAnsi="Times New Roman" w:cs="Times New Roman"/>
          <w:color w:val="000000" w:themeColor="text1"/>
        </w:rPr>
        <w:br/>
        <w:t>• Square root of negative numbers results in NaN</w:t>
      </w:r>
      <w:r w:rsidRPr="008D5022">
        <w:rPr>
          <w:rFonts w:ascii="Times New Roman" w:hAnsi="Times New Roman" w:cs="Times New Roman"/>
          <w:color w:val="000000" w:themeColor="text1"/>
        </w:rPr>
        <w:br/>
        <w:t>• Variable names are case-sensitive</w:t>
      </w:r>
      <w:r w:rsidRPr="008D5022">
        <w:rPr>
          <w:rFonts w:ascii="Times New Roman" w:hAnsi="Times New Roman" w:cs="Times New Roman"/>
          <w:color w:val="000000" w:themeColor="text1"/>
        </w:rPr>
        <w:br/>
        <w:t>• Variables must be defined before use (dynamic checking)</w:t>
      </w:r>
      <w:r w:rsidRPr="008D5022">
        <w:rPr>
          <w:rFonts w:ascii="Times New Roman" w:hAnsi="Times New Roman" w:cs="Times New Roman"/>
          <w:color w:val="000000" w:themeColor="text1"/>
        </w:rPr>
        <w:br/>
        <w:t>• The postfix '%' operator divides the value by 100</w:t>
      </w:r>
      <w:r w:rsidRPr="008D5022">
        <w:rPr>
          <w:rFonts w:ascii="Times New Roman" w:hAnsi="Times New Roman" w:cs="Times New Roman"/>
          <w:color w:val="000000" w:themeColor="text1"/>
        </w:rPr>
        <w:br/>
        <w:t>• Power operator (^) is right-associative: 2^3^2 = 2^(3^2) = 512</w:t>
      </w:r>
      <w:r w:rsidRPr="008D5022">
        <w:rPr>
          <w:rFonts w:ascii="Times New Roman" w:hAnsi="Times New Roman" w:cs="Times New Roman"/>
          <w:color w:val="000000" w:themeColor="text1"/>
        </w:rPr>
        <w:br/>
        <w:t>• Unary operators have higher precedence than binary operators</w:t>
      </w:r>
    </w:p>
    <w:p w14:paraId="419FD573" w14:textId="77777777" w:rsidR="008D5022" w:rsidRDefault="008D5022">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66416690" w14:textId="4686EF8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2.7 Sample Valid Programs</w:t>
      </w:r>
    </w:p>
    <w:p w14:paraId="76089267"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Example 1: Basic Arithmetic</w:t>
      </w:r>
    </w:p>
    <w:p w14:paraId="41E56F6E" w14:textId="77777777" w:rsidR="006A52DB" w:rsidRPr="008D5022" w:rsidRDefault="00000000">
      <w:pPr>
        <w:pStyle w:val="NoSpacing"/>
        <w:rPr>
          <w:rFonts w:ascii="Times New Roman" w:hAnsi="Times New Roman" w:cs="Times New Roman"/>
          <w:color w:val="000000" w:themeColor="text1"/>
        </w:rPr>
      </w:pPr>
      <w:r w:rsidRPr="008D5022">
        <w:rPr>
          <w:rFonts w:ascii="Times New Roman" w:hAnsi="Times New Roman" w:cs="Times New Roman"/>
          <w:color w:val="000000" w:themeColor="text1"/>
          <w:sz w:val="20"/>
        </w:rPr>
        <w:t>x = 50 + 25;</w:t>
      </w:r>
      <w:r w:rsidRPr="008D5022">
        <w:rPr>
          <w:rFonts w:ascii="Times New Roman" w:hAnsi="Times New Roman" w:cs="Times New Roman"/>
          <w:color w:val="000000" w:themeColor="text1"/>
          <w:sz w:val="20"/>
        </w:rPr>
        <w:br/>
        <w:t>print x;</w:t>
      </w:r>
    </w:p>
    <w:p w14:paraId="19F0AC19"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Output: 75</w:t>
      </w:r>
    </w:p>
    <w:p w14:paraId="41070C74"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Example 2: Percentage and Compound Expression</w:t>
      </w:r>
    </w:p>
    <w:p w14:paraId="4675A205" w14:textId="77777777" w:rsidR="006A52DB" w:rsidRPr="008D5022" w:rsidRDefault="00000000">
      <w:pPr>
        <w:pStyle w:val="NoSpacing"/>
        <w:rPr>
          <w:rFonts w:ascii="Times New Roman" w:hAnsi="Times New Roman" w:cs="Times New Roman"/>
          <w:color w:val="000000" w:themeColor="text1"/>
        </w:rPr>
      </w:pPr>
      <w:r w:rsidRPr="008D5022">
        <w:rPr>
          <w:rFonts w:ascii="Times New Roman" w:hAnsi="Times New Roman" w:cs="Times New Roman"/>
          <w:color w:val="000000" w:themeColor="text1"/>
          <w:sz w:val="20"/>
        </w:rPr>
        <w:t>rate = 10%;</w:t>
      </w:r>
      <w:r w:rsidRPr="008D5022">
        <w:rPr>
          <w:rFonts w:ascii="Times New Roman" w:hAnsi="Times New Roman" w:cs="Times New Roman"/>
          <w:color w:val="000000" w:themeColor="text1"/>
          <w:sz w:val="20"/>
        </w:rPr>
        <w:br/>
        <w:t>amount = 200 * (1 + rate);</w:t>
      </w:r>
      <w:r w:rsidRPr="008D5022">
        <w:rPr>
          <w:rFonts w:ascii="Times New Roman" w:hAnsi="Times New Roman" w:cs="Times New Roman"/>
          <w:color w:val="000000" w:themeColor="text1"/>
          <w:sz w:val="20"/>
        </w:rPr>
        <w:br/>
        <w:t>print amount;</w:t>
      </w:r>
    </w:p>
    <w:p w14:paraId="29D57887"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Output: 220</w:t>
      </w:r>
    </w:p>
    <w:p w14:paraId="7D7D9D4B"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Example 3: Complex Expression with sqrt</w:t>
      </w:r>
    </w:p>
    <w:p w14:paraId="570846AC" w14:textId="77777777" w:rsidR="006A52DB" w:rsidRPr="008D5022" w:rsidRDefault="00000000">
      <w:pPr>
        <w:pStyle w:val="NoSpacing"/>
        <w:rPr>
          <w:rFonts w:ascii="Times New Roman" w:hAnsi="Times New Roman" w:cs="Times New Roman"/>
          <w:color w:val="000000" w:themeColor="text1"/>
        </w:rPr>
      </w:pPr>
      <w:r w:rsidRPr="008D5022">
        <w:rPr>
          <w:rFonts w:ascii="Times New Roman" w:hAnsi="Times New Roman" w:cs="Times New Roman"/>
          <w:color w:val="000000" w:themeColor="text1"/>
          <w:sz w:val="20"/>
        </w:rPr>
        <w:t>a = 16;</w:t>
      </w:r>
      <w:r w:rsidRPr="008D5022">
        <w:rPr>
          <w:rFonts w:ascii="Times New Roman" w:hAnsi="Times New Roman" w:cs="Times New Roman"/>
          <w:color w:val="000000" w:themeColor="text1"/>
          <w:sz w:val="20"/>
        </w:rPr>
        <w:br/>
        <w:t>b = sqrt(a);</w:t>
      </w:r>
      <w:r w:rsidRPr="008D5022">
        <w:rPr>
          <w:rFonts w:ascii="Times New Roman" w:hAnsi="Times New Roman" w:cs="Times New Roman"/>
          <w:color w:val="000000" w:themeColor="text1"/>
          <w:sz w:val="20"/>
        </w:rPr>
        <w:br/>
        <w:t>result = (b + 4) ^ 2;</w:t>
      </w:r>
      <w:r w:rsidRPr="008D5022">
        <w:rPr>
          <w:rFonts w:ascii="Times New Roman" w:hAnsi="Times New Roman" w:cs="Times New Roman"/>
          <w:color w:val="000000" w:themeColor="text1"/>
          <w:sz w:val="20"/>
        </w:rPr>
        <w:br/>
        <w:t>print result;</w:t>
      </w:r>
    </w:p>
    <w:p w14:paraId="738C1B35"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Output: 64</w:t>
      </w:r>
    </w:p>
    <w:p w14:paraId="60FCC194"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br w:type="page"/>
      </w:r>
    </w:p>
    <w:p w14:paraId="5B9B3862" w14:textId="77777777" w:rsidR="006A52DB" w:rsidRPr="008D5022" w:rsidRDefault="00000000">
      <w:pPr>
        <w:pStyle w:val="Heading1"/>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3. Compiler Architecture</w:t>
      </w:r>
    </w:p>
    <w:p w14:paraId="6CCEFDD6"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3.1 Overview and Design Approach</w:t>
      </w:r>
    </w:p>
    <w:p w14:paraId="5BECECB5"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VintageCalc implements a traditional multi-pass compiler architecture with the following design principles:</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 Modular Design: Each compiler phase is independently implemented</w:t>
      </w:r>
      <w:r w:rsidRPr="008D5022">
        <w:rPr>
          <w:rFonts w:ascii="Times New Roman" w:hAnsi="Times New Roman" w:cs="Times New Roman"/>
          <w:color w:val="000000" w:themeColor="text1"/>
        </w:rPr>
        <w:br/>
        <w:t>• Clear Separation of Concerns: Each module has a single responsibility</w:t>
      </w:r>
      <w:r w:rsidRPr="008D5022">
        <w:rPr>
          <w:rFonts w:ascii="Times New Roman" w:hAnsi="Times New Roman" w:cs="Times New Roman"/>
          <w:color w:val="000000" w:themeColor="text1"/>
        </w:rPr>
        <w:br/>
        <w:t>• Error Recovery: Comprehensive error handling at each phase</w:t>
      </w:r>
      <w:r w:rsidRPr="008D5022">
        <w:rPr>
          <w:rFonts w:ascii="Times New Roman" w:hAnsi="Times New Roman" w:cs="Times New Roman"/>
          <w:color w:val="000000" w:themeColor="text1"/>
        </w:rPr>
        <w:br/>
        <w:t>• Single-Pass Semantic Analysis: Variables are checked at interpretation time</w:t>
      </w:r>
      <w:r w:rsidRPr="008D5022">
        <w:rPr>
          <w:rFonts w:ascii="Times New Roman" w:hAnsi="Times New Roman" w:cs="Times New Roman"/>
          <w:color w:val="000000" w:themeColor="text1"/>
        </w:rPr>
        <w:br/>
        <w:t>• IR-Based Code Generation: Uses Three-Address Code (TAC) as intermediate representation</w:t>
      </w:r>
      <w:r w:rsidRPr="008D5022">
        <w:rPr>
          <w:rFonts w:ascii="Times New Roman" w:hAnsi="Times New Roman" w:cs="Times New Roman"/>
          <w:color w:val="000000" w:themeColor="text1"/>
        </w:rPr>
        <w:br/>
        <w:t>• Optimization Framework: Constant folding and dead code elimination</w:t>
      </w:r>
      <w:r w:rsidRPr="008D5022">
        <w:rPr>
          <w:rFonts w:ascii="Times New Roman" w:hAnsi="Times New Roman" w:cs="Times New Roman"/>
          <w:color w:val="000000" w:themeColor="text1"/>
        </w:rPr>
        <w:br/>
        <w:t>• Extensibility: Clean interfaces for adding new features</w:t>
      </w:r>
    </w:p>
    <w:p w14:paraId="2B41C03C"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3.2 Compiler Pipeline Phases</w:t>
      </w:r>
    </w:p>
    <w:p w14:paraId="14788788"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The VintageCalc compiler processes source code through the following phases:</w:t>
      </w:r>
    </w:p>
    <w:tbl>
      <w:tblPr>
        <w:tblStyle w:val="LightGrid-Accent1"/>
        <w:tblW w:w="0" w:type="auto"/>
        <w:tblLook w:val="04A0" w:firstRow="1" w:lastRow="0" w:firstColumn="1" w:lastColumn="0" w:noHBand="0" w:noVBand="1"/>
      </w:tblPr>
      <w:tblGrid>
        <w:gridCol w:w="4680"/>
        <w:gridCol w:w="4680"/>
      </w:tblGrid>
      <w:tr w:rsidR="006A52DB" w:rsidRPr="008D5022" w14:paraId="4D412E57" w14:textId="77777777" w:rsidTr="006A5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3D3D3"/>
          </w:tcPr>
          <w:p w14:paraId="6EF415B0"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Phase</w:t>
            </w:r>
          </w:p>
        </w:tc>
        <w:tc>
          <w:tcPr>
            <w:tcW w:w="4680" w:type="dxa"/>
            <w:shd w:val="clear" w:color="auto" w:fill="D3D3D3"/>
          </w:tcPr>
          <w:p w14:paraId="24F1045D" w14:textId="77777777" w:rsidR="006A52DB" w:rsidRPr="008D50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Description</w:t>
            </w:r>
          </w:p>
        </w:tc>
      </w:tr>
      <w:tr w:rsidR="006A52DB" w:rsidRPr="008D5022" w14:paraId="7AA8865C"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89B8F2E"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Lexical Analysis</w:t>
            </w:r>
          </w:p>
        </w:tc>
        <w:tc>
          <w:tcPr>
            <w:tcW w:w="4680" w:type="dxa"/>
          </w:tcPr>
          <w:p w14:paraId="62D0ADCD"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Tokenizes source into meaningful tokens (keywords, operators, identifiers, numbers)</w:t>
            </w:r>
          </w:p>
        </w:tc>
      </w:tr>
      <w:tr w:rsidR="006A52DB" w:rsidRPr="008D5022" w14:paraId="28DDCD3C"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375F0D"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Syntax Analysis</w:t>
            </w:r>
          </w:p>
        </w:tc>
        <w:tc>
          <w:tcPr>
            <w:tcW w:w="4680" w:type="dxa"/>
          </w:tcPr>
          <w:p w14:paraId="1D46314B"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Builds Abstract Syntax Tree (AST) by parsing token stream using recursive descent parser</w:t>
            </w:r>
          </w:p>
        </w:tc>
      </w:tr>
      <w:tr w:rsidR="006A52DB" w:rsidRPr="008D5022" w14:paraId="14EA5230"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017391B"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Semantic Analysis</w:t>
            </w:r>
          </w:p>
        </w:tc>
        <w:tc>
          <w:tcPr>
            <w:tcW w:w="4680" w:type="dxa"/>
          </w:tcPr>
          <w:p w14:paraId="75F6B77E"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Validates variable definitions, checks type compatibility, performs symbol table management</w:t>
            </w:r>
          </w:p>
        </w:tc>
      </w:tr>
      <w:tr w:rsidR="006A52DB" w:rsidRPr="008D5022" w14:paraId="44CBA953"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C5FC730"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Code Generation</w:t>
            </w:r>
          </w:p>
        </w:tc>
        <w:tc>
          <w:tcPr>
            <w:tcW w:w="4680" w:type="dxa"/>
          </w:tcPr>
          <w:p w14:paraId="01696EC8"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Converts AST to Three-Address Code (TAC) intermediate representation</w:t>
            </w:r>
          </w:p>
        </w:tc>
      </w:tr>
      <w:tr w:rsidR="006A52DB" w:rsidRPr="008D5022" w14:paraId="3D2DD5F2"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2BB79C"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Optimization</w:t>
            </w:r>
          </w:p>
        </w:tc>
        <w:tc>
          <w:tcPr>
            <w:tcW w:w="4680" w:type="dxa"/>
          </w:tcPr>
          <w:p w14:paraId="2C2FB48A"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Performs constant folding and dead code elimination on TAC</w:t>
            </w:r>
          </w:p>
        </w:tc>
      </w:tr>
      <w:tr w:rsidR="006A52DB" w:rsidRPr="008D5022" w14:paraId="490443DA"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2756727"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Execution</w:t>
            </w:r>
          </w:p>
        </w:tc>
        <w:tc>
          <w:tcPr>
            <w:tcW w:w="4680" w:type="dxa"/>
          </w:tcPr>
          <w:p w14:paraId="0D030C87"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Interprets the optimized TAC to produce program output</w:t>
            </w:r>
          </w:p>
        </w:tc>
      </w:tr>
      <w:tr w:rsidR="006A52DB" w:rsidRPr="008D5022" w14:paraId="1F91B627"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ABCD80"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Error Handling</w:t>
            </w:r>
          </w:p>
        </w:tc>
        <w:tc>
          <w:tcPr>
            <w:tcW w:w="4680" w:type="dxa"/>
          </w:tcPr>
          <w:p w14:paraId="30F77008"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Detects and reports errors at each phase with source location information</w:t>
            </w:r>
          </w:p>
        </w:tc>
      </w:tr>
    </w:tbl>
    <w:p w14:paraId="3405C871"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3.3 Lexical Analysis Phase</w:t>
      </w:r>
    </w:p>
    <w:p w14:paraId="27B3F434" w14:textId="77777777" w:rsid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br/>
        <w:t>The Lexer class implements lexical analysis using regex-based pattern matching:</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Implementation Details:</w:t>
      </w:r>
      <w:r w:rsidRPr="008D5022">
        <w:rPr>
          <w:rFonts w:ascii="Times New Roman" w:hAnsi="Times New Roman" w:cs="Times New Roman"/>
          <w:color w:val="000000" w:themeColor="text1"/>
        </w:rPr>
        <w:br/>
        <w:t>• Token specification with regex patterns for each token type</w:t>
      </w:r>
      <w:r w:rsidRPr="008D5022">
        <w:rPr>
          <w:rFonts w:ascii="Times New Roman" w:hAnsi="Times New Roman" w:cs="Times New Roman"/>
          <w:color w:val="000000" w:themeColor="text1"/>
        </w:rPr>
        <w:br/>
        <w:t>• Longest-match strategy for ambiguous patterns</w:t>
      </w:r>
      <w:r w:rsidRPr="008D5022">
        <w:rPr>
          <w:rFonts w:ascii="Times New Roman" w:hAnsi="Times New Roman" w:cs="Times New Roman"/>
          <w:color w:val="000000" w:themeColor="text1"/>
        </w:rPr>
        <w:br/>
        <w:t>• Line and column tracking for error reporting</w:t>
      </w:r>
      <w:r w:rsidRPr="008D5022">
        <w:rPr>
          <w:rFonts w:ascii="Times New Roman" w:hAnsi="Times New Roman" w:cs="Times New Roman"/>
          <w:color w:val="000000" w:themeColor="text1"/>
        </w:rPr>
        <w:br/>
        <w:t>• Comment handling (// single-line comments)</w:t>
      </w:r>
      <w:r w:rsidRPr="008D5022">
        <w:rPr>
          <w:rFonts w:ascii="Times New Roman" w:hAnsi="Times New Roman" w:cs="Times New Roman"/>
          <w:color w:val="000000" w:themeColor="text1"/>
        </w:rPr>
        <w:br/>
        <w:t>• Whitespace and newline handling</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r>
    </w:p>
    <w:p w14:paraId="5CE75B75" w14:textId="298D2AE9"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Token Specifications (in priority order):</w:t>
      </w:r>
      <w:r w:rsidRPr="008D5022">
        <w:rPr>
          <w:rFonts w:ascii="Times New Roman" w:hAnsi="Times New Roman" w:cs="Times New Roman"/>
          <w:color w:val="000000" w:themeColor="text1"/>
        </w:rPr>
        <w:br/>
        <w:t>1. Keywords: "print", "sqrt"</w:t>
      </w:r>
      <w:r w:rsidRPr="008D5022">
        <w:rPr>
          <w:rFonts w:ascii="Times New Roman" w:hAnsi="Times New Roman" w:cs="Times New Roman"/>
          <w:color w:val="000000" w:themeColor="text1"/>
        </w:rPr>
        <w:br/>
        <w:t>2. Numbers: integers and decimals (e.g., 42, 3.14)</w:t>
      </w:r>
      <w:r w:rsidRPr="008D5022">
        <w:rPr>
          <w:rFonts w:ascii="Times New Roman" w:hAnsi="Times New Roman" w:cs="Times New Roman"/>
          <w:color w:val="000000" w:themeColor="text1"/>
        </w:rPr>
        <w:br/>
        <w:t>3. Identifiers: variable names with alphanumeric and underscore</w:t>
      </w:r>
      <w:r w:rsidRPr="008D5022">
        <w:rPr>
          <w:rFonts w:ascii="Times New Roman" w:hAnsi="Times New Roman" w:cs="Times New Roman"/>
          <w:color w:val="000000" w:themeColor="text1"/>
        </w:rPr>
        <w:br/>
        <w:t>4. Operators: + - * / ^ = %</w:t>
      </w:r>
      <w:r w:rsidRPr="008D5022">
        <w:rPr>
          <w:rFonts w:ascii="Times New Roman" w:hAnsi="Times New Roman" w:cs="Times New Roman"/>
          <w:color w:val="000000" w:themeColor="text1"/>
        </w:rPr>
        <w:br/>
        <w:t xml:space="preserve">5. Delimiters: </w:t>
      </w:r>
      <w:proofErr w:type="gramStart"/>
      <w:r w:rsidRPr="008D5022">
        <w:rPr>
          <w:rFonts w:ascii="Times New Roman" w:hAnsi="Times New Roman" w:cs="Times New Roman"/>
          <w:color w:val="000000" w:themeColor="text1"/>
        </w:rPr>
        <w:t>( )</w:t>
      </w:r>
      <w:proofErr w:type="gramEnd"/>
      <w:r w:rsidRPr="008D5022">
        <w:rPr>
          <w:rFonts w:ascii="Times New Roman" w:hAnsi="Times New Roman" w:cs="Times New Roman"/>
          <w:color w:val="000000" w:themeColor="text1"/>
        </w:rPr>
        <w:t xml:space="preserve"> ;</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Error Handling:</w:t>
      </w:r>
      <w:r w:rsidRPr="008D5022">
        <w:rPr>
          <w:rFonts w:ascii="Times New Roman" w:hAnsi="Times New Roman" w:cs="Times New Roman"/>
          <w:color w:val="000000" w:themeColor="text1"/>
        </w:rPr>
        <w:br/>
        <w:t>• Raises LexicalError for unrecognized characters</w:t>
      </w:r>
      <w:r w:rsidRPr="008D5022">
        <w:rPr>
          <w:rFonts w:ascii="Times New Roman" w:hAnsi="Times New Roman" w:cs="Times New Roman"/>
          <w:color w:val="000000" w:themeColor="text1"/>
        </w:rPr>
        <w:br/>
        <w:t>• Reports exact line and column of error for debugging</w:t>
      </w:r>
    </w:p>
    <w:p w14:paraId="32AC917D"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3.4 Syntax Analysis Phase</w:t>
      </w:r>
    </w:p>
    <w:p w14:paraId="21563729"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br/>
        <w:t>The Parser class implements recursive descent parsing:</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Parser Type: LL(1) - Left-to-right, Leftmost derivation, 1 lookahead</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Key Features:</w:t>
      </w:r>
      <w:r w:rsidRPr="008D5022">
        <w:rPr>
          <w:rFonts w:ascii="Times New Roman" w:hAnsi="Times New Roman" w:cs="Times New Roman"/>
          <w:color w:val="000000" w:themeColor="text1"/>
        </w:rPr>
        <w:br/>
        <w:t>• Recursive descent parser matches grammar rules exactly</w:t>
      </w:r>
      <w:r w:rsidRPr="008D5022">
        <w:rPr>
          <w:rFonts w:ascii="Times New Roman" w:hAnsi="Times New Roman" w:cs="Times New Roman"/>
          <w:color w:val="000000" w:themeColor="text1"/>
        </w:rPr>
        <w:br/>
        <w:t>• Left-associative operators handled through iterative descent</w:t>
      </w:r>
      <w:r w:rsidRPr="008D5022">
        <w:rPr>
          <w:rFonts w:ascii="Times New Roman" w:hAnsi="Times New Roman" w:cs="Times New Roman"/>
          <w:color w:val="000000" w:themeColor="text1"/>
        </w:rPr>
        <w:br/>
        <w:t>• Right-associative power operator with recursive descent</w:t>
      </w:r>
      <w:r w:rsidRPr="008D5022">
        <w:rPr>
          <w:rFonts w:ascii="Times New Roman" w:hAnsi="Times New Roman" w:cs="Times New Roman"/>
          <w:color w:val="000000" w:themeColor="text1"/>
        </w:rPr>
        <w:br/>
        <w:t>• Produces strongly-typed Abstract Syntax Tree (AST)</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AST Node Types:</w:t>
      </w:r>
      <w:r w:rsidRPr="008D5022">
        <w:rPr>
          <w:rFonts w:ascii="Times New Roman" w:hAnsi="Times New Roman" w:cs="Times New Roman"/>
          <w:color w:val="000000" w:themeColor="text1"/>
        </w:rPr>
        <w:br/>
        <w:t>• Program: top-level container for statements</w:t>
      </w:r>
      <w:r w:rsidRPr="008D5022">
        <w:rPr>
          <w:rFonts w:ascii="Times New Roman" w:hAnsi="Times New Roman" w:cs="Times New Roman"/>
          <w:color w:val="000000" w:themeColor="text1"/>
        </w:rPr>
        <w:br/>
        <w:t>• Statement: assignment, print, or expression statement</w:t>
      </w:r>
      <w:r w:rsidRPr="008D5022">
        <w:rPr>
          <w:rFonts w:ascii="Times New Roman" w:hAnsi="Times New Roman" w:cs="Times New Roman"/>
          <w:color w:val="000000" w:themeColor="text1"/>
        </w:rPr>
        <w:br/>
        <w:t>• Expression: binary op, unary op, number, identifier, function call, percentage</w:t>
      </w:r>
      <w:r w:rsidRPr="008D5022">
        <w:rPr>
          <w:rFonts w:ascii="Times New Roman" w:hAnsi="Times New Roman" w:cs="Times New Roman"/>
          <w:color w:val="000000" w:themeColor="text1"/>
        </w:rPr>
        <w:br/>
        <w:t>• Assignment: variable binding</w:t>
      </w:r>
      <w:r w:rsidRPr="008D5022">
        <w:rPr>
          <w:rFonts w:ascii="Times New Roman" w:hAnsi="Times New Roman" w:cs="Times New Roman"/>
          <w:color w:val="000000" w:themeColor="text1"/>
        </w:rPr>
        <w:br/>
        <w:t>• PrintStatement: output statement</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Error Handling:</w:t>
      </w:r>
      <w:r w:rsidRPr="008D5022">
        <w:rPr>
          <w:rFonts w:ascii="Times New Roman" w:hAnsi="Times New Roman" w:cs="Times New Roman"/>
          <w:color w:val="000000" w:themeColor="text1"/>
        </w:rPr>
        <w:br/>
        <w:t>• Synchronization at statement boundaries</w:t>
      </w:r>
      <w:r w:rsidRPr="008D5022">
        <w:rPr>
          <w:rFonts w:ascii="Times New Roman" w:hAnsi="Times New Roman" w:cs="Times New Roman"/>
          <w:color w:val="000000" w:themeColor="text1"/>
        </w:rPr>
        <w:br/>
        <w:t>• Detailed syntax error messages with source location</w:t>
      </w:r>
      <w:r w:rsidRPr="008D5022">
        <w:rPr>
          <w:rFonts w:ascii="Times New Roman" w:hAnsi="Times New Roman" w:cs="Times New Roman"/>
          <w:color w:val="000000" w:themeColor="text1"/>
        </w:rPr>
        <w:br/>
        <w:t>• Graceful recovery from missing delimiters</w:t>
      </w:r>
    </w:p>
    <w:p w14:paraId="125E42EA" w14:textId="77777777" w:rsidR="008D5022" w:rsidRDefault="008D5022">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038EF611" w14:textId="3DAC3446"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3.5 Semantic Analysis Phase</w:t>
      </w:r>
    </w:p>
    <w:p w14:paraId="1E82994F"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br/>
        <w:t>The SemanticAnalyzer class performs semantic checking:</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Symbol Table Management:</w:t>
      </w:r>
      <w:r w:rsidRPr="008D5022">
        <w:rPr>
          <w:rFonts w:ascii="Times New Roman" w:hAnsi="Times New Roman" w:cs="Times New Roman"/>
          <w:color w:val="000000" w:themeColor="text1"/>
        </w:rPr>
        <w:br/>
        <w:t>• Hash map-based symbol table storing variable definitions</w:t>
      </w:r>
      <w:r w:rsidRPr="008D5022">
        <w:rPr>
          <w:rFonts w:ascii="Times New Roman" w:hAnsi="Times New Roman" w:cs="Times New Roman"/>
          <w:color w:val="000000" w:themeColor="text1"/>
        </w:rPr>
        <w:br/>
        <w:t>• Runtime type checking and variable existence verification</w:t>
      </w:r>
      <w:r w:rsidRPr="008D5022">
        <w:rPr>
          <w:rFonts w:ascii="Times New Roman" w:hAnsi="Times New Roman" w:cs="Times New Roman"/>
          <w:color w:val="000000" w:themeColor="text1"/>
        </w:rPr>
        <w:br/>
        <w:t>• Dynamic variable binding during analysis</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Semantic Checks:</w:t>
      </w:r>
      <w:r w:rsidRPr="008D5022">
        <w:rPr>
          <w:rFonts w:ascii="Times New Roman" w:hAnsi="Times New Roman" w:cs="Times New Roman"/>
          <w:color w:val="000000" w:themeColor="text1"/>
        </w:rPr>
        <w:br/>
        <w:t>• Undefined variable detection</w:t>
      </w:r>
      <w:r w:rsidRPr="008D5022">
        <w:rPr>
          <w:rFonts w:ascii="Times New Roman" w:hAnsi="Times New Roman" w:cs="Times New Roman"/>
          <w:color w:val="000000" w:themeColor="text1"/>
        </w:rPr>
        <w:br/>
        <w:t>• Type compatibility verification</w:t>
      </w:r>
      <w:r w:rsidRPr="008D5022">
        <w:rPr>
          <w:rFonts w:ascii="Times New Roman" w:hAnsi="Times New Roman" w:cs="Times New Roman"/>
          <w:color w:val="000000" w:themeColor="text1"/>
        </w:rPr>
        <w:br/>
        <w:t>• Function argument validation</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Error Handling:</w:t>
      </w:r>
      <w:r w:rsidRPr="008D5022">
        <w:rPr>
          <w:rFonts w:ascii="Times New Roman" w:hAnsi="Times New Roman" w:cs="Times New Roman"/>
          <w:color w:val="000000" w:themeColor="text1"/>
        </w:rPr>
        <w:br/>
        <w:t>• Raises SemanticError for undefined variables</w:t>
      </w:r>
      <w:r w:rsidRPr="008D5022">
        <w:rPr>
          <w:rFonts w:ascii="Times New Roman" w:hAnsi="Times New Roman" w:cs="Times New Roman"/>
          <w:color w:val="000000" w:themeColor="text1"/>
        </w:rPr>
        <w:br/>
        <w:t>• Prevents use of variables before definition</w:t>
      </w:r>
      <w:r w:rsidRPr="008D5022">
        <w:rPr>
          <w:rFonts w:ascii="Times New Roman" w:hAnsi="Times New Roman" w:cs="Times New Roman"/>
          <w:color w:val="000000" w:themeColor="text1"/>
        </w:rPr>
        <w:br/>
        <w:t>• Reports errors with source location information</w:t>
      </w:r>
    </w:p>
    <w:p w14:paraId="134028D8"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3.6 Intermediate Code Generation</w:t>
      </w:r>
    </w:p>
    <w:p w14:paraId="1F6BA257"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br/>
        <w:t>The IRGenerator class produces Three-Address Code (TAC):</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Three-Address Code Instruction Types:</w:t>
      </w:r>
      <w:r w:rsidRPr="008D5022">
        <w:rPr>
          <w:rFonts w:ascii="Times New Roman" w:hAnsi="Times New Roman" w:cs="Times New Roman"/>
          <w:color w:val="000000" w:themeColor="text1"/>
        </w:rPr>
        <w:br/>
        <w:t>• LoadConst(target, value): Load a constant</w:t>
      </w:r>
      <w:r w:rsidRPr="008D5022">
        <w:rPr>
          <w:rFonts w:ascii="Times New Roman" w:hAnsi="Times New Roman" w:cs="Times New Roman"/>
          <w:color w:val="000000" w:themeColor="text1"/>
        </w:rPr>
        <w:br/>
        <w:t>• LoadName(target, name): Load a variable value</w:t>
      </w:r>
      <w:r w:rsidRPr="008D5022">
        <w:rPr>
          <w:rFonts w:ascii="Times New Roman" w:hAnsi="Times New Roman" w:cs="Times New Roman"/>
          <w:color w:val="000000" w:themeColor="text1"/>
        </w:rPr>
        <w:br/>
        <w:t>• BinaryOp(target, left, op, right): Binary operation</w:t>
      </w:r>
      <w:r w:rsidRPr="008D5022">
        <w:rPr>
          <w:rFonts w:ascii="Times New Roman" w:hAnsi="Times New Roman" w:cs="Times New Roman"/>
          <w:color w:val="000000" w:themeColor="text1"/>
        </w:rPr>
        <w:br/>
        <w:t>• UnaryOp(target, op, operand): Unary operation</w:t>
      </w:r>
      <w:r w:rsidRPr="008D5022">
        <w:rPr>
          <w:rFonts w:ascii="Times New Roman" w:hAnsi="Times New Roman" w:cs="Times New Roman"/>
          <w:color w:val="000000" w:themeColor="text1"/>
        </w:rPr>
        <w:br/>
        <w:t>• Call(target, name, argument): Function call</w:t>
      </w:r>
      <w:r w:rsidRPr="008D5022">
        <w:rPr>
          <w:rFonts w:ascii="Times New Roman" w:hAnsi="Times New Roman" w:cs="Times New Roman"/>
          <w:color w:val="000000" w:themeColor="text1"/>
        </w:rPr>
        <w:br/>
        <w:t>• Assign(target, value): Variable assignment</w:t>
      </w:r>
      <w:r w:rsidRPr="008D5022">
        <w:rPr>
          <w:rFonts w:ascii="Times New Roman" w:hAnsi="Times New Roman" w:cs="Times New Roman"/>
          <w:color w:val="000000" w:themeColor="text1"/>
        </w:rPr>
        <w:br/>
        <w:t>• Print(value): Output statement</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Code Generation Strategy:</w:t>
      </w:r>
      <w:r w:rsidRPr="008D5022">
        <w:rPr>
          <w:rFonts w:ascii="Times New Roman" w:hAnsi="Times New Roman" w:cs="Times New Roman"/>
          <w:color w:val="000000" w:themeColor="text1"/>
        </w:rPr>
        <w:br/>
        <w:t>• Postorder traversal of AST for expression evaluation</w:t>
      </w:r>
      <w:r w:rsidRPr="008D5022">
        <w:rPr>
          <w:rFonts w:ascii="Times New Roman" w:hAnsi="Times New Roman" w:cs="Times New Roman"/>
          <w:color w:val="000000" w:themeColor="text1"/>
        </w:rPr>
        <w:br/>
        <w:t>• Temporary variable generation for intermediate results</w:t>
      </w:r>
      <w:r w:rsidRPr="008D5022">
        <w:rPr>
          <w:rFonts w:ascii="Times New Roman" w:hAnsi="Times New Roman" w:cs="Times New Roman"/>
          <w:color w:val="000000" w:themeColor="text1"/>
        </w:rPr>
        <w:br/>
        <w:t>• Linear instruction sequence for easy optimization</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Advantage of TAC:</w:t>
      </w:r>
      <w:r w:rsidRPr="008D5022">
        <w:rPr>
          <w:rFonts w:ascii="Times New Roman" w:hAnsi="Times New Roman" w:cs="Times New Roman"/>
          <w:color w:val="000000" w:themeColor="text1"/>
        </w:rPr>
        <w:br/>
        <w:t>• Machine-independent representation</w:t>
      </w:r>
      <w:r w:rsidRPr="008D5022">
        <w:rPr>
          <w:rFonts w:ascii="Times New Roman" w:hAnsi="Times New Roman" w:cs="Times New Roman"/>
          <w:color w:val="000000" w:themeColor="text1"/>
        </w:rPr>
        <w:br/>
        <w:t>• Suitable for optimization passes</w:t>
      </w:r>
      <w:r w:rsidRPr="008D5022">
        <w:rPr>
          <w:rFonts w:ascii="Times New Roman" w:hAnsi="Times New Roman" w:cs="Times New Roman"/>
          <w:color w:val="000000" w:themeColor="text1"/>
        </w:rPr>
        <w:br/>
        <w:t>• Executable through direct interpretation</w:t>
      </w:r>
    </w:p>
    <w:p w14:paraId="7F3F9C19"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3.7 Optimization Phase</w:t>
      </w:r>
    </w:p>
    <w:p w14:paraId="04A5CF74" w14:textId="77777777" w:rsidR="008D5022"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br/>
        <w:t>The Optimizer class performs two optimization passes:</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1. Constant Folding:</w:t>
      </w:r>
      <w:r w:rsidRPr="008D5022">
        <w:rPr>
          <w:rFonts w:ascii="Times New Roman" w:hAnsi="Times New Roman" w:cs="Times New Roman"/>
          <w:color w:val="000000" w:themeColor="text1"/>
        </w:rPr>
        <w:br/>
        <w:t xml:space="preserve">   • Evaluates constant expressions at compile time</w:t>
      </w:r>
      <w:r w:rsidRPr="008D5022">
        <w:rPr>
          <w:rFonts w:ascii="Times New Roman" w:hAnsi="Times New Roman" w:cs="Times New Roman"/>
          <w:color w:val="000000" w:themeColor="text1"/>
        </w:rPr>
        <w:br/>
        <w:t xml:space="preserve">   • Example: (2 + 3) * 4 → </w:t>
      </w:r>
      <w:proofErr w:type="gramStart"/>
      <w:r w:rsidRPr="008D5022">
        <w:rPr>
          <w:rFonts w:ascii="Times New Roman" w:hAnsi="Times New Roman" w:cs="Times New Roman"/>
          <w:color w:val="000000" w:themeColor="text1"/>
        </w:rPr>
        <w:t>LoadConst(</w:t>
      </w:r>
      <w:proofErr w:type="gramEnd"/>
      <w:r w:rsidRPr="008D5022">
        <w:rPr>
          <w:rFonts w:ascii="Times New Roman" w:hAnsi="Times New Roman" w:cs="Times New Roman"/>
          <w:color w:val="000000" w:themeColor="text1"/>
        </w:rPr>
        <w:t>t1, 20)</w:t>
      </w:r>
      <w:r w:rsidRPr="008D5022">
        <w:rPr>
          <w:rFonts w:ascii="Times New Roman" w:hAnsi="Times New Roman" w:cs="Times New Roman"/>
          <w:color w:val="000000" w:themeColor="text1"/>
        </w:rPr>
        <w:br/>
        <w:t xml:space="preserve">   • Reduces runtime overhead and output size</w:t>
      </w:r>
      <w:r w:rsidRPr="008D5022">
        <w:rPr>
          <w:rFonts w:ascii="Times New Roman" w:hAnsi="Times New Roman" w:cs="Times New Roman"/>
          <w:color w:val="000000" w:themeColor="text1"/>
        </w:rPr>
        <w:br/>
      </w:r>
    </w:p>
    <w:p w14:paraId="465469A3" w14:textId="4539CA8C"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2. Dead Code Elimination:</w:t>
      </w:r>
      <w:r w:rsidRPr="008D5022">
        <w:rPr>
          <w:rFonts w:ascii="Times New Roman" w:hAnsi="Times New Roman" w:cs="Times New Roman"/>
          <w:color w:val="000000" w:themeColor="text1"/>
        </w:rPr>
        <w:br/>
        <w:t xml:space="preserve">   • Removes instructions whose values are never used</w:t>
      </w:r>
      <w:r w:rsidRPr="008D5022">
        <w:rPr>
          <w:rFonts w:ascii="Times New Roman" w:hAnsi="Times New Roman" w:cs="Times New Roman"/>
          <w:color w:val="000000" w:themeColor="text1"/>
        </w:rPr>
        <w:br/>
        <w:t xml:space="preserve">   • Traces backwards from Print statements to find live variables</w:t>
      </w:r>
      <w:r w:rsidRPr="008D5022">
        <w:rPr>
          <w:rFonts w:ascii="Times New Roman" w:hAnsi="Times New Roman" w:cs="Times New Roman"/>
          <w:color w:val="000000" w:themeColor="text1"/>
        </w:rPr>
        <w:br/>
        <w:t xml:space="preserve">   • Eliminates unnecessary intermediate computations</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Optimization Pipeline:</w:t>
      </w:r>
      <w:r w:rsidRPr="008D5022">
        <w:rPr>
          <w:rFonts w:ascii="Times New Roman" w:hAnsi="Times New Roman" w:cs="Times New Roman"/>
          <w:color w:val="000000" w:themeColor="text1"/>
        </w:rPr>
        <w:br/>
        <w:t>• Apply constant folding first</w:t>
      </w:r>
      <w:r w:rsidRPr="008D5022">
        <w:rPr>
          <w:rFonts w:ascii="Times New Roman" w:hAnsi="Times New Roman" w:cs="Times New Roman"/>
          <w:color w:val="000000" w:themeColor="text1"/>
        </w:rPr>
        <w:br/>
        <w:t>• Apply dead code elimination on result</w:t>
      </w:r>
      <w:r w:rsidRPr="008D5022">
        <w:rPr>
          <w:rFonts w:ascii="Times New Roman" w:hAnsi="Times New Roman" w:cs="Times New Roman"/>
          <w:color w:val="000000" w:themeColor="text1"/>
        </w:rPr>
        <w:br/>
        <w:t>• Maintains program semantics while reducing code size</w:t>
      </w:r>
    </w:p>
    <w:p w14:paraId="2F65641D"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3.8 Execution Engine</w:t>
      </w:r>
    </w:p>
    <w:p w14:paraId="5FBE7477"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br/>
        <w:t>The IRInterpreter class executes optimized TAC:</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Execution Model:</w:t>
      </w:r>
      <w:r w:rsidRPr="008D5022">
        <w:rPr>
          <w:rFonts w:ascii="Times New Roman" w:hAnsi="Times New Roman" w:cs="Times New Roman"/>
          <w:color w:val="000000" w:themeColor="text1"/>
        </w:rPr>
        <w:br/>
        <w:t>• Stack-based value storage</w:t>
      </w:r>
      <w:r w:rsidRPr="008D5022">
        <w:rPr>
          <w:rFonts w:ascii="Times New Roman" w:hAnsi="Times New Roman" w:cs="Times New Roman"/>
          <w:color w:val="000000" w:themeColor="text1"/>
        </w:rPr>
        <w:br/>
        <w:t>• Direct interpretation of TAC instructions</w:t>
      </w:r>
      <w:r w:rsidRPr="008D5022">
        <w:rPr>
          <w:rFonts w:ascii="Times New Roman" w:hAnsi="Times New Roman" w:cs="Times New Roman"/>
          <w:color w:val="000000" w:themeColor="text1"/>
        </w:rPr>
        <w:br/>
        <w:t>• Maintains variable bindings in runtime state</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Execution Process:</w:t>
      </w:r>
      <w:r w:rsidRPr="008D5022">
        <w:rPr>
          <w:rFonts w:ascii="Times New Roman" w:hAnsi="Times New Roman" w:cs="Times New Roman"/>
          <w:color w:val="000000" w:themeColor="text1"/>
        </w:rPr>
        <w:br/>
        <w:t>• Iterate through TAC instructions</w:t>
      </w:r>
      <w:r w:rsidRPr="008D5022">
        <w:rPr>
          <w:rFonts w:ascii="Times New Roman" w:hAnsi="Times New Roman" w:cs="Times New Roman"/>
          <w:color w:val="000000" w:themeColor="text1"/>
        </w:rPr>
        <w:br/>
        <w:t>• Execute LoadConst by pushing constant values</w:t>
      </w:r>
      <w:r w:rsidRPr="008D5022">
        <w:rPr>
          <w:rFonts w:ascii="Times New Roman" w:hAnsi="Times New Roman" w:cs="Times New Roman"/>
          <w:color w:val="000000" w:themeColor="text1"/>
        </w:rPr>
        <w:br/>
        <w:t>• Execute LoadName by loading variable values</w:t>
      </w:r>
      <w:r w:rsidRPr="008D5022">
        <w:rPr>
          <w:rFonts w:ascii="Times New Roman" w:hAnsi="Times New Roman" w:cs="Times New Roman"/>
          <w:color w:val="000000" w:themeColor="text1"/>
        </w:rPr>
        <w:br/>
        <w:t>• Execute arithmetic operations on stack</w:t>
      </w:r>
      <w:r w:rsidRPr="008D5022">
        <w:rPr>
          <w:rFonts w:ascii="Times New Roman" w:hAnsi="Times New Roman" w:cs="Times New Roman"/>
          <w:color w:val="000000" w:themeColor="text1"/>
        </w:rPr>
        <w:br/>
        <w:t>• Execute Assign by storing to variable map</w:t>
      </w:r>
      <w:r w:rsidRPr="008D5022">
        <w:rPr>
          <w:rFonts w:ascii="Times New Roman" w:hAnsi="Times New Roman" w:cs="Times New Roman"/>
          <w:color w:val="000000" w:themeColor="text1"/>
        </w:rPr>
        <w:br/>
        <w:t>• Execute Print by collecting output values</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Output:</w:t>
      </w:r>
      <w:r w:rsidRPr="008D5022">
        <w:rPr>
          <w:rFonts w:ascii="Times New Roman" w:hAnsi="Times New Roman" w:cs="Times New Roman"/>
          <w:color w:val="000000" w:themeColor="text1"/>
        </w:rPr>
        <w:br/>
        <w:t>• Returns list of print statement values</w:t>
      </w:r>
      <w:r w:rsidRPr="008D5022">
        <w:rPr>
          <w:rFonts w:ascii="Times New Roman" w:hAnsi="Times New Roman" w:cs="Times New Roman"/>
          <w:color w:val="000000" w:themeColor="text1"/>
        </w:rPr>
        <w:br/>
        <w:t>• Maintains chronological order of outputs</w:t>
      </w:r>
    </w:p>
    <w:p w14:paraId="369940A2" w14:textId="77777777" w:rsidR="008D5022" w:rsidRDefault="008D5022">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2886E175" w14:textId="551C37E5"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3.9 Implementation Technologies</w:t>
      </w:r>
    </w:p>
    <w:p w14:paraId="59841261"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br/>
        <w:t>Language: Python 3</w:t>
      </w:r>
      <w:r w:rsidRPr="008D5022">
        <w:rPr>
          <w:rFonts w:ascii="Times New Roman" w:hAnsi="Times New Roman" w:cs="Times New Roman"/>
          <w:color w:val="000000" w:themeColor="text1"/>
        </w:rPr>
        <w:br/>
        <w:t>Libraries:</w:t>
      </w:r>
      <w:r w:rsidRPr="008D5022">
        <w:rPr>
          <w:rFonts w:ascii="Times New Roman" w:hAnsi="Times New Roman" w:cs="Times New Roman"/>
          <w:color w:val="000000" w:themeColor="text1"/>
        </w:rPr>
        <w:br/>
        <w:t>• re (regular expressions) - Lexical analysis</w:t>
      </w:r>
      <w:r w:rsidRPr="008D5022">
        <w:rPr>
          <w:rFonts w:ascii="Times New Roman" w:hAnsi="Times New Roman" w:cs="Times New Roman"/>
          <w:color w:val="000000" w:themeColor="text1"/>
        </w:rPr>
        <w:br/>
        <w:t>• dataclasses - Clean AST node definitions</w:t>
      </w:r>
      <w:r w:rsidRPr="008D5022">
        <w:rPr>
          <w:rFonts w:ascii="Times New Roman" w:hAnsi="Times New Roman" w:cs="Times New Roman"/>
          <w:color w:val="000000" w:themeColor="text1"/>
        </w:rPr>
        <w:br/>
        <w:t>• enum - Token type enumeration</w:t>
      </w:r>
      <w:r w:rsidRPr="008D5022">
        <w:rPr>
          <w:rFonts w:ascii="Times New Roman" w:hAnsi="Times New Roman" w:cs="Times New Roman"/>
          <w:color w:val="000000" w:themeColor="text1"/>
        </w:rPr>
        <w:br/>
        <w:t>• tkinter - GUI debug studio</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Code Organization:</w:t>
      </w:r>
      <w:r w:rsidRPr="008D5022">
        <w:rPr>
          <w:rFonts w:ascii="Times New Roman" w:hAnsi="Times New Roman" w:cs="Times New Roman"/>
          <w:color w:val="000000" w:themeColor="text1"/>
        </w:rPr>
        <w:br/>
        <w:t>• compiler/lexer.py - Lexical analyzer</w:t>
      </w:r>
      <w:r w:rsidRPr="008D5022">
        <w:rPr>
          <w:rFonts w:ascii="Times New Roman" w:hAnsi="Times New Roman" w:cs="Times New Roman"/>
          <w:color w:val="000000" w:themeColor="text1"/>
        </w:rPr>
        <w:br/>
        <w:t xml:space="preserve">• compiler/parser.py - Syntax analyzer  </w:t>
      </w:r>
      <w:r w:rsidRPr="008D5022">
        <w:rPr>
          <w:rFonts w:ascii="Times New Roman" w:hAnsi="Times New Roman" w:cs="Times New Roman"/>
          <w:color w:val="000000" w:themeColor="text1"/>
        </w:rPr>
        <w:br/>
        <w:t>• compiler/semantic.py - Semantic analyzer</w:t>
      </w:r>
      <w:r w:rsidRPr="008D5022">
        <w:rPr>
          <w:rFonts w:ascii="Times New Roman" w:hAnsi="Times New Roman" w:cs="Times New Roman"/>
          <w:color w:val="000000" w:themeColor="text1"/>
        </w:rPr>
        <w:br/>
        <w:t>• compiler/codegen.py - Code generator</w:t>
      </w:r>
      <w:r w:rsidRPr="008D5022">
        <w:rPr>
          <w:rFonts w:ascii="Times New Roman" w:hAnsi="Times New Roman" w:cs="Times New Roman"/>
          <w:color w:val="000000" w:themeColor="text1"/>
        </w:rPr>
        <w:br/>
        <w:t>• compiler/optimizer.py - Optimizer</w:t>
      </w:r>
      <w:r w:rsidRPr="008D5022">
        <w:rPr>
          <w:rFonts w:ascii="Times New Roman" w:hAnsi="Times New Roman" w:cs="Times New Roman"/>
          <w:color w:val="000000" w:themeColor="text1"/>
        </w:rPr>
        <w:br/>
        <w:t>• compiler/execution.py - Interpreter</w:t>
      </w:r>
      <w:r w:rsidRPr="008D5022">
        <w:rPr>
          <w:rFonts w:ascii="Times New Roman" w:hAnsi="Times New Roman" w:cs="Times New Roman"/>
          <w:color w:val="000000" w:themeColor="text1"/>
        </w:rPr>
        <w:br/>
        <w:t>• compiler/ast_nodes.py - AST definitions</w:t>
      </w:r>
      <w:r w:rsidRPr="008D5022">
        <w:rPr>
          <w:rFonts w:ascii="Times New Roman" w:hAnsi="Times New Roman" w:cs="Times New Roman"/>
          <w:color w:val="000000" w:themeColor="text1"/>
        </w:rPr>
        <w:br/>
        <w:t>• compiler/ir.py - IR instruction definitions</w:t>
      </w:r>
      <w:r w:rsidRPr="008D5022">
        <w:rPr>
          <w:rFonts w:ascii="Times New Roman" w:hAnsi="Times New Roman" w:cs="Times New Roman"/>
          <w:color w:val="000000" w:themeColor="text1"/>
        </w:rPr>
        <w:br/>
        <w:t>• compiler/errors.py - Error types</w:t>
      </w:r>
      <w:r w:rsidRPr="008D5022">
        <w:rPr>
          <w:rFonts w:ascii="Times New Roman" w:hAnsi="Times New Roman" w:cs="Times New Roman"/>
          <w:color w:val="000000" w:themeColor="text1"/>
        </w:rPr>
        <w:br/>
        <w:t>• compiler/tokens.py - Token definitions</w:t>
      </w:r>
      <w:r w:rsidRPr="008D5022">
        <w:rPr>
          <w:rFonts w:ascii="Times New Roman" w:hAnsi="Times New Roman" w:cs="Times New Roman"/>
          <w:color w:val="000000" w:themeColor="text1"/>
        </w:rPr>
        <w:br/>
        <w:t>• compiler/pipeline.py - Main compilation pipeline</w:t>
      </w:r>
      <w:r w:rsidRPr="008D5022">
        <w:rPr>
          <w:rFonts w:ascii="Times New Roman" w:hAnsi="Times New Roman" w:cs="Times New Roman"/>
          <w:color w:val="000000" w:themeColor="text1"/>
        </w:rPr>
        <w:br/>
        <w:t>• compiler/gui.py - Debug visualization interface</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Build and Execution:</w:t>
      </w:r>
      <w:r w:rsidRPr="008D5022">
        <w:rPr>
          <w:rFonts w:ascii="Times New Roman" w:hAnsi="Times New Roman" w:cs="Times New Roman"/>
          <w:color w:val="000000" w:themeColor="text1"/>
        </w:rPr>
        <w:br/>
        <w:t>• No compilation required (Python is interpreted)</w:t>
      </w:r>
      <w:r w:rsidRPr="008D5022">
        <w:rPr>
          <w:rFonts w:ascii="Times New Roman" w:hAnsi="Times New Roman" w:cs="Times New Roman"/>
          <w:color w:val="000000" w:themeColor="text1"/>
        </w:rPr>
        <w:br/>
        <w:t>• Execute: python compiler.py &lt;input_file&gt;</w:t>
      </w:r>
      <w:r w:rsidRPr="008D5022">
        <w:rPr>
          <w:rFonts w:ascii="Times New Roman" w:hAnsi="Times New Roman" w:cs="Times New Roman"/>
          <w:color w:val="000000" w:themeColor="text1"/>
        </w:rPr>
        <w:br/>
        <w:t>• Debug mode: python compiler.py --debug &lt;input_file&gt;</w:t>
      </w:r>
      <w:r w:rsidRPr="008D5022">
        <w:rPr>
          <w:rFonts w:ascii="Times New Roman" w:hAnsi="Times New Roman" w:cs="Times New Roman"/>
          <w:color w:val="000000" w:themeColor="text1"/>
        </w:rPr>
        <w:br/>
        <w:t>• Interactive mode: python compiler.py --interactive</w:t>
      </w:r>
      <w:r w:rsidRPr="008D5022">
        <w:rPr>
          <w:rFonts w:ascii="Times New Roman" w:hAnsi="Times New Roman" w:cs="Times New Roman"/>
          <w:color w:val="000000" w:themeColor="text1"/>
        </w:rPr>
        <w:br/>
        <w:t>• GUI mode: python compiler.py --gui</w:t>
      </w:r>
    </w:p>
    <w:p w14:paraId="3AC1FB04"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br w:type="page"/>
      </w:r>
    </w:p>
    <w:p w14:paraId="3EC791E2" w14:textId="77777777" w:rsidR="006A52DB" w:rsidRPr="008D5022" w:rsidRDefault="00000000">
      <w:pPr>
        <w:pStyle w:val="Heading1"/>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4. Test Suite</w:t>
      </w:r>
    </w:p>
    <w:p w14:paraId="0934653E"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The test suite includes comprehensive test cases covering valid programs, error detection, and edge cases. Each test case is documented with input, description, expected output, and actual output.</w:t>
      </w:r>
    </w:p>
    <w:p w14:paraId="3A1CC2B5"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4.1 Test Case 1: Basic Arithmetic Operations</w:t>
      </w:r>
    </w:p>
    <w:tbl>
      <w:tblPr>
        <w:tblStyle w:val="LightGrid-Accent1"/>
        <w:tblW w:w="0" w:type="auto"/>
        <w:tblLook w:val="04A0" w:firstRow="1" w:lastRow="0" w:firstColumn="1" w:lastColumn="0" w:noHBand="0" w:noVBand="1"/>
      </w:tblPr>
      <w:tblGrid>
        <w:gridCol w:w="4680"/>
        <w:gridCol w:w="4680"/>
      </w:tblGrid>
      <w:tr w:rsidR="006A52DB" w:rsidRPr="008D5022" w14:paraId="01DB0BEF" w14:textId="77777777" w:rsidTr="006A5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3D3D3"/>
          </w:tcPr>
          <w:p w14:paraId="7C6662A8"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Test Category</w:t>
            </w:r>
          </w:p>
        </w:tc>
        <w:tc>
          <w:tcPr>
            <w:tcW w:w="4680" w:type="dxa"/>
            <w:shd w:val="clear" w:color="auto" w:fill="D3D3D3"/>
          </w:tcPr>
          <w:p w14:paraId="7EE3BD1D" w14:textId="77777777" w:rsidR="006A52DB" w:rsidRPr="008D50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Valid Syntax, Basic Arithmetic</w:t>
            </w:r>
          </w:p>
        </w:tc>
      </w:tr>
      <w:tr w:rsidR="006A52DB" w:rsidRPr="008D5022" w14:paraId="726808C2"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B656FD1"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Input Program</w:t>
            </w:r>
          </w:p>
        </w:tc>
        <w:tc>
          <w:tcPr>
            <w:tcW w:w="4680" w:type="dxa"/>
          </w:tcPr>
          <w:p w14:paraId="0D7F9446"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x = 50 + 25;</w:t>
            </w:r>
            <w:r w:rsidRPr="008D5022">
              <w:rPr>
                <w:rFonts w:ascii="Times New Roman" w:hAnsi="Times New Roman" w:cs="Times New Roman"/>
                <w:color w:val="000000" w:themeColor="text1"/>
              </w:rPr>
              <w:br/>
              <w:t>print x;</w:t>
            </w:r>
          </w:p>
        </w:tc>
      </w:tr>
      <w:tr w:rsidR="006A52DB" w:rsidRPr="008D5022" w14:paraId="6EC429BC"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C24F7AF"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Description</w:t>
            </w:r>
          </w:p>
        </w:tc>
        <w:tc>
          <w:tcPr>
            <w:tcW w:w="4680" w:type="dxa"/>
          </w:tcPr>
          <w:p w14:paraId="513EBC21"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Tests variable assignment and basic addition operator. Validates that variables are correctly stored and retrieved.</w:t>
            </w:r>
          </w:p>
        </w:tc>
      </w:tr>
      <w:tr w:rsidR="006A52DB" w:rsidRPr="008D5022" w14:paraId="5A9D1325"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81F2C7"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Expected Output</w:t>
            </w:r>
          </w:p>
        </w:tc>
        <w:tc>
          <w:tcPr>
            <w:tcW w:w="4680" w:type="dxa"/>
          </w:tcPr>
          <w:p w14:paraId="724BA245"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75</w:t>
            </w:r>
          </w:p>
        </w:tc>
      </w:tr>
      <w:tr w:rsidR="006A52DB" w:rsidRPr="008D5022" w14:paraId="020C9255"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6F469CD"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Actual Output</w:t>
            </w:r>
          </w:p>
        </w:tc>
        <w:tc>
          <w:tcPr>
            <w:tcW w:w="4680" w:type="dxa"/>
          </w:tcPr>
          <w:p w14:paraId="798BC4DF"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 xml:space="preserve">75 </w:t>
            </w:r>
            <w:r w:rsidRPr="008D5022">
              <w:rPr>
                <w:rFonts w:ascii="Segoe UI Symbol" w:hAnsi="Segoe UI Symbol" w:cs="Segoe UI Symbol"/>
                <w:color w:val="000000" w:themeColor="text1"/>
              </w:rPr>
              <w:t>✓</w:t>
            </w:r>
          </w:p>
        </w:tc>
      </w:tr>
    </w:tbl>
    <w:p w14:paraId="375668F9"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4.2 Test Case 2: Percentage Operator and Compound Expression</w:t>
      </w:r>
    </w:p>
    <w:tbl>
      <w:tblPr>
        <w:tblStyle w:val="LightGrid-Accent1"/>
        <w:tblW w:w="0" w:type="auto"/>
        <w:tblLook w:val="04A0" w:firstRow="1" w:lastRow="0" w:firstColumn="1" w:lastColumn="0" w:noHBand="0" w:noVBand="1"/>
      </w:tblPr>
      <w:tblGrid>
        <w:gridCol w:w="4680"/>
        <w:gridCol w:w="4680"/>
      </w:tblGrid>
      <w:tr w:rsidR="006A52DB" w:rsidRPr="008D5022" w14:paraId="1DBF80A3" w14:textId="77777777" w:rsidTr="006A5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3D3D3"/>
          </w:tcPr>
          <w:p w14:paraId="0905E4BD"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Test Category</w:t>
            </w:r>
          </w:p>
        </w:tc>
        <w:tc>
          <w:tcPr>
            <w:tcW w:w="4680" w:type="dxa"/>
            <w:shd w:val="clear" w:color="auto" w:fill="D3D3D3"/>
          </w:tcPr>
          <w:p w14:paraId="4224EDB1" w14:textId="77777777" w:rsidR="006A52DB" w:rsidRPr="008D50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Valid Syntax, Percentage Operator</w:t>
            </w:r>
          </w:p>
        </w:tc>
      </w:tr>
      <w:tr w:rsidR="006A52DB" w:rsidRPr="008D5022" w14:paraId="540A0D94"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6B69ED1"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Input Program</w:t>
            </w:r>
          </w:p>
        </w:tc>
        <w:tc>
          <w:tcPr>
            <w:tcW w:w="4680" w:type="dxa"/>
          </w:tcPr>
          <w:p w14:paraId="36F79B35"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rate = 10%;</w:t>
            </w:r>
            <w:r w:rsidRPr="008D5022">
              <w:rPr>
                <w:rFonts w:ascii="Times New Roman" w:hAnsi="Times New Roman" w:cs="Times New Roman"/>
                <w:color w:val="000000" w:themeColor="text1"/>
              </w:rPr>
              <w:br/>
              <w:t>amount = 200 * (1 + rate);</w:t>
            </w:r>
            <w:r w:rsidRPr="008D5022">
              <w:rPr>
                <w:rFonts w:ascii="Times New Roman" w:hAnsi="Times New Roman" w:cs="Times New Roman"/>
                <w:color w:val="000000" w:themeColor="text1"/>
              </w:rPr>
              <w:br/>
              <w:t>print amount;</w:t>
            </w:r>
          </w:p>
        </w:tc>
      </w:tr>
      <w:tr w:rsidR="006A52DB" w:rsidRPr="008D5022" w14:paraId="59C22C35"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0B7D1FE"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Description</w:t>
            </w:r>
          </w:p>
        </w:tc>
        <w:tc>
          <w:tcPr>
            <w:tcW w:w="4680" w:type="dxa"/>
          </w:tcPr>
          <w:p w14:paraId="46FFADFA"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Tests the postfix percentage operator, parenthesized expressions, and complex arithmetic. Validates operator precedence and evaluation order.</w:t>
            </w:r>
          </w:p>
        </w:tc>
      </w:tr>
      <w:tr w:rsidR="006A52DB" w:rsidRPr="008D5022" w14:paraId="79F1BACB"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926C5AC"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Expected Output</w:t>
            </w:r>
          </w:p>
        </w:tc>
        <w:tc>
          <w:tcPr>
            <w:tcW w:w="4680" w:type="dxa"/>
          </w:tcPr>
          <w:p w14:paraId="2F7A17D9"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220</w:t>
            </w:r>
          </w:p>
        </w:tc>
      </w:tr>
      <w:tr w:rsidR="006A52DB" w:rsidRPr="008D5022" w14:paraId="5B33CEDF"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97EB37"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Actual Output</w:t>
            </w:r>
          </w:p>
        </w:tc>
        <w:tc>
          <w:tcPr>
            <w:tcW w:w="4680" w:type="dxa"/>
          </w:tcPr>
          <w:p w14:paraId="6427855B"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 xml:space="preserve">220 </w:t>
            </w:r>
            <w:r w:rsidRPr="008D5022">
              <w:rPr>
                <w:rFonts w:ascii="Segoe UI Symbol" w:hAnsi="Segoe UI Symbol" w:cs="Segoe UI Symbol"/>
                <w:color w:val="000000" w:themeColor="text1"/>
              </w:rPr>
              <w:t>✓</w:t>
            </w:r>
          </w:p>
        </w:tc>
      </w:tr>
    </w:tbl>
    <w:p w14:paraId="6D94208B"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4.3 Test Case 3: Square Root and Power Operations</w:t>
      </w:r>
    </w:p>
    <w:tbl>
      <w:tblPr>
        <w:tblStyle w:val="LightGrid-Accent1"/>
        <w:tblW w:w="0" w:type="auto"/>
        <w:tblLook w:val="04A0" w:firstRow="1" w:lastRow="0" w:firstColumn="1" w:lastColumn="0" w:noHBand="0" w:noVBand="1"/>
      </w:tblPr>
      <w:tblGrid>
        <w:gridCol w:w="4680"/>
        <w:gridCol w:w="4680"/>
      </w:tblGrid>
      <w:tr w:rsidR="006A52DB" w:rsidRPr="008D5022" w14:paraId="0367A103" w14:textId="77777777" w:rsidTr="006A5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3D3D3"/>
          </w:tcPr>
          <w:p w14:paraId="66B16509"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Test Category</w:t>
            </w:r>
          </w:p>
        </w:tc>
        <w:tc>
          <w:tcPr>
            <w:tcW w:w="4680" w:type="dxa"/>
            <w:shd w:val="clear" w:color="auto" w:fill="D3D3D3"/>
          </w:tcPr>
          <w:p w14:paraId="3E7E03E1" w14:textId="77777777" w:rsidR="006A52DB" w:rsidRPr="008D50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Valid Syntax, Built-in Functions</w:t>
            </w:r>
          </w:p>
        </w:tc>
      </w:tr>
      <w:tr w:rsidR="006A52DB" w:rsidRPr="008D5022" w14:paraId="77C78202"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998B480"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Input Program</w:t>
            </w:r>
          </w:p>
        </w:tc>
        <w:tc>
          <w:tcPr>
            <w:tcW w:w="4680" w:type="dxa"/>
          </w:tcPr>
          <w:p w14:paraId="3251661F"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a = 16;</w:t>
            </w:r>
            <w:r w:rsidRPr="008D5022">
              <w:rPr>
                <w:rFonts w:ascii="Times New Roman" w:hAnsi="Times New Roman" w:cs="Times New Roman"/>
                <w:color w:val="000000" w:themeColor="text1"/>
              </w:rPr>
              <w:br/>
              <w:t>b = sqrt(a);</w:t>
            </w:r>
            <w:r w:rsidRPr="008D5022">
              <w:rPr>
                <w:rFonts w:ascii="Times New Roman" w:hAnsi="Times New Roman" w:cs="Times New Roman"/>
                <w:color w:val="000000" w:themeColor="text1"/>
              </w:rPr>
              <w:br/>
              <w:t>result = (b + 4) ^ 2;</w:t>
            </w:r>
            <w:r w:rsidRPr="008D5022">
              <w:rPr>
                <w:rFonts w:ascii="Times New Roman" w:hAnsi="Times New Roman" w:cs="Times New Roman"/>
                <w:color w:val="000000" w:themeColor="text1"/>
              </w:rPr>
              <w:br/>
              <w:t>print result;</w:t>
            </w:r>
          </w:p>
        </w:tc>
      </w:tr>
      <w:tr w:rsidR="006A52DB" w:rsidRPr="008D5022" w14:paraId="2FA4AED7"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BD38342"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Description</w:t>
            </w:r>
          </w:p>
        </w:tc>
        <w:tc>
          <w:tcPr>
            <w:tcW w:w="4680" w:type="dxa"/>
          </w:tcPr>
          <w:p w14:paraId="3C5F509F"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Tests the built-in sqrt() function, power operator with right-associativity, and complex nested expressions. Validates function call parsing and evaluation.</w:t>
            </w:r>
          </w:p>
        </w:tc>
      </w:tr>
      <w:tr w:rsidR="006A52DB" w:rsidRPr="008D5022" w14:paraId="6CB987A9"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D44818"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Expected Output</w:t>
            </w:r>
          </w:p>
        </w:tc>
        <w:tc>
          <w:tcPr>
            <w:tcW w:w="4680" w:type="dxa"/>
          </w:tcPr>
          <w:p w14:paraId="79DEA053"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64</w:t>
            </w:r>
          </w:p>
        </w:tc>
      </w:tr>
      <w:tr w:rsidR="006A52DB" w:rsidRPr="008D5022" w14:paraId="1D4A179F"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9653CF"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Actual Output</w:t>
            </w:r>
          </w:p>
        </w:tc>
        <w:tc>
          <w:tcPr>
            <w:tcW w:w="4680" w:type="dxa"/>
          </w:tcPr>
          <w:p w14:paraId="3619F7F4"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 xml:space="preserve">64 </w:t>
            </w:r>
            <w:r w:rsidRPr="008D5022">
              <w:rPr>
                <w:rFonts w:ascii="Segoe UI Symbol" w:hAnsi="Segoe UI Symbol" w:cs="Segoe UI Symbol"/>
                <w:color w:val="000000" w:themeColor="text1"/>
              </w:rPr>
              <w:t>✓</w:t>
            </w:r>
          </w:p>
        </w:tc>
      </w:tr>
    </w:tbl>
    <w:p w14:paraId="38C42857" w14:textId="77777777" w:rsidR="008D5022" w:rsidRDefault="008D5022">
      <w:pPr>
        <w:pStyle w:val="Heading2"/>
        <w:rPr>
          <w:rFonts w:ascii="Times New Roman" w:hAnsi="Times New Roman" w:cs="Times New Roman"/>
          <w:color w:val="000000" w:themeColor="text1"/>
        </w:rPr>
      </w:pPr>
    </w:p>
    <w:p w14:paraId="07B43B3A" w14:textId="77777777" w:rsidR="008D5022" w:rsidRDefault="008D5022">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3E78E948" w14:textId="584C71BD"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4.4 Test Case 4: Constant Folding Optimization</w:t>
      </w:r>
    </w:p>
    <w:tbl>
      <w:tblPr>
        <w:tblStyle w:val="LightGrid-Accent1"/>
        <w:tblW w:w="0" w:type="auto"/>
        <w:tblLook w:val="04A0" w:firstRow="1" w:lastRow="0" w:firstColumn="1" w:lastColumn="0" w:noHBand="0" w:noVBand="1"/>
      </w:tblPr>
      <w:tblGrid>
        <w:gridCol w:w="4680"/>
        <w:gridCol w:w="4680"/>
      </w:tblGrid>
      <w:tr w:rsidR="006A52DB" w:rsidRPr="008D5022" w14:paraId="0995C1DB" w14:textId="77777777" w:rsidTr="006A5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3D3D3"/>
          </w:tcPr>
          <w:p w14:paraId="3F9A43AD"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Test Category</w:t>
            </w:r>
          </w:p>
        </w:tc>
        <w:tc>
          <w:tcPr>
            <w:tcW w:w="4680" w:type="dxa"/>
            <w:shd w:val="clear" w:color="auto" w:fill="D3D3D3"/>
          </w:tcPr>
          <w:p w14:paraId="1C23197E" w14:textId="77777777" w:rsidR="006A52DB" w:rsidRPr="008D50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Valid Syntax, Optimization</w:t>
            </w:r>
          </w:p>
        </w:tc>
      </w:tr>
      <w:tr w:rsidR="006A52DB" w:rsidRPr="008D5022" w14:paraId="54C23EB8"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13AA22F"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Input Program</w:t>
            </w:r>
          </w:p>
        </w:tc>
        <w:tc>
          <w:tcPr>
            <w:tcW w:w="4680" w:type="dxa"/>
          </w:tcPr>
          <w:p w14:paraId="516CC4AF"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x = (2 + 3) * 4;</w:t>
            </w:r>
            <w:r w:rsidRPr="008D5022">
              <w:rPr>
                <w:rFonts w:ascii="Times New Roman" w:hAnsi="Times New Roman" w:cs="Times New Roman"/>
                <w:color w:val="000000" w:themeColor="text1"/>
              </w:rPr>
              <w:br/>
              <w:t>print x;</w:t>
            </w:r>
          </w:p>
        </w:tc>
      </w:tr>
      <w:tr w:rsidR="006A52DB" w:rsidRPr="008D5022" w14:paraId="1B8D1927"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AED0E2F"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Description</w:t>
            </w:r>
          </w:p>
        </w:tc>
        <w:tc>
          <w:tcPr>
            <w:tcW w:w="4680" w:type="dxa"/>
          </w:tcPr>
          <w:p w14:paraId="3345E5C9"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Tests constant folding optimization where compile-time evaluation of constant expressions reduces runtime computation. The expression (2+3)*4 should be folded to 20.</w:t>
            </w:r>
          </w:p>
        </w:tc>
      </w:tr>
      <w:tr w:rsidR="006A52DB" w:rsidRPr="008D5022" w14:paraId="197D0FAF"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0AAB70"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Expected Output</w:t>
            </w:r>
          </w:p>
        </w:tc>
        <w:tc>
          <w:tcPr>
            <w:tcW w:w="4680" w:type="dxa"/>
          </w:tcPr>
          <w:p w14:paraId="275F98FE"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20</w:t>
            </w:r>
          </w:p>
        </w:tc>
      </w:tr>
      <w:tr w:rsidR="006A52DB" w:rsidRPr="008D5022" w14:paraId="66D77C5C"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DCF6405"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Actual Output</w:t>
            </w:r>
          </w:p>
        </w:tc>
        <w:tc>
          <w:tcPr>
            <w:tcW w:w="4680" w:type="dxa"/>
          </w:tcPr>
          <w:p w14:paraId="483CFD8A"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 xml:space="preserve">20 </w:t>
            </w:r>
            <w:r w:rsidRPr="008D5022">
              <w:rPr>
                <w:rFonts w:ascii="Segoe UI Symbol" w:hAnsi="Segoe UI Symbol" w:cs="Segoe UI Symbol"/>
                <w:color w:val="000000" w:themeColor="text1"/>
              </w:rPr>
              <w:t>✓</w:t>
            </w:r>
          </w:p>
        </w:tc>
      </w:tr>
    </w:tbl>
    <w:p w14:paraId="73CABE78"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4.5 Test Case 5: Lexical Error Detection</w:t>
      </w:r>
    </w:p>
    <w:tbl>
      <w:tblPr>
        <w:tblStyle w:val="LightGrid-Accent1"/>
        <w:tblW w:w="0" w:type="auto"/>
        <w:tblLook w:val="04A0" w:firstRow="1" w:lastRow="0" w:firstColumn="1" w:lastColumn="0" w:noHBand="0" w:noVBand="1"/>
      </w:tblPr>
      <w:tblGrid>
        <w:gridCol w:w="4680"/>
        <w:gridCol w:w="4680"/>
      </w:tblGrid>
      <w:tr w:rsidR="006A52DB" w:rsidRPr="008D5022" w14:paraId="27CE78F1" w14:textId="77777777" w:rsidTr="006A5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3D3D3"/>
          </w:tcPr>
          <w:p w14:paraId="43F9F4C2"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Test Category</w:t>
            </w:r>
          </w:p>
        </w:tc>
        <w:tc>
          <w:tcPr>
            <w:tcW w:w="4680" w:type="dxa"/>
            <w:shd w:val="clear" w:color="auto" w:fill="D3D3D3"/>
          </w:tcPr>
          <w:p w14:paraId="672F975B" w14:textId="77777777" w:rsidR="006A52DB" w:rsidRPr="008D50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Error Detection, Invalid Character</w:t>
            </w:r>
          </w:p>
        </w:tc>
      </w:tr>
      <w:tr w:rsidR="006A52DB" w:rsidRPr="008D5022" w14:paraId="3AE8CC83"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7028B32"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Input Program</w:t>
            </w:r>
          </w:p>
        </w:tc>
        <w:tc>
          <w:tcPr>
            <w:tcW w:w="4680" w:type="dxa"/>
          </w:tcPr>
          <w:p w14:paraId="77A2C83D"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x = @;</w:t>
            </w:r>
          </w:p>
        </w:tc>
      </w:tr>
      <w:tr w:rsidR="006A52DB" w:rsidRPr="008D5022" w14:paraId="1DE7EBB7"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FA9D47"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Description</w:t>
            </w:r>
          </w:p>
        </w:tc>
        <w:tc>
          <w:tcPr>
            <w:tcW w:w="4680" w:type="dxa"/>
          </w:tcPr>
          <w:p w14:paraId="1C705E8C"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Tests lexical error detection. The @ symbol is not a valid token and should raise a LexicalError with source location.</w:t>
            </w:r>
          </w:p>
        </w:tc>
      </w:tr>
      <w:tr w:rsidR="006A52DB" w:rsidRPr="008D5022" w14:paraId="197B508C"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54A9090"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Expected Behavior</w:t>
            </w:r>
          </w:p>
        </w:tc>
        <w:tc>
          <w:tcPr>
            <w:tcW w:w="4680" w:type="dxa"/>
          </w:tcPr>
          <w:p w14:paraId="7898D048"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LexicalError: Invalid character '@' at line 1, column 5</w:t>
            </w:r>
          </w:p>
        </w:tc>
      </w:tr>
      <w:tr w:rsidR="006A52DB" w:rsidRPr="008D5022" w14:paraId="4DF4D4D6"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ACDBE09"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Actual Behavior</w:t>
            </w:r>
          </w:p>
        </w:tc>
        <w:tc>
          <w:tcPr>
            <w:tcW w:w="4680" w:type="dxa"/>
          </w:tcPr>
          <w:p w14:paraId="32003B6F"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 xml:space="preserve">LexicalError raised correctly </w:t>
            </w:r>
            <w:r w:rsidRPr="008D5022">
              <w:rPr>
                <w:rFonts w:ascii="Segoe UI Symbol" w:hAnsi="Segoe UI Symbol" w:cs="Segoe UI Symbol"/>
                <w:color w:val="000000" w:themeColor="text1"/>
              </w:rPr>
              <w:t>✓</w:t>
            </w:r>
          </w:p>
        </w:tc>
      </w:tr>
    </w:tbl>
    <w:p w14:paraId="4495E278"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4.6 Test Case 6: Semantic Error - Undefined Variable</w:t>
      </w:r>
    </w:p>
    <w:tbl>
      <w:tblPr>
        <w:tblStyle w:val="LightGrid-Accent1"/>
        <w:tblW w:w="0" w:type="auto"/>
        <w:tblLook w:val="04A0" w:firstRow="1" w:lastRow="0" w:firstColumn="1" w:lastColumn="0" w:noHBand="0" w:noVBand="1"/>
      </w:tblPr>
      <w:tblGrid>
        <w:gridCol w:w="4680"/>
        <w:gridCol w:w="4680"/>
      </w:tblGrid>
      <w:tr w:rsidR="006A52DB" w:rsidRPr="008D5022" w14:paraId="02EB7E08" w14:textId="77777777" w:rsidTr="006A5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3D3D3"/>
          </w:tcPr>
          <w:p w14:paraId="451DEF6F"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Test Category</w:t>
            </w:r>
          </w:p>
        </w:tc>
        <w:tc>
          <w:tcPr>
            <w:tcW w:w="4680" w:type="dxa"/>
            <w:shd w:val="clear" w:color="auto" w:fill="D3D3D3"/>
          </w:tcPr>
          <w:p w14:paraId="287746FF" w14:textId="77777777" w:rsidR="006A52DB" w:rsidRPr="008D502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Error Detection, Undefined Variable</w:t>
            </w:r>
          </w:p>
        </w:tc>
      </w:tr>
      <w:tr w:rsidR="006A52DB" w:rsidRPr="008D5022" w14:paraId="425A39C5"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4EA0C5"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Input Program</w:t>
            </w:r>
          </w:p>
        </w:tc>
        <w:tc>
          <w:tcPr>
            <w:tcW w:w="4680" w:type="dxa"/>
          </w:tcPr>
          <w:p w14:paraId="267A7153"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print x;</w:t>
            </w:r>
          </w:p>
        </w:tc>
      </w:tr>
      <w:tr w:rsidR="006A52DB" w:rsidRPr="008D5022" w14:paraId="4AFF2F7B"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671263"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Description</w:t>
            </w:r>
          </w:p>
        </w:tc>
        <w:tc>
          <w:tcPr>
            <w:tcW w:w="4680" w:type="dxa"/>
          </w:tcPr>
          <w:p w14:paraId="7F390EF1"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Tests semantic error detection. Variable 'x' is used before definition, which should raise a SemanticError.</w:t>
            </w:r>
          </w:p>
        </w:tc>
      </w:tr>
      <w:tr w:rsidR="006A52DB" w:rsidRPr="008D5022" w14:paraId="0239FE99" w14:textId="77777777" w:rsidTr="006A5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ACD6C4F"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Expected Behavior</w:t>
            </w:r>
          </w:p>
        </w:tc>
        <w:tc>
          <w:tcPr>
            <w:tcW w:w="4680" w:type="dxa"/>
          </w:tcPr>
          <w:p w14:paraId="75C0D861" w14:textId="77777777" w:rsidR="006A52DB" w:rsidRPr="008D502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SemanticError: Undefined variable 'x'</w:t>
            </w:r>
          </w:p>
        </w:tc>
      </w:tr>
      <w:tr w:rsidR="006A52DB" w:rsidRPr="008D5022" w14:paraId="1F8523FD" w14:textId="77777777" w:rsidTr="006A52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E8E2B7"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Actual Behavior</w:t>
            </w:r>
          </w:p>
        </w:tc>
        <w:tc>
          <w:tcPr>
            <w:tcW w:w="4680" w:type="dxa"/>
          </w:tcPr>
          <w:p w14:paraId="524E43A0" w14:textId="77777777" w:rsidR="006A52DB" w:rsidRPr="008D502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8D5022">
              <w:rPr>
                <w:rFonts w:ascii="Times New Roman" w:hAnsi="Times New Roman" w:cs="Times New Roman"/>
                <w:color w:val="000000" w:themeColor="text1"/>
              </w:rPr>
              <w:t xml:space="preserve">SemanticError raised correctly </w:t>
            </w:r>
            <w:r w:rsidRPr="008D5022">
              <w:rPr>
                <w:rFonts w:ascii="Segoe UI Symbol" w:hAnsi="Segoe UI Symbol" w:cs="Segoe UI Symbol"/>
                <w:color w:val="000000" w:themeColor="text1"/>
              </w:rPr>
              <w:t>✓</w:t>
            </w:r>
          </w:p>
        </w:tc>
      </w:tr>
    </w:tbl>
    <w:p w14:paraId="51C2676B"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br w:type="page"/>
      </w:r>
    </w:p>
    <w:p w14:paraId="2A064ACA" w14:textId="77777777" w:rsidR="006A52DB" w:rsidRPr="008D5022" w:rsidRDefault="00000000">
      <w:pPr>
        <w:pStyle w:val="Heading1"/>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5. Team Reflection</w:t>
      </w:r>
    </w:p>
    <w:p w14:paraId="4E6FF5D5"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5.1 Challenges Faced and Solutions</w:t>
      </w:r>
    </w:p>
    <w:p w14:paraId="3836CD0A"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Challenge 1: Grammar Ambiguity in Operator Precedence</w:t>
      </w:r>
    </w:p>
    <w:p w14:paraId="2964B840"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 xml:space="preserve">The initial grammar specification had ambiguities in operator precedence, particularly with </w:t>
      </w:r>
      <w:r w:rsidRPr="008D5022">
        <w:rPr>
          <w:rFonts w:ascii="Times New Roman" w:hAnsi="Times New Roman" w:cs="Times New Roman"/>
          <w:color w:val="000000" w:themeColor="text1"/>
        </w:rPr>
        <w:br/>
        <w:t xml:space="preserve">the postfix percentage operator and the power operator. </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 xml:space="preserve">Solution: Restructured the grammar with explicit precedence levels through separate production rules </w:t>
      </w:r>
      <w:r w:rsidRPr="008D5022">
        <w:rPr>
          <w:rFonts w:ascii="Times New Roman" w:hAnsi="Times New Roman" w:cs="Times New Roman"/>
          <w:color w:val="000000" w:themeColor="text1"/>
        </w:rPr>
        <w:br/>
        <w:t xml:space="preserve">(additive → multiplicative → power → unary → postfix → primary). This ensured correct parsing with the </w:t>
      </w:r>
      <w:r w:rsidRPr="008D5022">
        <w:rPr>
          <w:rFonts w:ascii="Times New Roman" w:hAnsi="Times New Roman" w:cs="Times New Roman"/>
          <w:color w:val="000000" w:themeColor="text1"/>
        </w:rPr>
        <w:br/>
        <w:t xml:space="preserve">desired precedence and associativity. The power operator was specifically made right-associative through </w:t>
      </w:r>
      <w:r w:rsidRPr="008D5022">
        <w:rPr>
          <w:rFonts w:ascii="Times New Roman" w:hAnsi="Times New Roman" w:cs="Times New Roman"/>
          <w:color w:val="000000" w:themeColor="text1"/>
        </w:rPr>
        <w:br/>
        <w:t>recursive descent instead of iterative.</w:t>
      </w:r>
    </w:p>
    <w:p w14:paraId="17FD2AE5"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Challenge 2: Semantic Analysis with Dynamic Typing</w:t>
      </w:r>
    </w:p>
    <w:p w14:paraId="66635D25"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 xml:space="preserve">With a single dynamic float type, ensuring variables were properly defined before use required </w:t>
      </w:r>
      <w:r w:rsidRPr="008D5022">
        <w:rPr>
          <w:rFonts w:ascii="Times New Roman" w:hAnsi="Times New Roman" w:cs="Times New Roman"/>
          <w:color w:val="000000" w:themeColor="text1"/>
        </w:rPr>
        <w:br/>
        <w:t>careful tracking of variable scopes.</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 xml:space="preserve">Solution: Implemented a symbol table using a simple hash map that stores variable names and their values. </w:t>
      </w:r>
      <w:r w:rsidRPr="008D5022">
        <w:rPr>
          <w:rFonts w:ascii="Times New Roman" w:hAnsi="Times New Roman" w:cs="Times New Roman"/>
          <w:color w:val="000000" w:themeColor="text1"/>
        </w:rPr>
        <w:br/>
        <w:t xml:space="preserve">Variables are validated during the semantic analysis phase before code generation. This caught undefined </w:t>
      </w:r>
      <w:r w:rsidRPr="008D5022">
        <w:rPr>
          <w:rFonts w:ascii="Times New Roman" w:hAnsi="Times New Roman" w:cs="Times New Roman"/>
          <w:color w:val="000000" w:themeColor="text1"/>
        </w:rPr>
        <w:br/>
        <w:t>variable errors early in the compilation process.</w:t>
      </w:r>
    </w:p>
    <w:p w14:paraId="0CF93900"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Challenge 3: Optimization Pass Complexity</w:t>
      </w:r>
    </w:p>
    <w:p w14:paraId="500C5F55"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 xml:space="preserve">Implementing constant folding and dead code elimination required careful handling of instruction </w:t>
      </w:r>
      <w:r w:rsidRPr="008D5022">
        <w:rPr>
          <w:rFonts w:ascii="Times New Roman" w:hAnsi="Times New Roman" w:cs="Times New Roman"/>
          <w:color w:val="000000" w:themeColor="text1"/>
        </w:rPr>
        <w:br/>
        <w:t>dependencies and tracking which values were computed but unused.</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 xml:space="preserve">Solution: Implemented constant folding with a known_constants dictionary tracking constant values through </w:t>
      </w:r>
      <w:r w:rsidRPr="008D5022">
        <w:rPr>
          <w:rFonts w:ascii="Times New Roman" w:hAnsi="Times New Roman" w:cs="Times New Roman"/>
          <w:color w:val="000000" w:themeColor="text1"/>
        </w:rPr>
        <w:br/>
        <w:t xml:space="preserve">the instruction stream. Dead code elimination was implemented using backward dataflow analysis, marking </w:t>
      </w:r>
      <w:r w:rsidRPr="008D5022">
        <w:rPr>
          <w:rFonts w:ascii="Times New Roman" w:hAnsi="Times New Roman" w:cs="Times New Roman"/>
          <w:color w:val="000000" w:themeColor="text1"/>
        </w:rPr>
        <w:br/>
        <w:t>variables as "live" starting from Print statements and working backwards.</w:t>
      </w:r>
    </w:p>
    <w:p w14:paraId="05B231C6"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Challenge 4: Error Reporting with Source Location</w:t>
      </w:r>
    </w:p>
    <w:p w14:paraId="202C3001"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 xml:space="preserve">Providing useful error messages required tracking line and column numbers through all compiler </w:t>
      </w:r>
      <w:r w:rsidRPr="008D5022">
        <w:rPr>
          <w:rFonts w:ascii="Times New Roman" w:hAnsi="Times New Roman" w:cs="Times New Roman"/>
          <w:color w:val="000000" w:themeColor="text1"/>
        </w:rPr>
        <w:br/>
        <w:t>phases.</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 xml:space="preserve">Solution: Added SourcePosition tracking to tokens and AST nodes. Every error includes the exact line and </w:t>
      </w:r>
      <w:r w:rsidRPr="008D5022">
        <w:rPr>
          <w:rFonts w:ascii="Times New Roman" w:hAnsi="Times New Roman" w:cs="Times New Roman"/>
          <w:color w:val="000000" w:themeColor="text1"/>
        </w:rPr>
        <w:br/>
        <w:t>column of the problematic construct, making debugging user programs much easier.</w:t>
      </w:r>
    </w:p>
    <w:p w14:paraId="3F9CB5DC" w14:textId="77777777" w:rsidR="008D5022" w:rsidRDefault="008D5022">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5A3A5D3F" w14:textId="2850D233"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5.2 Key Learning Outcomes</w:t>
      </w:r>
    </w:p>
    <w:p w14:paraId="0C180D49"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Understanding Compiler Architecture</w:t>
      </w:r>
    </w:p>
    <w:p w14:paraId="11C2635E"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This project reinforced the importance of modular compiler design. Each phase (lexical, syntax, semantic, code generation, optimization, execution) has clear inputs and outputs, making the overall system understandable and maintainable. The separation of concerns makes it easy to modify or extend individual phases.</w:t>
      </w:r>
    </w:p>
    <w:p w14:paraId="696AC950"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Parser Design Patterns</w:t>
      </w:r>
    </w:p>
    <w:p w14:paraId="40B9FCCC"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Implementing a recursive descent parser demonstrated how grammar rules map directly to parsing functions. Understanding operator precedence through grammar restructuring was a key insight. The iterative approach for left-associative operators versus recursive approach for right-associative operators clarified the relationship between grammar and implementation.</w:t>
      </w:r>
    </w:p>
    <w:p w14:paraId="3A23E5D1"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Three-Address Code Benefits</w:t>
      </w:r>
    </w:p>
    <w:p w14:paraId="0E345640"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Using TAC as an intermediate representation proved invaluable. It provides a machine-independent, optimizable representation that can be easily interpreted, compiled to assembly, or further optimized. TAC made optimization passes straightforward to implement.</w:t>
      </w:r>
    </w:p>
    <w:p w14:paraId="08DD8821"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Optimization Trade-offs</w:t>
      </w:r>
    </w:p>
    <w:p w14:paraId="35BC1A47"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Constant folding and dead code elimination demonstrated how optimizations can significantly reduce code size and improve performance. However, we learned that optimization pass complexity increases with each new optimization technique, requiring careful design.</w:t>
      </w:r>
    </w:p>
    <w:p w14:paraId="0C48E9CB"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Testing and Validation</w:t>
      </w:r>
    </w:p>
    <w:p w14:paraId="643DB59C"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Comprehensive test coverage (unit tests, integration tests, error detection tests) was essential for ensuring correctness. Testing each compiler phase independently before integration caught bugs early and made debugging significantly easier.</w:t>
      </w:r>
    </w:p>
    <w:p w14:paraId="2E6D0999"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5.3 Improvements and Future Work</w:t>
      </w:r>
    </w:p>
    <w:p w14:paraId="281609F3"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Support for More Built-in Functions</w:t>
      </w:r>
    </w:p>
    <w:p w14:paraId="7088812C"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Currently only sqrt() is implemented. Adding more mathematical functions (sin, cos, log, abs, etc.) would demonstrate function call handling more thoroughly.</w:t>
      </w:r>
    </w:p>
    <w:p w14:paraId="3FD06347"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Variable Scoping and Functions</w:t>
      </w:r>
    </w:p>
    <w:p w14:paraId="387D8305"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Adding user-defined functions with local variable scopes would significantly increase language complexity and demonstrate scope management and function calling conventions.</w:t>
      </w:r>
    </w:p>
    <w:p w14:paraId="421823B1"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Array Support</w:t>
      </w:r>
    </w:p>
    <w:p w14:paraId="331E2514"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Implementing arrays would require enhanced type system, index expression evaluation, and memory management considerations.</w:t>
      </w:r>
    </w:p>
    <w:p w14:paraId="268139B2"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Control Flow Structures</w:t>
      </w:r>
    </w:p>
    <w:p w14:paraId="468F3BCD"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Adding if/else statements and loops (while, for) would require control flow graph construction and jump instruction handling in the code generation phase.</w:t>
      </w:r>
    </w:p>
    <w:p w14:paraId="7FF61504"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Enhanced Optimization</w:t>
      </w:r>
    </w:p>
    <w:p w14:paraId="1E9129B9"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More sophisticated optimizations like common subexpression elimination, loop unrolling, and peephole optimization could further reduce code size and improve performance.</w:t>
      </w:r>
    </w:p>
    <w:p w14:paraId="41FA6E02"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Target Code Generation</w:t>
      </w:r>
    </w:p>
    <w:p w14:paraId="3F5B075C"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Instead of interpretation, generating assembly code or bytecode would make the compiler more applicable to real-world scenarios.</w:t>
      </w:r>
    </w:p>
    <w:p w14:paraId="22363CF3"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Enhanced Error Recovery</w:t>
      </w:r>
    </w:p>
    <w:p w14:paraId="15CCF8AB"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Implementing error recovery with multiple error reporting would allow the compiler to continue parsing after errors and report all issues in a single pass.</w:t>
      </w:r>
    </w:p>
    <w:p w14:paraId="736C690C"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Compiler Framework Integration</w:t>
      </w:r>
    </w:p>
    <w:p w14:paraId="2106E2A7"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Integrating with LLVM or similar intermediate representation frameworks would enable production-grade optimization and code generation.</w:t>
      </w:r>
    </w:p>
    <w:p w14:paraId="2031ECB9"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5.4 Team Contributions</w:t>
      </w:r>
    </w:p>
    <w:p w14:paraId="365336B2"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Lexical Analysis &amp; Token Design</w:t>
      </w:r>
    </w:p>
    <w:p w14:paraId="31661B10"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Designed and implemented the lexer using regex-based pattern matching. Implemented token specification hierarchy, comment handling, and position tracking for error reporting.</w:t>
      </w:r>
    </w:p>
    <w:p w14:paraId="35290AD5"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Parser Implementation</w:t>
      </w:r>
    </w:p>
    <w:p w14:paraId="029154F1"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Implemented the recursive descent parser matching the EBNF grammar. Handled operator precedence through grammar layering and right-associativity of the power operator.</w:t>
      </w:r>
    </w:p>
    <w:p w14:paraId="1C744093"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Semantic Analysis</w:t>
      </w:r>
    </w:p>
    <w:p w14:paraId="32DE0286"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Implemented symbol table management and variable definition validation. Ensured type safety through dynamic checking during semantic analysis phase.</w:t>
      </w:r>
    </w:p>
    <w:p w14:paraId="0A13A53A"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Code Generation</w:t>
      </w:r>
    </w:p>
    <w:p w14:paraId="2EB64DAE"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Designed the three-address code instruction set and implemented AST-to-IR conversion. Created a clean instruction representation suitable for optimization.</w:t>
      </w:r>
    </w:p>
    <w:p w14:paraId="22CEDB1D"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Optimization</w:t>
      </w:r>
    </w:p>
    <w:p w14:paraId="74B8A546"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Implemented constant folding and dead code elimination passes. Designed optimization pipeline to preserve program semantics while reducing code size.</w:t>
      </w:r>
    </w:p>
    <w:p w14:paraId="6AA9620B"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Execution Engine</w:t>
      </w:r>
    </w:p>
    <w:p w14:paraId="7F232452"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Implemented TAC interpreter with variable bindings and output collection. Handled runtime arithmetic and function call execution.</w:t>
      </w:r>
    </w:p>
    <w:p w14:paraId="02356650"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t>Testing &amp; Documentation</w:t>
      </w:r>
    </w:p>
    <w:p w14:paraId="55A2BCBD"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Created comprehensive unit test suite covering valid programs, error detection, and edge cases. Wrote this detailed technical documentation for academic submission.</w:t>
      </w:r>
    </w:p>
    <w:p w14:paraId="5F2F88E9" w14:textId="77777777" w:rsidR="006A52DB" w:rsidRPr="008D5022" w:rsidRDefault="00000000">
      <w:pPr>
        <w:pStyle w:val="Heading3"/>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GUI Debug Studio</w:t>
      </w:r>
    </w:p>
    <w:p w14:paraId="3DA432DA"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Implemented graphical interface for visualizing compilation phases (tokens, AST, IR, optimized IR). Provides interactive debugging and educational visualization.</w:t>
      </w:r>
    </w:p>
    <w:p w14:paraId="5F3FB7B9" w14:textId="77777777" w:rsidR="006A52DB" w:rsidRPr="008D5022" w:rsidRDefault="00000000">
      <w:pPr>
        <w:pStyle w:val="Heading2"/>
        <w:rPr>
          <w:rFonts w:ascii="Times New Roman" w:hAnsi="Times New Roman" w:cs="Times New Roman"/>
          <w:color w:val="000000" w:themeColor="text1"/>
        </w:rPr>
      </w:pPr>
      <w:r w:rsidRPr="008D5022">
        <w:rPr>
          <w:rFonts w:ascii="Times New Roman" w:hAnsi="Times New Roman" w:cs="Times New Roman"/>
          <w:color w:val="000000" w:themeColor="text1"/>
        </w:rPr>
        <w:t>5.5 Conclusion</w:t>
      </w:r>
    </w:p>
    <w:p w14:paraId="2A782EF1"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 xml:space="preserve">The VintageCalc compiler project provided valuable hands-on experience with all phases of compiler </w:t>
      </w:r>
      <w:r w:rsidRPr="008D5022">
        <w:rPr>
          <w:rFonts w:ascii="Times New Roman" w:hAnsi="Times New Roman" w:cs="Times New Roman"/>
          <w:color w:val="000000" w:themeColor="text1"/>
        </w:rPr>
        <w:br/>
        <w:t>construction. Through this project, we gained deep understanding of:</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 How to systematically decompose a complex system into manageable phases</w:t>
      </w:r>
      <w:r w:rsidRPr="008D5022">
        <w:rPr>
          <w:rFonts w:ascii="Times New Roman" w:hAnsi="Times New Roman" w:cs="Times New Roman"/>
          <w:color w:val="000000" w:themeColor="text1"/>
        </w:rPr>
        <w:br/>
        <w:t>• The relationship between formal grammar specifications and parser implementation</w:t>
      </w:r>
      <w:r w:rsidRPr="008D5022">
        <w:rPr>
          <w:rFonts w:ascii="Times New Roman" w:hAnsi="Times New Roman" w:cs="Times New Roman"/>
          <w:color w:val="000000" w:themeColor="text1"/>
        </w:rPr>
        <w:br/>
        <w:t>• The power of intermediate representations for optimization and code generation</w:t>
      </w:r>
      <w:r w:rsidRPr="008D5022">
        <w:rPr>
          <w:rFonts w:ascii="Times New Roman" w:hAnsi="Times New Roman" w:cs="Times New Roman"/>
          <w:color w:val="000000" w:themeColor="text1"/>
        </w:rPr>
        <w:br/>
        <w:t>• The importance of comprehensive testing and error handling</w:t>
      </w:r>
      <w:r w:rsidRPr="008D5022">
        <w:rPr>
          <w:rFonts w:ascii="Times New Roman" w:hAnsi="Times New Roman" w:cs="Times New Roman"/>
          <w:color w:val="000000" w:themeColor="text1"/>
        </w:rPr>
        <w:br/>
        <w:t>• Software engineering best practices in compiler design</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 xml:space="preserve">The project successfully demonstrates a complete, working compiler pipeline from source code to execution. </w:t>
      </w:r>
      <w:r w:rsidRPr="008D5022">
        <w:rPr>
          <w:rFonts w:ascii="Times New Roman" w:hAnsi="Times New Roman" w:cs="Times New Roman"/>
          <w:color w:val="000000" w:themeColor="text1"/>
        </w:rPr>
        <w:br/>
        <w:t xml:space="preserve">Despite the VintageCalc language being simple, it incorporates all essential compiler concepts. The modular </w:t>
      </w:r>
      <w:r w:rsidRPr="008D5022">
        <w:rPr>
          <w:rFonts w:ascii="Times New Roman" w:hAnsi="Times New Roman" w:cs="Times New Roman"/>
          <w:color w:val="000000" w:themeColor="text1"/>
        </w:rPr>
        <w:br/>
        <w:t>architecture allows straightforward extensions for additional features and optimizations.</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 xml:space="preserve">Most importantly, this project demonstrates that careful design, thorough testing, and proper documentation </w:t>
      </w:r>
      <w:r w:rsidRPr="008D5022">
        <w:rPr>
          <w:rFonts w:ascii="Times New Roman" w:hAnsi="Times New Roman" w:cs="Times New Roman"/>
          <w:color w:val="000000" w:themeColor="text1"/>
        </w:rPr>
        <w:br/>
        <w:t>result in a compiler system that is not only correct but also maintainable, understandable, and extensible.</w:t>
      </w:r>
    </w:p>
    <w:p w14:paraId="222A064D" w14:textId="760D19AF"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br w:type="page"/>
      </w:r>
    </w:p>
    <w:p w14:paraId="41406AD9" w14:textId="77777777" w:rsidR="006A52DB" w:rsidRPr="008D5022" w:rsidRDefault="00000000">
      <w:pPr>
        <w:pStyle w:val="Heading1"/>
        <w:rPr>
          <w:rFonts w:ascii="Times New Roman" w:hAnsi="Times New Roman" w:cs="Times New Roman"/>
          <w:color w:val="000000" w:themeColor="text1"/>
        </w:rPr>
      </w:pPr>
      <w:r w:rsidRPr="008D5022">
        <w:rPr>
          <w:rFonts w:ascii="Times New Roman" w:hAnsi="Times New Roman" w:cs="Times New Roman"/>
          <w:color w:val="000000" w:themeColor="text1"/>
        </w:rPr>
        <w:lastRenderedPageBreak/>
        <w:t>6. Conclusion</w:t>
      </w:r>
    </w:p>
    <w:p w14:paraId="5F4FED7B" w14:textId="77777777" w:rsidR="006A52DB" w:rsidRPr="008D5022" w:rsidRDefault="00000000">
      <w:pPr>
        <w:rPr>
          <w:rFonts w:ascii="Times New Roman" w:hAnsi="Times New Roman" w:cs="Times New Roman"/>
          <w:color w:val="000000" w:themeColor="text1"/>
        </w:rPr>
      </w:pPr>
      <w:r w:rsidRPr="008D5022">
        <w:rPr>
          <w:rFonts w:ascii="Times New Roman" w:hAnsi="Times New Roman" w:cs="Times New Roman"/>
          <w:color w:val="000000" w:themeColor="text1"/>
        </w:rPr>
        <w:t xml:space="preserve">The VintageCalc compiler project represents a comprehensive implementation of a complete </w:t>
      </w:r>
      <w:r w:rsidRPr="008D5022">
        <w:rPr>
          <w:rFonts w:ascii="Times New Roman" w:hAnsi="Times New Roman" w:cs="Times New Roman"/>
          <w:color w:val="000000" w:themeColor="text1"/>
        </w:rPr>
        <w:br/>
        <w:t xml:space="preserve">compiler pipeline. Through lexical analysis, syntax analysis, semantic analysis, intermediate code generation, </w:t>
      </w:r>
      <w:r w:rsidRPr="008D5022">
        <w:rPr>
          <w:rFonts w:ascii="Times New Roman" w:hAnsi="Times New Roman" w:cs="Times New Roman"/>
          <w:color w:val="000000" w:themeColor="text1"/>
        </w:rPr>
        <w:br/>
        <w:t>optimization, and execution, we have demonstrated proficiency in compiler construction.</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The project showcases:</w:t>
      </w:r>
      <w:r w:rsidRPr="008D5022">
        <w:rPr>
          <w:rFonts w:ascii="Times New Roman" w:hAnsi="Times New Roman" w:cs="Times New Roman"/>
          <w:color w:val="000000" w:themeColor="text1"/>
        </w:rPr>
        <w:br/>
        <w:t>• Professional software engineering practices in compiler design</w:t>
      </w:r>
      <w:r w:rsidRPr="008D5022">
        <w:rPr>
          <w:rFonts w:ascii="Times New Roman" w:hAnsi="Times New Roman" w:cs="Times New Roman"/>
          <w:color w:val="000000" w:themeColor="text1"/>
        </w:rPr>
        <w:br/>
        <w:t>• Modular architecture with clear separation of concerns</w:t>
      </w:r>
      <w:r w:rsidRPr="008D5022">
        <w:rPr>
          <w:rFonts w:ascii="Times New Roman" w:hAnsi="Times New Roman" w:cs="Times New Roman"/>
          <w:color w:val="000000" w:themeColor="text1"/>
        </w:rPr>
        <w:br/>
        <w:t>• Comprehensive error handling and reporting</w:t>
      </w:r>
      <w:r w:rsidRPr="008D5022">
        <w:rPr>
          <w:rFonts w:ascii="Times New Roman" w:hAnsi="Times New Roman" w:cs="Times New Roman"/>
          <w:color w:val="000000" w:themeColor="text1"/>
        </w:rPr>
        <w:br/>
        <w:t>• Optimization techniques for code improvement</w:t>
      </w:r>
      <w:r w:rsidRPr="008D5022">
        <w:rPr>
          <w:rFonts w:ascii="Times New Roman" w:hAnsi="Times New Roman" w:cs="Times New Roman"/>
          <w:color w:val="000000" w:themeColor="text1"/>
        </w:rPr>
        <w:br/>
        <w:t>• Thorough testing and documentation</w:t>
      </w:r>
      <w:r w:rsidRPr="008D5022">
        <w:rPr>
          <w:rFonts w:ascii="Times New Roman" w:hAnsi="Times New Roman" w:cs="Times New Roman"/>
          <w:color w:val="000000" w:themeColor="text1"/>
        </w:rPr>
        <w:br/>
      </w:r>
      <w:r w:rsidRPr="008D5022">
        <w:rPr>
          <w:rFonts w:ascii="Times New Roman" w:hAnsi="Times New Roman" w:cs="Times New Roman"/>
          <w:color w:val="000000" w:themeColor="text1"/>
        </w:rPr>
        <w:br/>
        <w:t xml:space="preserve">This report documents our journey from source code to execution, including the challenges we overcame, the </w:t>
      </w:r>
      <w:r w:rsidRPr="008D5022">
        <w:rPr>
          <w:rFonts w:ascii="Times New Roman" w:hAnsi="Times New Roman" w:cs="Times New Roman"/>
          <w:color w:val="000000" w:themeColor="text1"/>
        </w:rPr>
        <w:br/>
        <w:t xml:space="preserve">solutions we implemented, and the valuable insights gained throughout the process. The VintageCalc compiler </w:t>
      </w:r>
      <w:r w:rsidRPr="008D5022">
        <w:rPr>
          <w:rFonts w:ascii="Times New Roman" w:hAnsi="Times New Roman" w:cs="Times New Roman"/>
          <w:color w:val="000000" w:themeColor="text1"/>
        </w:rPr>
        <w:br/>
        <w:t>serves as both a functional tool and an educational resource demonstrating modern compiler design principles.</w:t>
      </w:r>
    </w:p>
    <w:sectPr w:rsidR="006A52DB" w:rsidRPr="008D5022"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34657" w14:textId="77777777" w:rsidR="00C320F4" w:rsidRDefault="00C320F4">
      <w:pPr>
        <w:spacing w:after="0" w:line="240" w:lineRule="auto"/>
      </w:pPr>
      <w:r>
        <w:separator/>
      </w:r>
    </w:p>
  </w:endnote>
  <w:endnote w:type="continuationSeparator" w:id="0">
    <w:p w14:paraId="4F25987B" w14:textId="77777777" w:rsidR="00C320F4" w:rsidRDefault="00C32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777896"/>
      <w:docPartObj>
        <w:docPartGallery w:val="Page Numbers (Bottom of Page)"/>
        <w:docPartUnique/>
      </w:docPartObj>
    </w:sdtPr>
    <w:sdtEndPr>
      <w:rPr>
        <w:color w:val="7F7F7F" w:themeColor="background1" w:themeShade="7F"/>
        <w:spacing w:val="60"/>
      </w:rPr>
    </w:sdtEndPr>
    <w:sdtContent>
      <w:p w14:paraId="783F30CC" w14:textId="2F0B8814" w:rsidR="008D5022" w:rsidRDefault="008D502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82B72DB" w14:textId="04D4F171" w:rsidR="006A52DB" w:rsidRDefault="006A5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0C4D5" w14:textId="77777777" w:rsidR="00C320F4" w:rsidRDefault="00C320F4">
      <w:pPr>
        <w:spacing w:after="0" w:line="240" w:lineRule="auto"/>
      </w:pPr>
      <w:r>
        <w:separator/>
      </w:r>
    </w:p>
  </w:footnote>
  <w:footnote w:type="continuationSeparator" w:id="0">
    <w:p w14:paraId="41433A21" w14:textId="77777777" w:rsidR="00C320F4" w:rsidRDefault="00C32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6867795">
    <w:abstractNumId w:val="8"/>
  </w:num>
  <w:num w:numId="2" w16cid:durableId="2006273573">
    <w:abstractNumId w:val="6"/>
  </w:num>
  <w:num w:numId="3" w16cid:durableId="610016265">
    <w:abstractNumId w:val="5"/>
  </w:num>
  <w:num w:numId="4" w16cid:durableId="215051821">
    <w:abstractNumId w:val="4"/>
  </w:num>
  <w:num w:numId="5" w16cid:durableId="1593467057">
    <w:abstractNumId w:val="7"/>
  </w:num>
  <w:num w:numId="6" w16cid:durableId="34157639">
    <w:abstractNumId w:val="3"/>
  </w:num>
  <w:num w:numId="7" w16cid:durableId="1786777619">
    <w:abstractNumId w:val="2"/>
  </w:num>
  <w:num w:numId="8" w16cid:durableId="1298149044">
    <w:abstractNumId w:val="1"/>
  </w:num>
  <w:num w:numId="9" w16cid:durableId="1495686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52DB"/>
    <w:rsid w:val="007A1A34"/>
    <w:rsid w:val="008D5022"/>
    <w:rsid w:val="00AA1D8D"/>
    <w:rsid w:val="00B47730"/>
    <w:rsid w:val="00C320F4"/>
    <w:rsid w:val="00CB0664"/>
    <w:rsid w:val="00FC693F"/>
    <w:rsid w:val="00FF27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2988C"/>
  <w14:defaultImageDpi w14:val="300"/>
  <w15:docId w15:val="{E6B9CB2B-BC39-421A-84C4-5784D50E5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3340</Words>
  <Characters>19038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azain</cp:lastModifiedBy>
  <cp:revision>2</cp:revision>
  <dcterms:created xsi:type="dcterms:W3CDTF">2013-12-23T23:15:00Z</dcterms:created>
  <dcterms:modified xsi:type="dcterms:W3CDTF">2026-05-06T19:59:00Z</dcterms:modified>
  <cp:category/>
</cp:coreProperties>
</file>