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1C1A9" w14:textId="4F911D2D" w:rsidR="39FE5075" w:rsidRPr="009672D0" w:rsidRDefault="39FE5075" w:rsidP="2624141C">
      <w:pPr>
        <w:pStyle w:val="Titre1"/>
        <w:spacing w:before="322" w:after="322"/>
        <w:rPr>
          <w:rFonts w:ascii="Aptos" w:eastAsia="Aptos" w:hAnsi="Aptos" w:cs="Aptos"/>
          <w:b/>
          <w:bCs/>
          <w:sz w:val="48"/>
          <w:szCs w:val="48"/>
          <w:lang w:val="fr-FR"/>
        </w:rPr>
      </w:pPr>
      <w:r w:rsidRPr="009672D0">
        <w:rPr>
          <w:rFonts w:ascii="Aptos" w:eastAsia="Aptos" w:hAnsi="Aptos" w:cs="Aptos"/>
          <w:b/>
          <w:bCs/>
          <w:sz w:val="48"/>
          <w:szCs w:val="48"/>
          <w:lang w:val="fr-FR"/>
        </w:rPr>
        <w:t xml:space="preserve">Rapport Budgétaire Prévisionnel — Projet </w:t>
      </w:r>
      <w:proofErr w:type="spellStart"/>
      <w:r w:rsidRPr="009672D0">
        <w:rPr>
          <w:rFonts w:ascii="Aptos" w:eastAsia="Aptos" w:hAnsi="Aptos" w:cs="Aptos"/>
          <w:b/>
          <w:bCs/>
          <w:sz w:val="48"/>
          <w:szCs w:val="48"/>
          <w:lang w:val="fr-FR"/>
        </w:rPr>
        <w:t>SecRue</w:t>
      </w:r>
      <w:proofErr w:type="spellEnd"/>
    </w:p>
    <w:p w14:paraId="102CCD12" w14:textId="51379F0F" w:rsidR="31BA93EF" w:rsidRPr="009672D0" w:rsidRDefault="31BA93EF" w:rsidP="2624141C">
      <w:pPr>
        <w:pStyle w:val="Titre3"/>
        <w:spacing w:before="281" w:after="281"/>
        <w:rPr>
          <w:rFonts w:ascii="Aptos" w:eastAsia="Aptos" w:hAnsi="Aptos" w:cs="Aptos"/>
          <w:b/>
          <w:bCs/>
          <w:lang w:val="fr-FR"/>
        </w:rPr>
      </w:pPr>
      <w:r w:rsidRPr="009672D0">
        <w:rPr>
          <w:rFonts w:ascii="Aptos" w:eastAsia="Aptos" w:hAnsi="Aptos" w:cs="Aptos"/>
          <w:b/>
          <w:bCs/>
          <w:lang w:val="fr-FR"/>
        </w:rPr>
        <w:t>1. Périmètre du Projet</w:t>
      </w:r>
    </w:p>
    <w:p w14:paraId="39C09DDB" w14:textId="599AB2AD" w:rsidR="31BA93EF" w:rsidRPr="009672D0" w:rsidRDefault="31BA93EF" w:rsidP="2624141C">
      <w:pPr>
        <w:pStyle w:val="Paragraphedeliste"/>
        <w:numPr>
          <w:ilvl w:val="0"/>
          <w:numId w:val="9"/>
        </w:numPr>
        <w:spacing w:before="240" w:after="240"/>
        <w:rPr>
          <w:rFonts w:ascii="Aptos" w:eastAsia="Aptos" w:hAnsi="Aptos" w:cs="Aptos"/>
          <w:lang w:val="fr-FR"/>
        </w:rPr>
      </w:pPr>
      <w:r w:rsidRPr="009672D0">
        <w:rPr>
          <w:rFonts w:ascii="Aptos" w:eastAsia="Aptos" w:hAnsi="Aptos" w:cs="Aptos"/>
          <w:b/>
          <w:bCs/>
          <w:lang w:val="fr-FR"/>
        </w:rPr>
        <w:t>App Mobile</w:t>
      </w:r>
      <w:r w:rsidRPr="009672D0">
        <w:rPr>
          <w:rFonts w:ascii="Aptos" w:eastAsia="Aptos" w:hAnsi="Aptos" w:cs="Aptos"/>
          <w:lang w:val="fr-FR"/>
        </w:rPr>
        <w:t xml:space="preserve"> (iOS / Android) : Itinéraires sécurisés basés sur données de vidéosurveillance.</w:t>
      </w:r>
    </w:p>
    <w:p w14:paraId="18279E02" w14:textId="0C2F37D3" w:rsidR="31BA93EF" w:rsidRDefault="31BA93EF" w:rsidP="2624141C">
      <w:pPr>
        <w:pStyle w:val="Paragraphedeliste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proofErr w:type="spellStart"/>
      <w:proofErr w:type="gramStart"/>
      <w:r w:rsidRPr="2624141C">
        <w:rPr>
          <w:rFonts w:ascii="Aptos" w:eastAsia="Aptos" w:hAnsi="Aptos" w:cs="Aptos"/>
          <w:b/>
          <w:bCs/>
        </w:rPr>
        <w:t>Fonctionnalités</w:t>
      </w:r>
      <w:proofErr w:type="spellEnd"/>
      <w:r w:rsidRPr="2624141C">
        <w:rPr>
          <w:rFonts w:ascii="Aptos" w:eastAsia="Aptos" w:hAnsi="Aptos" w:cs="Aptos"/>
        </w:rPr>
        <w:t xml:space="preserve"> :</w:t>
      </w:r>
      <w:proofErr w:type="gramEnd"/>
    </w:p>
    <w:p w14:paraId="7BC0582C" w14:textId="05EF723B" w:rsidR="31BA93EF" w:rsidRPr="009672D0" w:rsidRDefault="31BA93EF" w:rsidP="2624141C">
      <w:pPr>
        <w:pStyle w:val="Paragraphedeliste"/>
        <w:numPr>
          <w:ilvl w:val="1"/>
          <w:numId w:val="9"/>
        </w:numPr>
        <w:spacing w:before="240" w:after="240"/>
        <w:rPr>
          <w:rFonts w:ascii="Aptos" w:eastAsia="Aptos" w:hAnsi="Aptos" w:cs="Aptos"/>
          <w:lang w:val="fr-FR"/>
        </w:rPr>
      </w:pPr>
      <w:r w:rsidRPr="009672D0">
        <w:rPr>
          <w:rFonts w:ascii="Aptos" w:eastAsia="Aptos" w:hAnsi="Aptos" w:cs="Aptos"/>
          <w:lang w:val="fr-FR"/>
        </w:rPr>
        <w:t>Calcul d’itinéraires sécurisés (algorithme de “</w:t>
      </w:r>
      <w:proofErr w:type="spellStart"/>
      <w:r w:rsidRPr="009672D0">
        <w:rPr>
          <w:rFonts w:ascii="Aptos" w:eastAsia="Aptos" w:hAnsi="Aptos" w:cs="Aptos"/>
          <w:lang w:val="fr-FR"/>
        </w:rPr>
        <w:t>routing</w:t>
      </w:r>
      <w:proofErr w:type="spellEnd"/>
      <w:r w:rsidRPr="009672D0">
        <w:rPr>
          <w:rFonts w:ascii="Aptos" w:eastAsia="Aptos" w:hAnsi="Aptos" w:cs="Aptos"/>
          <w:lang w:val="fr-FR"/>
        </w:rPr>
        <w:t>”).</w:t>
      </w:r>
    </w:p>
    <w:p w14:paraId="58A6398C" w14:textId="348B806B" w:rsidR="31BA93EF" w:rsidRPr="009672D0" w:rsidRDefault="31BA93EF" w:rsidP="2624141C">
      <w:pPr>
        <w:pStyle w:val="Paragraphedeliste"/>
        <w:numPr>
          <w:ilvl w:val="1"/>
          <w:numId w:val="9"/>
        </w:numPr>
        <w:spacing w:before="240" w:after="240"/>
        <w:rPr>
          <w:rFonts w:ascii="Aptos" w:eastAsia="Aptos" w:hAnsi="Aptos" w:cs="Aptos"/>
          <w:lang w:val="fr-FR"/>
        </w:rPr>
      </w:pPr>
      <w:r w:rsidRPr="009672D0">
        <w:rPr>
          <w:rFonts w:ascii="Aptos" w:eastAsia="Aptos" w:hAnsi="Aptos" w:cs="Aptos"/>
          <w:lang w:val="fr-FR"/>
        </w:rPr>
        <w:t>Interface de signalement communautaire type Waze.</w:t>
      </w:r>
    </w:p>
    <w:p w14:paraId="67E6E44E" w14:textId="1B1E92F3" w:rsidR="31BA93EF" w:rsidRDefault="31BA93EF" w:rsidP="2624141C">
      <w:pPr>
        <w:pStyle w:val="Paragraphedeliste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2624141C">
        <w:rPr>
          <w:rFonts w:ascii="Aptos" w:eastAsia="Aptos" w:hAnsi="Aptos" w:cs="Aptos"/>
        </w:rPr>
        <w:t xml:space="preserve">Alerte </w:t>
      </w:r>
      <w:proofErr w:type="spellStart"/>
      <w:r w:rsidRPr="2624141C">
        <w:rPr>
          <w:rFonts w:ascii="Aptos" w:eastAsia="Aptos" w:hAnsi="Aptos" w:cs="Aptos"/>
        </w:rPr>
        <w:t>d’urgence</w:t>
      </w:r>
      <w:proofErr w:type="spellEnd"/>
      <w:r w:rsidRPr="2624141C">
        <w:rPr>
          <w:rFonts w:ascii="Aptos" w:eastAsia="Aptos" w:hAnsi="Aptos" w:cs="Aptos"/>
        </w:rPr>
        <w:t xml:space="preserve"> </w:t>
      </w:r>
      <w:proofErr w:type="spellStart"/>
      <w:r w:rsidRPr="2624141C">
        <w:rPr>
          <w:rFonts w:ascii="Aptos" w:eastAsia="Aptos" w:hAnsi="Aptos" w:cs="Aptos"/>
        </w:rPr>
        <w:t>rapide</w:t>
      </w:r>
      <w:proofErr w:type="spellEnd"/>
      <w:r w:rsidRPr="2624141C">
        <w:rPr>
          <w:rFonts w:ascii="Aptos" w:eastAsia="Aptos" w:hAnsi="Aptos" w:cs="Aptos"/>
        </w:rPr>
        <w:t>.</w:t>
      </w:r>
    </w:p>
    <w:p w14:paraId="3339205E" w14:textId="4AA943C3" w:rsidR="31BA93EF" w:rsidRPr="009672D0" w:rsidRDefault="31BA93EF" w:rsidP="2624141C">
      <w:pPr>
        <w:pStyle w:val="Paragraphedeliste"/>
        <w:numPr>
          <w:ilvl w:val="1"/>
          <w:numId w:val="9"/>
        </w:numPr>
        <w:spacing w:before="240" w:after="240"/>
        <w:rPr>
          <w:rFonts w:ascii="Aptos" w:eastAsia="Aptos" w:hAnsi="Aptos" w:cs="Aptos"/>
          <w:lang w:val="fr-FR"/>
        </w:rPr>
      </w:pPr>
      <w:r w:rsidRPr="009672D0">
        <w:rPr>
          <w:rFonts w:ascii="Aptos" w:eastAsia="Aptos" w:hAnsi="Aptos" w:cs="Aptos"/>
          <w:lang w:val="fr-FR"/>
        </w:rPr>
        <w:t>UI/UX fluide, simple et accessible.</w:t>
      </w:r>
    </w:p>
    <w:p w14:paraId="2BFF3E9F" w14:textId="5105F458" w:rsidR="31BA93EF" w:rsidRPr="009672D0" w:rsidRDefault="31BA93EF" w:rsidP="2624141C">
      <w:pPr>
        <w:pStyle w:val="Paragraphedeliste"/>
        <w:numPr>
          <w:ilvl w:val="1"/>
          <w:numId w:val="9"/>
        </w:numPr>
        <w:spacing w:before="240" w:after="240"/>
        <w:rPr>
          <w:rFonts w:ascii="Aptos" w:eastAsia="Aptos" w:hAnsi="Aptos" w:cs="Aptos"/>
          <w:lang w:val="fr-FR"/>
        </w:rPr>
      </w:pPr>
      <w:r w:rsidRPr="009672D0">
        <w:rPr>
          <w:rFonts w:ascii="Aptos" w:eastAsia="Aptos" w:hAnsi="Aptos" w:cs="Aptos"/>
          <w:lang w:val="fr-FR"/>
        </w:rPr>
        <w:t>RGPD compliance + sécurité des données.</w:t>
      </w:r>
    </w:p>
    <w:p w14:paraId="27359DFA" w14:textId="21C5D5B0" w:rsidR="2624141C" w:rsidRPr="009672D0" w:rsidRDefault="2624141C">
      <w:pPr>
        <w:rPr>
          <w:lang w:val="fr-FR"/>
        </w:rPr>
      </w:pPr>
    </w:p>
    <w:p w14:paraId="16D197D5" w14:textId="771D82E8" w:rsidR="2624141C" w:rsidRPr="009672D0" w:rsidRDefault="2624141C">
      <w:pPr>
        <w:rPr>
          <w:lang w:val="fr-FR"/>
        </w:rPr>
      </w:pPr>
      <w:r w:rsidRPr="009672D0">
        <w:rPr>
          <w:lang w:val="fr-FR"/>
        </w:rPr>
        <w:br w:type="page"/>
      </w:r>
    </w:p>
    <w:p w14:paraId="753D9B76" w14:textId="6C719546" w:rsidR="31BA93EF" w:rsidRDefault="31BA93EF" w:rsidP="2624141C">
      <w:pPr>
        <w:pStyle w:val="Titre3"/>
        <w:spacing w:before="281" w:after="281"/>
      </w:pPr>
      <w:r w:rsidRPr="2624141C">
        <w:rPr>
          <w:rFonts w:ascii="Aptos" w:eastAsia="Aptos" w:hAnsi="Aptos" w:cs="Aptos"/>
          <w:b/>
          <w:bCs/>
        </w:rPr>
        <w:lastRenderedPageBreak/>
        <w:t>2. Estimation des Jours-Homme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254"/>
        <w:gridCol w:w="5159"/>
        <w:gridCol w:w="1602"/>
      </w:tblGrid>
      <w:tr w:rsidR="2624141C" w14:paraId="76CFD0ED" w14:textId="77777777" w:rsidTr="2624141C">
        <w:trPr>
          <w:trHeight w:val="300"/>
        </w:trPr>
        <w:tc>
          <w:tcPr>
            <w:tcW w:w="2254" w:type="dxa"/>
            <w:vAlign w:val="center"/>
          </w:tcPr>
          <w:p w14:paraId="1DC914D9" w14:textId="0F36D9C5" w:rsidR="2624141C" w:rsidRDefault="2624141C" w:rsidP="2624141C">
            <w:pPr>
              <w:spacing w:before="240" w:after="240"/>
              <w:jc w:val="center"/>
            </w:pPr>
            <w:r w:rsidRPr="2624141C">
              <w:rPr>
                <w:b/>
                <w:bCs/>
              </w:rPr>
              <w:t>Module</w:t>
            </w:r>
          </w:p>
        </w:tc>
        <w:tc>
          <w:tcPr>
            <w:tcW w:w="5159" w:type="dxa"/>
            <w:vAlign w:val="center"/>
          </w:tcPr>
          <w:p w14:paraId="5FCFF090" w14:textId="11237199" w:rsidR="2624141C" w:rsidRDefault="2624141C" w:rsidP="2624141C">
            <w:pPr>
              <w:spacing w:before="240" w:after="240"/>
              <w:jc w:val="center"/>
            </w:pPr>
            <w:proofErr w:type="spellStart"/>
            <w:r w:rsidRPr="2624141C">
              <w:rPr>
                <w:b/>
                <w:bCs/>
              </w:rPr>
              <w:t>Tâches</w:t>
            </w:r>
            <w:proofErr w:type="spellEnd"/>
            <w:r w:rsidRPr="2624141C">
              <w:rPr>
                <w:b/>
                <w:bCs/>
              </w:rPr>
              <w:t xml:space="preserve"> </w:t>
            </w:r>
            <w:proofErr w:type="spellStart"/>
            <w:r w:rsidRPr="2624141C">
              <w:rPr>
                <w:b/>
                <w:bCs/>
              </w:rPr>
              <w:t>principales</w:t>
            </w:r>
            <w:proofErr w:type="spellEnd"/>
          </w:p>
        </w:tc>
        <w:tc>
          <w:tcPr>
            <w:tcW w:w="1602" w:type="dxa"/>
            <w:vAlign w:val="center"/>
          </w:tcPr>
          <w:p w14:paraId="3A9B9CC9" w14:textId="7D4AFD66" w:rsidR="2624141C" w:rsidRDefault="2624141C" w:rsidP="2624141C">
            <w:pPr>
              <w:spacing w:before="240" w:after="240"/>
              <w:jc w:val="center"/>
            </w:pPr>
            <w:r w:rsidRPr="2624141C">
              <w:rPr>
                <w:b/>
                <w:bCs/>
              </w:rPr>
              <w:t xml:space="preserve">Jours-Homme </w:t>
            </w:r>
            <w:proofErr w:type="spellStart"/>
            <w:r w:rsidRPr="2624141C">
              <w:rPr>
                <w:b/>
                <w:bCs/>
              </w:rPr>
              <w:t>Estimés</w:t>
            </w:r>
            <w:proofErr w:type="spellEnd"/>
          </w:p>
        </w:tc>
      </w:tr>
      <w:tr w:rsidR="2624141C" w14:paraId="28959AD7" w14:textId="77777777" w:rsidTr="2624141C">
        <w:trPr>
          <w:trHeight w:val="300"/>
        </w:trPr>
        <w:tc>
          <w:tcPr>
            <w:tcW w:w="2254" w:type="dxa"/>
            <w:vAlign w:val="center"/>
          </w:tcPr>
          <w:p w14:paraId="1BF8272D" w14:textId="3ABAC731" w:rsidR="2624141C" w:rsidRDefault="2624141C" w:rsidP="2624141C">
            <w:pPr>
              <w:spacing w:before="240" w:after="240"/>
            </w:pPr>
            <w:r w:rsidRPr="2624141C">
              <w:rPr>
                <w:b/>
                <w:bCs/>
              </w:rPr>
              <w:t>UI/UX Design</w:t>
            </w:r>
          </w:p>
        </w:tc>
        <w:tc>
          <w:tcPr>
            <w:tcW w:w="5159" w:type="dxa"/>
            <w:vAlign w:val="center"/>
          </w:tcPr>
          <w:p w14:paraId="6C58D46C" w14:textId="561EDF90" w:rsidR="2624141C" w:rsidRPr="009672D0" w:rsidRDefault="2624141C" w:rsidP="2624141C">
            <w:pPr>
              <w:spacing w:before="240" w:after="240"/>
              <w:rPr>
                <w:lang w:val="fr-FR"/>
              </w:rPr>
            </w:pPr>
            <w:r w:rsidRPr="009672D0">
              <w:rPr>
                <w:lang w:val="fr-FR"/>
              </w:rPr>
              <w:t>Maquettage complet (mobile-first), prototypage interactif</w:t>
            </w:r>
          </w:p>
        </w:tc>
        <w:tc>
          <w:tcPr>
            <w:tcW w:w="1602" w:type="dxa"/>
            <w:vAlign w:val="center"/>
          </w:tcPr>
          <w:p w14:paraId="36E0222D" w14:textId="7BE0C304" w:rsidR="2624141C" w:rsidRDefault="2624141C" w:rsidP="2624141C">
            <w:pPr>
              <w:spacing w:before="240" w:after="240"/>
            </w:pPr>
            <w:r>
              <w:t xml:space="preserve">30 </w:t>
            </w:r>
            <w:proofErr w:type="spellStart"/>
            <w:r>
              <w:t>jours</w:t>
            </w:r>
            <w:proofErr w:type="spellEnd"/>
          </w:p>
        </w:tc>
      </w:tr>
      <w:tr w:rsidR="2624141C" w14:paraId="7BD61B4B" w14:textId="77777777" w:rsidTr="2624141C">
        <w:trPr>
          <w:trHeight w:val="300"/>
        </w:trPr>
        <w:tc>
          <w:tcPr>
            <w:tcW w:w="2254" w:type="dxa"/>
            <w:vAlign w:val="center"/>
          </w:tcPr>
          <w:p w14:paraId="66F5BB13" w14:textId="29B7144E" w:rsidR="2624141C" w:rsidRDefault="2624141C" w:rsidP="2624141C">
            <w:pPr>
              <w:spacing w:before="240" w:after="240"/>
            </w:pPr>
            <w:r w:rsidRPr="2624141C">
              <w:rPr>
                <w:b/>
                <w:bCs/>
              </w:rPr>
              <w:t>Front-end Mobile</w:t>
            </w:r>
          </w:p>
        </w:tc>
        <w:tc>
          <w:tcPr>
            <w:tcW w:w="5159" w:type="dxa"/>
            <w:vAlign w:val="center"/>
          </w:tcPr>
          <w:p w14:paraId="4F826156" w14:textId="3B2ED949" w:rsidR="2624141C" w:rsidRPr="009672D0" w:rsidRDefault="2624141C" w:rsidP="2624141C">
            <w:pPr>
              <w:spacing w:before="240" w:after="240"/>
              <w:rPr>
                <w:lang w:val="fr-FR"/>
              </w:rPr>
            </w:pPr>
            <w:r w:rsidRPr="009672D0">
              <w:rPr>
                <w:lang w:val="fr-FR"/>
              </w:rPr>
              <w:t>Développement iOS/Android (</w:t>
            </w:r>
            <w:proofErr w:type="spellStart"/>
            <w:r w:rsidRPr="009672D0">
              <w:rPr>
                <w:lang w:val="fr-FR"/>
              </w:rPr>
              <w:t>React</w:t>
            </w:r>
            <w:proofErr w:type="spellEnd"/>
            <w:r w:rsidRPr="009672D0">
              <w:rPr>
                <w:lang w:val="fr-FR"/>
              </w:rPr>
              <w:t xml:space="preserve"> Native/Flutter)</w:t>
            </w:r>
          </w:p>
        </w:tc>
        <w:tc>
          <w:tcPr>
            <w:tcW w:w="1602" w:type="dxa"/>
            <w:vAlign w:val="center"/>
          </w:tcPr>
          <w:p w14:paraId="45B3648D" w14:textId="0E962E6F" w:rsidR="2624141C" w:rsidRDefault="2624141C" w:rsidP="2624141C">
            <w:pPr>
              <w:spacing w:before="240" w:after="240"/>
            </w:pPr>
            <w:r>
              <w:t xml:space="preserve">60 </w:t>
            </w:r>
            <w:proofErr w:type="spellStart"/>
            <w:r>
              <w:t>jours</w:t>
            </w:r>
            <w:proofErr w:type="spellEnd"/>
          </w:p>
        </w:tc>
      </w:tr>
      <w:tr w:rsidR="2624141C" w14:paraId="3D8BFBDE" w14:textId="77777777" w:rsidTr="2624141C">
        <w:trPr>
          <w:trHeight w:val="300"/>
        </w:trPr>
        <w:tc>
          <w:tcPr>
            <w:tcW w:w="2254" w:type="dxa"/>
            <w:vAlign w:val="center"/>
          </w:tcPr>
          <w:p w14:paraId="667131FE" w14:textId="5279F2EF" w:rsidR="2624141C" w:rsidRDefault="2624141C" w:rsidP="2624141C">
            <w:pPr>
              <w:spacing w:before="240" w:after="240"/>
            </w:pPr>
            <w:r w:rsidRPr="2624141C">
              <w:rPr>
                <w:b/>
                <w:bCs/>
              </w:rPr>
              <w:t>Back-end</w:t>
            </w:r>
          </w:p>
        </w:tc>
        <w:tc>
          <w:tcPr>
            <w:tcW w:w="5159" w:type="dxa"/>
            <w:vAlign w:val="center"/>
          </w:tcPr>
          <w:p w14:paraId="71F24101" w14:textId="02F3E9DF" w:rsidR="2624141C" w:rsidRPr="009672D0" w:rsidRDefault="2624141C" w:rsidP="2624141C">
            <w:pPr>
              <w:spacing w:before="240" w:after="240"/>
              <w:rPr>
                <w:lang w:val="fr-FR"/>
              </w:rPr>
            </w:pPr>
            <w:r w:rsidRPr="009672D0">
              <w:rPr>
                <w:lang w:val="fr-FR"/>
              </w:rPr>
              <w:t>API sécurisée, base de données utilisateurs, stockage alertes, historique trajets</w:t>
            </w:r>
          </w:p>
        </w:tc>
        <w:tc>
          <w:tcPr>
            <w:tcW w:w="1602" w:type="dxa"/>
            <w:vAlign w:val="center"/>
          </w:tcPr>
          <w:p w14:paraId="63FBCA3B" w14:textId="34269455" w:rsidR="2624141C" w:rsidRDefault="2624141C" w:rsidP="2624141C">
            <w:pPr>
              <w:spacing w:before="240" w:after="240"/>
            </w:pPr>
            <w:r>
              <w:t xml:space="preserve">40 </w:t>
            </w:r>
            <w:proofErr w:type="spellStart"/>
            <w:r>
              <w:t>jours</w:t>
            </w:r>
            <w:proofErr w:type="spellEnd"/>
          </w:p>
        </w:tc>
      </w:tr>
      <w:tr w:rsidR="2624141C" w14:paraId="15507CA6" w14:textId="77777777" w:rsidTr="2624141C">
        <w:trPr>
          <w:trHeight w:val="300"/>
        </w:trPr>
        <w:tc>
          <w:tcPr>
            <w:tcW w:w="2254" w:type="dxa"/>
            <w:vAlign w:val="center"/>
          </w:tcPr>
          <w:p w14:paraId="41DE45D3" w14:textId="716ECB4B" w:rsidR="2624141C" w:rsidRDefault="2624141C" w:rsidP="2624141C">
            <w:pPr>
              <w:spacing w:before="240" w:after="240"/>
            </w:pPr>
            <w:proofErr w:type="spellStart"/>
            <w:r w:rsidRPr="2624141C">
              <w:rPr>
                <w:b/>
                <w:bCs/>
              </w:rPr>
              <w:t>Algorithme</w:t>
            </w:r>
            <w:proofErr w:type="spellEnd"/>
            <w:r w:rsidRPr="2624141C">
              <w:rPr>
                <w:b/>
                <w:bCs/>
              </w:rPr>
              <w:t xml:space="preserve"> de Routing </w:t>
            </w:r>
            <w:proofErr w:type="spellStart"/>
            <w:r w:rsidRPr="2624141C">
              <w:rPr>
                <w:b/>
                <w:bCs/>
              </w:rPr>
              <w:t>Sécurisé</w:t>
            </w:r>
            <w:proofErr w:type="spellEnd"/>
          </w:p>
        </w:tc>
        <w:tc>
          <w:tcPr>
            <w:tcW w:w="5159" w:type="dxa"/>
            <w:vAlign w:val="center"/>
          </w:tcPr>
          <w:p w14:paraId="77D0F27C" w14:textId="077583DE" w:rsidR="2624141C" w:rsidRPr="009672D0" w:rsidRDefault="2624141C" w:rsidP="2624141C">
            <w:pPr>
              <w:spacing w:before="240" w:after="240"/>
              <w:rPr>
                <w:lang w:val="fr-FR"/>
              </w:rPr>
            </w:pPr>
            <w:r w:rsidRPr="009672D0">
              <w:rPr>
                <w:lang w:val="fr-FR"/>
              </w:rPr>
              <w:t>Création algo optimisé par zones vidéosurveillées + data open source</w:t>
            </w:r>
          </w:p>
        </w:tc>
        <w:tc>
          <w:tcPr>
            <w:tcW w:w="1602" w:type="dxa"/>
            <w:vAlign w:val="center"/>
          </w:tcPr>
          <w:p w14:paraId="37CE6A3D" w14:textId="356A3D56" w:rsidR="2624141C" w:rsidRDefault="2624141C" w:rsidP="2624141C">
            <w:pPr>
              <w:spacing w:before="240" w:after="240"/>
            </w:pPr>
            <w:r>
              <w:t xml:space="preserve">50 </w:t>
            </w:r>
            <w:proofErr w:type="spellStart"/>
            <w:r>
              <w:t>jours</w:t>
            </w:r>
            <w:proofErr w:type="spellEnd"/>
          </w:p>
        </w:tc>
      </w:tr>
      <w:tr w:rsidR="2624141C" w14:paraId="7E8D94AC" w14:textId="77777777" w:rsidTr="2624141C">
        <w:trPr>
          <w:trHeight w:val="300"/>
        </w:trPr>
        <w:tc>
          <w:tcPr>
            <w:tcW w:w="2254" w:type="dxa"/>
            <w:vAlign w:val="center"/>
          </w:tcPr>
          <w:p w14:paraId="0096D729" w14:textId="5C597A8A" w:rsidR="2624141C" w:rsidRDefault="2624141C" w:rsidP="2624141C">
            <w:pPr>
              <w:spacing w:before="240" w:after="240"/>
            </w:pPr>
            <w:r w:rsidRPr="2624141C">
              <w:rPr>
                <w:b/>
                <w:bCs/>
              </w:rPr>
              <w:t>Base de Données Caméras</w:t>
            </w:r>
          </w:p>
        </w:tc>
        <w:tc>
          <w:tcPr>
            <w:tcW w:w="5159" w:type="dxa"/>
            <w:vAlign w:val="center"/>
          </w:tcPr>
          <w:p w14:paraId="37F166B1" w14:textId="60C0E71B" w:rsidR="2624141C" w:rsidRPr="009672D0" w:rsidRDefault="2624141C" w:rsidP="2624141C">
            <w:pPr>
              <w:spacing w:before="240" w:after="240"/>
              <w:rPr>
                <w:lang w:val="fr-FR"/>
              </w:rPr>
            </w:pPr>
            <w:r w:rsidRPr="009672D0">
              <w:rPr>
                <w:lang w:val="fr-FR"/>
              </w:rPr>
              <w:t>Intégration des bases open data / API publiques, mise à jour dynamique</w:t>
            </w:r>
          </w:p>
        </w:tc>
        <w:tc>
          <w:tcPr>
            <w:tcW w:w="1602" w:type="dxa"/>
            <w:vAlign w:val="center"/>
          </w:tcPr>
          <w:p w14:paraId="13E393E5" w14:textId="6E961D7E" w:rsidR="2624141C" w:rsidRDefault="2624141C" w:rsidP="2624141C">
            <w:pPr>
              <w:spacing w:before="240" w:after="240"/>
            </w:pPr>
            <w:r>
              <w:t xml:space="preserve">20 </w:t>
            </w:r>
            <w:proofErr w:type="spellStart"/>
            <w:r>
              <w:t>jours</w:t>
            </w:r>
            <w:proofErr w:type="spellEnd"/>
          </w:p>
        </w:tc>
      </w:tr>
      <w:tr w:rsidR="2624141C" w14:paraId="74E2693E" w14:textId="77777777" w:rsidTr="2624141C">
        <w:trPr>
          <w:trHeight w:val="300"/>
        </w:trPr>
        <w:tc>
          <w:tcPr>
            <w:tcW w:w="2254" w:type="dxa"/>
            <w:vAlign w:val="center"/>
          </w:tcPr>
          <w:p w14:paraId="241289F4" w14:textId="2345157D" w:rsidR="2624141C" w:rsidRDefault="2624141C" w:rsidP="2624141C">
            <w:pPr>
              <w:spacing w:before="240" w:after="240"/>
            </w:pPr>
            <w:r w:rsidRPr="2624141C">
              <w:rPr>
                <w:b/>
                <w:bCs/>
              </w:rPr>
              <w:t>Test &amp; QA</w:t>
            </w:r>
          </w:p>
        </w:tc>
        <w:tc>
          <w:tcPr>
            <w:tcW w:w="5159" w:type="dxa"/>
            <w:vAlign w:val="center"/>
          </w:tcPr>
          <w:p w14:paraId="2C82251A" w14:textId="1AD3B5C2" w:rsidR="2624141C" w:rsidRPr="009672D0" w:rsidRDefault="2624141C" w:rsidP="2624141C">
            <w:pPr>
              <w:spacing w:before="240" w:after="240"/>
              <w:rPr>
                <w:lang w:val="fr-FR"/>
              </w:rPr>
            </w:pPr>
            <w:r w:rsidRPr="009672D0">
              <w:rPr>
                <w:lang w:val="fr-FR"/>
              </w:rPr>
              <w:t>Tests fonctionnels, UX tests, test de montée en charge</w:t>
            </w:r>
          </w:p>
        </w:tc>
        <w:tc>
          <w:tcPr>
            <w:tcW w:w="1602" w:type="dxa"/>
            <w:vAlign w:val="center"/>
          </w:tcPr>
          <w:p w14:paraId="5552302D" w14:textId="4E38D3F4" w:rsidR="2624141C" w:rsidRDefault="2624141C" w:rsidP="2624141C">
            <w:pPr>
              <w:spacing w:before="240" w:after="240"/>
            </w:pPr>
            <w:r>
              <w:t xml:space="preserve">20 </w:t>
            </w:r>
            <w:proofErr w:type="spellStart"/>
            <w:r>
              <w:t>jours</w:t>
            </w:r>
            <w:proofErr w:type="spellEnd"/>
          </w:p>
        </w:tc>
      </w:tr>
      <w:tr w:rsidR="2624141C" w14:paraId="7A6828E0" w14:textId="77777777" w:rsidTr="2624141C">
        <w:trPr>
          <w:trHeight w:val="300"/>
        </w:trPr>
        <w:tc>
          <w:tcPr>
            <w:tcW w:w="2254" w:type="dxa"/>
            <w:vAlign w:val="center"/>
          </w:tcPr>
          <w:p w14:paraId="79B83367" w14:textId="7A0FD9BE" w:rsidR="2624141C" w:rsidRDefault="2624141C" w:rsidP="2624141C">
            <w:pPr>
              <w:spacing w:before="240" w:after="240"/>
            </w:pPr>
            <w:proofErr w:type="spellStart"/>
            <w:r w:rsidRPr="2624141C">
              <w:rPr>
                <w:b/>
                <w:bCs/>
              </w:rPr>
              <w:t>Sécurité</w:t>
            </w:r>
            <w:proofErr w:type="spellEnd"/>
            <w:r w:rsidRPr="2624141C">
              <w:rPr>
                <w:b/>
                <w:bCs/>
              </w:rPr>
              <w:t xml:space="preserve"> et RGPD Compliance</w:t>
            </w:r>
          </w:p>
        </w:tc>
        <w:tc>
          <w:tcPr>
            <w:tcW w:w="5159" w:type="dxa"/>
            <w:vAlign w:val="center"/>
          </w:tcPr>
          <w:p w14:paraId="39C9C54E" w14:textId="5949C85C" w:rsidR="2624141C" w:rsidRPr="009672D0" w:rsidRDefault="2624141C" w:rsidP="2624141C">
            <w:pPr>
              <w:spacing w:before="240" w:after="240"/>
              <w:rPr>
                <w:lang w:val="fr-FR"/>
              </w:rPr>
            </w:pPr>
            <w:r w:rsidRPr="009672D0">
              <w:rPr>
                <w:lang w:val="fr-FR"/>
              </w:rPr>
              <w:t>Audit sécurité, implémentation règles RGPD</w:t>
            </w:r>
          </w:p>
        </w:tc>
        <w:tc>
          <w:tcPr>
            <w:tcW w:w="1602" w:type="dxa"/>
            <w:vAlign w:val="center"/>
          </w:tcPr>
          <w:p w14:paraId="02AB1475" w14:textId="67BCEB49" w:rsidR="2624141C" w:rsidRDefault="2624141C" w:rsidP="2624141C">
            <w:pPr>
              <w:spacing w:before="240" w:after="240"/>
            </w:pPr>
            <w:r>
              <w:t xml:space="preserve">15 </w:t>
            </w:r>
            <w:proofErr w:type="spellStart"/>
            <w:r>
              <w:t>jours</w:t>
            </w:r>
            <w:proofErr w:type="spellEnd"/>
          </w:p>
        </w:tc>
      </w:tr>
      <w:tr w:rsidR="2624141C" w14:paraId="35908676" w14:textId="77777777" w:rsidTr="2624141C">
        <w:trPr>
          <w:trHeight w:val="300"/>
        </w:trPr>
        <w:tc>
          <w:tcPr>
            <w:tcW w:w="2254" w:type="dxa"/>
            <w:vAlign w:val="center"/>
          </w:tcPr>
          <w:p w14:paraId="3171E79F" w14:textId="6635E50D" w:rsidR="2624141C" w:rsidRDefault="2624141C" w:rsidP="2624141C">
            <w:pPr>
              <w:spacing w:before="240" w:after="240"/>
            </w:pPr>
            <w:r w:rsidRPr="2624141C">
              <w:rPr>
                <w:b/>
                <w:bCs/>
              </w:rPr>
              <w:t xml:space="preserve">Gestion de </w:t>
            </w:r>
            <w:proofErr w:type="spellStart"/>
            <w:r w:rsidRPr="2624141C">
              <w:rPr>
                <w:b/>
                <w:bCs/>
              </w:rPr>
              <w:t>projet</w:t>
            </w:r>
            <w:proofErr w:type="spellEnd"/>
          </w:p>
        </w:tc>
        <w:tc>
          <w:tcPr>
            <w:tcW w:w="5159" w:type="dxa"/>
            <w:vAlign w:val="center"/>
          </w:tcPr>
          <w:p w14:paraId="14CACA92" w14:textId="26A12CA0" w:rsidR="2624141C" w:rsidRPr="009672D0" w:rsidRDefault="2624141C" w:rsidP="2624141C">
            <w:pPr>
              <w:spacing w:before="240" w:after="240"/>
              <w:rPr>
                <w:lang w:val="fr-FR"/>
              </w:rPr>
            </w:pPr>
            <w:r w:rsidRPr="009672D0">
              <w:rPr>
                <w:lang w:val="fr-FR"/>
              </w:rPr>
              <w:t>Coordination, Scrum master, suivi client</w:t>
            </w:r>
          </w:p>
        </w:tc>
        <w:tc>
          <w:tcPr>
            <w:tcW w:w="1602" w:type="dxa"/>
            <w:vAlign w:val="center"/>
          </w:tcPr>
          <w:p w14:paraId="3C8434A1" w14:textId="2FA9813A" w:rsidR="2624141C" w:rsidRDefault="2624141C" w:rsidP="2624141C">
            <w:pPr>
              <w:spacing w:before="240" w:after="240"/>
            </w:pPr>
            <w:r>
              <w:t xml:space="preserve">15 </w:t>
            </w:r>
            <w:proofErr w:type="spellStart"/>
            <w:r>
              <w:t>jours</w:t>
            </w:r>
            <w:proofErr w:type="spellEnd"/>
          </w:p>
        </w:tc>
      </w:tr>
      <w:tr w:rsidR="2624141C" w14:paraId="2DB2F0C5" w14:textId="77777777" w:rsidTr="2624141C">
        <w:trPr>
          <w:trHeight w:val="300"/>
        </w:trPr>
        <w:tc>
          <w:tcPr>
            <w:tcW w:w="2254" w:type="dxa"/>
            <w:vAlign w:val="center"/>
          </w:tcPr>
          <w:p w14:paraId="6D3E1DBD" w14:textId="448F6CF7" w:rsidR="2624141C" w:rsidRDefault="2624141C" w:rsidP="2624141C">
            <w:pPr>
              <w:spacing w:before="240" w:after="240"/>
            </w:pPr>
            <w:r w:rsidRPr="2624141C">
              <w:rPr>
                <w:b/>
                <w:bCs/>
              </w:rPr>
              <w:t>Documentation</w:t>
            </w:r>
          </w:p>
        </w:tc>
        <w:tc>
          <w:tcPr>
            <w:tcW w:w="5159" w:type="dxa"/>
            <w:vAlign w:val="center"/>
          </w:tcPr>
          <w:p w14:paraId="3A6B8BD2" w14:textId="6348B33A" w:rsidR="2624141C" w:rsidRPr="009672D0" w:rsidRDefault="2624141C" w:rsidP="2624141C">
            <w:pPr>
              <w:spacing w:before="240" w:after="240"/>
              <w:rPr>
                <w:lang w:val="fr-FR"/>
              </w:rPr>
            </w:pPr>
            <w:r w:rsidRPr="009672D0">
              <w:rPr>
                <w:lang w:val="fr-FR"/>
              </w:rPr>
              <w:t>User guide, documentation technique, conformité</w:t>
            </w:r>
          </w:p>
        </w:tc>
        <w:tc>
          <w:tcPr>
            <w:tcW w:w="1602" w:type="dxa"/>
            <w:vAlign w:val="center"/>
          </w:tcPr>
          <w:p w14:paraId="7C20D842" w14:textId="7E13BBD0" w:rsidR="2624141C" w:rsidRDefault="2624141C" w:rsidP="2624141C">
            <w:pPr>
              <w:spacing w:before="240" w:after="240"/>
            </w:pPr>
            <w:r>
              <w:t xml:space="preserve">10 </w:t>
            </w:r>
            <w:proofErr w:type="spellStart"/>
            <w:r>
              <w:t>jours</w:t>
            </w:r>
            <w:proofErr w:type="spellEnd"/>
          </w:p>
        </w:tc>
      </w:tr>
      <w:tr w:rsidR="2624141C" w14:paraId="763917DC" w14:textId="77777777" w:rsidTr="2624141C">
        <w:trPr>
          <w:trHeight w:val="300"/>
        </w:trPr>
        <w:tc>
          <w:tcPr>
            <w:tcW w:w="2254" w:type="dxa"/>
            <w:vAlign w:val="center"/>
          </w:tcPr>
          <w:p w14:paraId="13C10241" w14:textId="5069E16F" w:rsidR="2624141C" w:rsidRDefault="2624141C" w:rsidP="2624141C">
            <w:pPr>
              <w:spacing w:before="240" w:after="240"/>
            </w:pPr>
            <w:r w:rsidRPr="2624141C">
              <w:rPr>
                <w:b/>
                <w:bCs/>
              </w:rPr>
              <w:t>Communication</w:t>
            </w:r>
          </w:p>
        </w:tc>
        <w:tc>
          <w:tcPr>
            <w:tcW w:w="5159" w:type="dxa"/>
            <w:vAlign w:val="center"/>
          </w:tcPr>
          <w:p w14:paraId="7DFB223B" w14:textId="08B9AC3D" w:rsidR="2624141C" w:rsidRDefault="2624141C" w:rsidP="2624141C">
            <w:pPr>
              <w:spacing w:before="240" w:after="240"/>
            </w:pPr>
            <w:proofErr w:type="spellStart"/>
            <w:r>
              <w:t>Préparation</w:t>
            </w:r>
            <w:proofErr w:type="spellEnd"/>
            <w:r>
              <w:t xml:space="preserve"> communication </w:t>
            </w:r>
            <w:proofErr w:type="spellStart"/>
            <w:r>
              <w:t>institutionnelle</w:t>
            </w:r>
            <w:proofErr w:type="spellEnd"/>
            <w:r>
              <w:t>, branding</w:t>
            </w:r>
          </w:p>
        </w:tc>
        <w:tc>
          <w:tcPr>
            <w:tcW w:w="1602" w:type="dxa"/>
            <w:vAlign w:val="center"/>
          </w:tcPr>
          <w:p w14:paraId="26F0F6F5" w14:textId="2BBB1148" w:rsidR="2624141C" w:rsidRDefault="2624141C" w:rsidP="2624141C">
            <w:pPr>
              <w:spacing w:before="240" w:after="240"/>
            </w:pPr>
            <w:r>
              <w:t xml:space="preserve">15 </w:t>
            </w:r>
            <w:proofErr w:type="spellStart"/>
            <w:r>
              <w:t>jours</w:t>
            </w:r>
            <w:proofErr w:type="spellEnd"/>
          </w:p>
        </w:tc>
      </w:tr>
    </w:tbl>
    <w:p w14:paraId="5B9D92C9" w14:textId="63491684" w:rsidR="3560B38E" w:rsidRPr="009672D0" w:rsidRDefault="3560B38E" w:rsidP="2624141C">
      <w:pPr>
        <w:spacing w:before="240" w:after="240"/>
        <w:rPr>
          <w:lang w:val="fr-FR"/>
        </w:rPr>
      </w:pPr>
      <w:r w:rsidRPr="009672D0">
        <w:rPr>
          <w:rFonts w:ascii="Aptos" w:eastAsia="Aptos" w:hAnsi="Aptos" w:cs="Aptos"/>
          <w:b/>
          <w:bCs/>
          <w:lang w:val="fr-FR"/>
        </w:rPr>
        <w:lastRenderedPageBreak/>
        <w:t>Au t</w:t>
      </w:r>
      <w:r w:rsidR="31BA93EF" w:rsidRPr="009672D0">
        <w:rPr>
          <w:rFonts w:ascii="Aptos" w:eastAsia="Aptos" w:hAnsi="Aptos" w:cs="Aptos"/>
          <w:b/>
          <w:bCs/>
          <w:lang w:val="fr-FR"/>
        </w:rPr>
        <w:t>otal</w:t>
      </w:r>
      <w:r w:rsidR="31BA93EF" w:rsidRPr="009672D0">
        <w:rPr>
          <w:rFonts w:ascii="Aptos" w:eastAsia="Aptos" w:hAnsi="Aptos" w:cs="Aptos"/>
          <w:lang w:val="fr-FR"/>
        </w:rPr>
        <w:t xml:space="preserve"> </w:t>
      </w:r>
      <w:r w:rsidR="2F6144B2" w:rsidRPr="009672D0">
        <w:rPr>
          <w:rFonts w:ascii="Aptos" w:eastAsia="Aptos" w:hAnsi="Aptos" w:cs="Aptos"/>
          <w:lang w:val="fr-FR"/>
        </w:rPr>
        <w:t xml:space="preserve">on a </w:t>
      </w:r>
      <w:proofErr w:type="gramStart"/>
      <w:r w:rsidR="2F6144B2" w:rsidRPr="009672D0">
        <w:rPr>
          <w:rFonts w:ascii="Aptos" w:eastAsia="Aptos" w:hAnsi="Aptos" w:cs="Aptos"/>
          <w:lang w:val="fr-FR"/>
        </w:rPr>
        <w:t xml:space="preserve">donc </w:t>
      </w:r>
      <w:r w:rsidR="31BA93EF" w:rsidRPr="009672D0">
        <w:rPr>
          <w:rFonts w:ascii="Aptos" w:eastAsia="Aptos" w:hAnsi="Aptos" w:cs="Aptos"/>
          <w:lang w:val="fr-FR"/>
        </w:rPr>
        <w:t xml:space="preserve"> </w:t>
      </w:r>
      <w:r w:rsidR="31BA93EF" w:rsidRPr="009672D0">
        <w:rPr>
          <w:rFonts w:ascii="Aptos" w:eastAsia="Aptos" w:hAnsi="Aptos" w:cs="Aptos"/>
          <w:b/>
          <w:bCs/>
          <w:lang w:val="fr-FR"/>
        </w:rPr>
        <w:t>275</w:t>
      </w:r>
      <w:proofErr w:type="gramEnd"/>
      <w:r w:rsidR="31BA93EF" w:rsidRPr="009672D0">
        <w:rPr>
          <w:rFonts w:ascii="Aptos" w:eastAsia="Aptos" w:hAnsi="Aptos" w:cs="Aptos"/>
          <w:b/>
          <w:bCs/>
          <w:lang w:val="fr-FR"/>
        </w:rPr>
        <w:t xml:space="preserve"> jours-homme</w:t>
      </w:r>
    </w:p>
    <w:p w14:paraId="4091FB5B" w14:textId="0EBB1A75" w:rsidR="2624141C" w:rsidRPr="009672D0" w:rsidRDefault="2624141C">
      <w:pPr>
        <w:rPr>
          <w:lang w:val="fr-FR"/>
        </w:rPr>
      </w:pPr>
    </w:p>
    <w:p w14:paraId="5A8B22A3" w14:textId="0770581C" w:rsidR="31BA93EF" w:rsidRDefault="31BA93EF" w:rsidP="2624141C">
      <w:pPr>
        <w:pStyle w:val="Titre3"/>
        <w:spacing w:before="281" w:after="281"/>
      </w:pPr>
      <w:r w:rsidRPr="2624141C">
        <w:rPr>
          <w:rFonts w:ascii="Aptos" w:eastAsia="Aptos" w:hAnsi="Aptos" w:cs="Aptos"/>
          <w:b/>
          <w:bCs/>
        </w:rPr>
        <w:t xml:space="preserve">3. </w:t>
      </w:r>
      <w:proofErr w:type="spellStart"/>
      <w:r w:rsidRPr="2624141C">
        <w:rPr>
          <w:rFonts w:ascii="Aptos" w:eastAsia="Aptos" w:hAnsi="Aptos" w:cs="Aptos"/>
          <w:b/>
          <w:bCs/>
        </w:rPr>
        <w:t>Hypothèse</w:t>
      </w:r>
      <w:proofErr w:type="spellEnd"/>
      <w:r w:rsidRPr="2624141C">
        <w:rPr>
          <w:rFonts w:ascii="Aptos" w:eastAsia="Aptos" w:hAnsi="Aptos" w:cs="Aptos"/>
          <w:b/>
          <w:bCs/>
        </w:rPr>
        <w:t xml:space="preserve"> de </w:t>
      </w:r>
      <w:proofErr w:type="spellStart"/>
      <w:r w:rsidRPr="2624141C">
        <w:rPr>
          <w:rFonts w:ascii="Aptos" w:eastAsia="Aptos" w:hAnsi="Aptos" w:cs="Aptos"/>
          <w:b/>
          <w:bCs/>
        </w:rPr>
        <w:t>Coût</w:t>
      </w:r>
      <w:proofErr w:type="spellEnd"/>
      <w:r w:rsidRPr="2624141C">
        <w:rPr>
          <w:rFonts w:ascii="Aptos" w:eastAsia="Aptos" w:hAnsi="Aptos" w:cs="Aptos"/>
          <w:b/>
          <w:bCs/>
        </w:rPr>
        <w:t xml:space="preserve"> / Jour-Homme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019"/>
        <w:gridCol w:w="3140"/>
        <w:gridCol w:w="4095"/>
      </w:tblGrid>
      <w:tr w:rsidR="2624141C" w14:paraId="6DB7E3E3" w14:textId="77777777" w:rsidTr="2624141C">
        <w:trPr>
          <w:trHeight w:val="300"/>
        </w:trPr>
        <w:tc>
          <w:tcPr>
            <w:tcW w:w="3019" w:type="dxa"/>
            <w:vAlign w:val="center"/>
          </w:tcPr>
          <w:p w14:paraId="41104648" w14:textId="255BB401" w:rsidR="2624141C" w:rsidRDefault="2624141C" w:rsidP="2624141C">
            <w:pPr>
              <w:spacing w:before="240" w:after="240"/>
              <w:jc w:val="center"/>
            </w:pPr>
            <w:proofErr w:type="spellStart"/>
            <w:r w:rsidRPr="2624141C">
              <w:rPr>
                <w:b/>
                <w:bCs/>
              </w:rPr>
              <w:t>Profil</w:t>
            </w:r>
            <w:proofErr w:type="spellEnd"/>
          </w:p>
        </w:tc>
        <w:tc>
          <w:tcPr>
            <w:tcW w:w="3140" w:type="dxa"/>
            <w:vAlign w:val="center"/>
          </w:tcPr>
          <w:p w14:paraId="1B59966B" w14:textId="6B4400E6" w:rsidR="2624141C" w:rsidRDefault="2624141C" w:rsidP="2624141C">
            <w:pPr>
              <w:spacing w:before="240" w:after="240"/>
              <w:jc w:val="center"/>
            </w:pPr>
            <w:r w:rsidRPr="2624141C">
              <w:rPr>
                <w:b/>
                <w:bCs/>
              </w:rPr>
              <w:t xml:space="preserve">TJM (Tarif </w:t>
            </w:r>
            <w:proofErr w:type="spellStart"/>
            <w:r w:rsidRPr="2624141C">
              <w:rPr>
                <w:b/>
                <w:bCs/>
              </w:rPr>
              <w:t>Journalier</w:t>
            </w:r>
            <w:proofErr w:type="spellEnd"/>
            <w:r w:rsidRPr="2624141C">
              <w:rPr>
                <w:b/>
                <w:bCs/>
              </w:rPr>
              <w:t xml:space="preserve"> Moyen)</w:t>
            </w:r>
          </w:p>
        </w:tc>
        <w:tc>
          <w:tcPr>
            <w:tcW w:w="4095" w:type="dxa"/>
            <w:vAlign w:val="center"/>
          </w:tcPr>
          <w:p w14:paraId="28A56C95" w14:textId="1598B774" w:rsidR="2624141C" w:rsidRDefault="2624141C" w:rsidP="2624141C">
            <w:pPr>
              <w:spacing w:before="240" w:after="240"/>
              <w:jc w:val="center"/>
            </w:pPr>
            <w:proofErr w:type="spellStart"/>
            <w:r w:rsidRPr="2624141C">
              <w:rPr>
                <w:b/>
                <w:bCs/>
              </w:rPr>
              <w:t>Commentaire</w:t>
            </w:r>
            <w:proofErr w:type="spellEnd"/>
          </w:p>
        </w:tc>
      </w:tr>
      <w:tr w:rsidR="2624141C" w14:paraId="57885582" w14:textId="77777777" w:rsidTr="2624141C">
        <w:trPr>
          <w:trHeight w:val="300"/>
        </w:trPr>
        <w:tc>
          <w:tcPr>
            <w:tcW w:w="3019" w:type="dxa"/>
            <w:vAlign w:val="center"/>
          </w:tcPr>
          <w:p w14:paraId="20BB172F" w14:textId="7C2B3BF4" w:rsidR="2624141C" w:rsidRDefault="2624141C" w:rsidP="2624141C">
            <w:pPr>
              <w:spacing w:before="240" w:after="240"/>
            </w:pPr>
            <w:r>
              <w:t>UI/UX Designer</w:t>
            </w:r>
          </w:p>
        </w:tc>
        <w:tc>
          <w:tcPr>
            <w:tcW w:w="3140" w:type="dxa"/>
            <w:vAlign w:val="center"/>
          </w:tcPr>
          <w:p w14:paraId="599D5C5A" w14:textId="0BB38856" w:rsidR="2624141C" w:rsidRDefault="2624141C" w:rsidP="2624141C">
            <w:pPr>
              <w:spacing w:before="240" w:after="240"/>
            </w:pPr>
            <w:r>
              <w:t>500 €</w:t>
            </w:r>
          </w:p>
        </w:tc>
        <w:tc>
          <w:tcPr>
            <w:tcW w:w="4095" w:type="dxa"/>
            <w:vAlign w:val="center"/>
          </w:tcPr>
          <w:p w14:paraId="705892A9" w14:textId="5AF6557E" w:rsidR="2624141C" w:rsidRDefault="2624141C" w:rsidP="2624141C">
            <w:pPr>
              <w:spacing w:before="240" w:after="240"/>
            </w:pPr>
            <w:r>
              <w:t>Design Mobile expert</w:t>
            </w:r>
          </w:p>
        </w:tc>
      </w:tr>
      <w:tr w:rsidR="2624141C" w14:paraId="16F7D55A" w14:textId="77777777" w:rsidTr="2624141C">
        <w:trPr>
          <w:trHeight w:val="300"/>
        </w:trPr>
        <w:tc>
          <w:tcPr>
            <w:tcW w:w="3019" w:type="dxa"/>
            <w:vAlign w:val="center"/>
          </w:tcPr>
          <w:p w14:paraId="0DF7AFB2" w14:textId="3BB17D3E" w:rsidR="2624141C" w:rsidRDefault="2624141C" w:rsidP="2624141C">
            <w:pPr>
              <w:spacing w:before="240" w:after="240"/>
            </w:pPr>
            <w:proofErr w:type="spellStart"/>
            <w:r>
              <w:t>Développeur</w:t>
            </w:r>
            <w:proofErr w:type="spellEnd"/>
            <w:r>
              <w:t xml:space="preserve"> mobile</w:t>
            </w:r>
          </w:p>
        </w:tc>
        <w:tc>
          <w:tcPr>
            <w:tcW w:w="3140" w:type="dxa"/>
            <w:vAlign w:val="center"/>
          </w:tcPr>
          <w:p w14:paraId="08F802DA" w14:textId="44C17C75" w:rsidR="2624141C" w:rsidRDefault="2624141C" w:rsidP="2624141C">
            <w:pPr>
              <w:spacing w:before="240" w:after="240"/>
            </w:pPr>
            <w:r>
              <w:t>550 €</w:t>
            </w:r>
          </w:p>
        </w:tc>
        <w:tc>
          <w:tcPr>
            <w:tcW w:w="4095" w:type="dxa"/>
            <w:vAlign w:val="center"/>
          </w:tcPr>
          <w:p w14:paraId="251ADEDD" w14:textId="46D8A553" w:rsidR="2624141C" w:rsidRDefault="2624141C" w:rsidP="2624141C">
            <w:pPr>
              <w:spacing w:before="240" w:after="240"/>
            </w:pPr>
            <w:proofErr w:type="spellStart"/>
            <w:r>
              <w:t>Fullstack</w:t>
            </w:r>
            <w:proofErr w:type="spellEnd"/>
            <w:r>
              <w:t xml:space="preserve"> Flutter/React Native</w:t>
            </w:r>
          </w:p>
        </w:tc>
      </w:tr>
      <w:tr w:rsidR="2624141C" w14:paraId="7733A66C" w14:textId="77777777" w:rsidTr="2624141C">
        <w:trPr>
          <w:trHeight w:val="300"/>
        </w:trPr>
        <w:tc>
          <w:tcPr>
            <w:tcW w:w="3019" w:type="dxa"/>
            <w:vAlign w:val="center"/>
          </w:tcPr>
          <w:p w14:paraId="528FDB28" w14:textId="0BE87A45" w:rsidR="2624141C" w:rsidRDefault="2624141C" w:rsidP="2624141C">
            <w:pPr>
              <w:spacing w:before="240" w:after="240"/>
            </w:pPr>
            <w:proofErr w:type="spellStart"/>
            <w:r>
              <w:t>Développeur</w:t>
            </w:r>
            <w:proofErr w:type="spellEnd"/>
            <w:r>
              <w:t xml:space="preserve"> back-end</w:t>
            </w:r>
          </w:p>
        </w:tc>
        <w:tc>
          <w:tcPr>
            <w:tcW w:w="3140" w:type="dxa"/>
            <w:vAlign w:val="center"/>
          </w:tcPr>
          <w:p w14:paraId="2B7653DD" w14:textId="28C99E0D" w:rsidR="2624141C" w:rsidRDefault="2624141C" w:rsidP="2624141C">
            <w:pPr>
              <w:spacing w:before="240" w:after="240"/>
            </w:pPr>
            <w:r>
              <w:t>550 €</w:t>
            </w:r>
          </w:p>
        </w:tc>
        <w:tc>
          <w:tcPr>
            <w:tcW w:w="4095" w:type="dxa"/>
            <w:vAlign w:val="center"/>
          </w:tcPr>
          <w:p w14:paraId="77370B11" w14:textId="7271B5EC" w:rsidR="2624141C" w:rsidRDefault="2624141C" w:rsidP="2624141C">
            <w:pPr>
              <w:spacing w:before="240" w:after="240"/>
            </w:pPr>
            <w:r>
              <w:t xml:space="preserve">API </w:t>
            </w:r>
            <w:proofErr w:type="spellStart"/>
            <w:r>
              <w:t>sécurisée</w:t>
            </w:r>
            <w:proofErr w:type="spellEnd"/>
            <w:r>
              <w:t>, cloud architecture</w:t>
            </w:r>
          </w:p>
        </w:tc>
      </w:tr>
      <w:tr w:rsidR="2624141C" w14:paraId="21D2BD80" w14:textId="77777777" w:rsidTr="2624141C">
        <w:trPr>
          <w:trHeight w:val="300"/>
        </w:trPr>
        <w:tc>
          <w:tcPr>
            <w:tcW w:w="3019" w:type="dxa"/>
            <w:vAlign w:val="center"/>
          </w:tcPr>
          <w:p w14:paraId="44F4FDA0" w14:textId="7E53050A" w:rsidR="2624141C" w:rsidRDefault="2624141C" w:rsidP="2624141C">
            <w:pPr>
              <w:spacing w:before="240" w:after="240"/>
            </w:pPr>
            <w:r>
              <w:t>Data scientist (algo)</w:t>
            </w:r>
          </w:p>
        </w:tc>
        <w:tc>
          <w:tcPr>
            <w:tcW w:w="3140" w:type="dxa"/>
            <w:vAlign w:val="center"/>
          </w:tcPr>
          <w:p w14:paraId="670FF87A" w14:textId="65479646" w:rsidR="2624141C" w:rsidRDefault="2624141C" w:rsidP="2624141C">
            <w:pPr>
              <w:spacing w:before="240" w:after="240"/>
            </w:pPr>
            <w:r>
              <w:t>600 €</w:t>
            </w:r>
          </w:p>
        </w:tc>
        <w:tc>
          <w:tcPr>
            <w:tcW w:w="4095" w:type="dxa"/>
            <w:vAlign w:val="center"/>
          </w:tcPr>
          <w:p w14:paraId="56305633" w14:textId="2BDC4F84" w:rsidR="2624141C" w:rsidRDefault="2624141C" w:rsidP="2624141C">
            <w:pPr>
              <w:spacing w:before="240" w:after="240"/>
            </w:pPr>
            <w:r>
              <w:t xml:space="preserve">Algo de </w:t>
            </w:r>
            <w:proofErr w:type="spellStart"/>
            <w:r>
              <w:t>routage</w:t>
            </w:r>
            <w:proofErr w:type="spellEnd"/>
            <w:r>
              <w:t>, optimisation</w:t>
            </w:r>
          </w:p>
        </w:tc>
      </w:tr>
      <w:tr w:rsidR="2624141C" w14:paraId="6DD4FA76" w14:textId="77777777" w:rsidTr="2624141C">
        <w:trPr>
          <w:trHeight w:val="300"/>
        </w:trPr>
        <w:tc>
          <w:tcPr>
            <w:tcW w:w="3019" w:type="dxa"/>
            <w:vAlign w:val="center"/>
          </w:tcPr>
          <w:p w14:paraId="068CC532" w14:textId="40A7AA2D" w:rsidR="2624141C" w:rsidRDefault="2624141C" w:rsidP="2624141C">
            <w:pPr>
              <w:spacing w:before="240" w:after="240"/>
            </w:pPr>
            <w:proofErr w:type="spellStart"/>
            <w:r>
              <w:t>Testeur</w:t>
            </w:r>
            <w:proofErr w:type="spellEnd"/>
            <w:r>
              <w:t xml:space="preserve"> QA</w:t>
            </w:r>
          </w:p>
        </w:tc>
        <w:tc>
          <w:tcPr>
            <w:tcW w:w="3140" w:type="dxa"/>
            <w:vAlign w:val="center"/>
          </w:tcPr>
          <w:p w14:paraId="16161FDC" w14:textId="4222DE54" w:rsidR="2624141C" w:rsidRDefault="2624141C" w:rsidP="2624141C">
            <w:pPr>
              <w:spacing w:before="240" w:after="240"/>
            </w:pPr>
            <w:r>
              <w:t>450 €</w:t>
            </w:r>
          </w:p>
        </w:tc>
        <w:tc>
          <w:tcPr>
            <w:tcW w:w="4095" w:type="dxa"/>
            <w:vAlign w:val="center"/>
          </w:tcPr>
          <w:p w14:paraId="70940700" w14:textId="5B3F8E27" w:rsidR="2624141C" w:rsidRDefault="2624141C" w:rsidP="2624141C">
            <w:pPr>
              <w:spacing w:before="240" w:after="240"/>
            </w:pPr>
            <w:r>
              <w:t xml:space="preserve">Test </w:t>
            </w:r>
            <w:proofErr w:type="spellStart"/>
            <w:r>
              <w:t>fonctionnel</w:t>
            </w:r>
            <w:proofErr w:type="spellEnd"/>
            <w:r>
              <w:t>, performance</w:t>
            </w:r>
          </w:p>
        </w:tc>
      </w:tr>
      <w:tr w:rsidR="2624141C" w14:paraId="08685189" w14:textId="77777777" w:rsidTr="2624141C">
        <w:trPr>
          <w:trHeight w:val="300"/>
        </w:trPr>
        <w:tc>
          <w:tcPr>
            <w:tcW w:w="3019" w:type="dxa"/>
            <w:vAlign w:val="center"/>
          </w:tcPr>
          <w:p w14:paraId="34EED058" w14:textId="5B5CBA58" w:rsidR="2624141C" w:rsidRDefault="2624141C" w:rsidP="2624141C">
            <w:pPr>
              <w:spacing w:before="240" w:after="240"/>
            </w:pPr>
            <w:r>
              <w:t>Expert RGPD/</w:t>
            </w:r>
            <w:proofErr w:type="spellStart"/>
            <w:r>
              <w:t>sécurité</w:t>
            </w:r>
            <w:proofErr w:type="spellEnd"/>
          </w:p>
        </w:tc>
        <w:tc>
          <w:tcPr>
            <w:tcW w:w="3140" w:type="dxa"/>
            <w:vAlign w:val="center"/>
          </w:tcPr>
          <w:p w14:paraId="41D5623C" w14:textId="12C7E386" w:rsidR="2624141C" w:rsidRDefault="2624141C" w:rsidP="2624141C">
            <w:pPr>
              <w:spacing w:before="240" w:after="240"/>
            </w:pPr>
            <w:r>
              <w:t>650 €</w:t>
            </w:r>
          </w:p>
        </w:tc>
        <w:tc>
          <w:tcPr>
            <w:tcW w:w="4095" w:type="dxa"/>
            <w:vAlign w:val="center"/>
          </w:tcPr>
          <w:p w14:paraId="280625E7" w14:textId="03BC0A40" w:rsidR="2624141C" w:rsidRDefault="2624141C" w:rsidP="2624141C">
            <w:pPr>
              <w:spacing w:before="240" w:after="240"/>
            </w:pPr>
            <w:r>
              <w:t xml:space="preserve">Audit </w:t>
            </w:r>
            <w:proofErr w:type="spellStart"/>
            <w:r>
              <w:t>conformité</w:t>
            </w:r>
            <w:proofErr w:type="spellEnd"/>
          </w:p>
        </w:tc>
      </w:tr>
      <w:tr w:rsidR="2624141C" w14:paraId="7219412F" w14:textId="77777777" w:rsidTr="2624141C">
        <w:trPr>
          <w:trHeight w:val="300"/>
        </w:trPr>
        <w:tc>
          <w:tcPr>
            <w:tcW w:w="3019" w:type="dxa"/>
            <w:vAlign w:val="center"/>
          </w:tcPr>
          <w:p w14:paraId="24F67E9B" w14:textId="6133B4A4" w:rsidR="2624141C" w:rsidRPr="009672D0" w:rsidRDefault="2624141C" w:rsidP="2624141C">
            <w:pPr>
              <w:spacing w:before="240" w:after="240"/>
              <w:rPr>
                <w:lang w:val="fr-FR"/>
              </w:rPr>
            </w:pPr>
            <w:r w:rsidRPr="009672D0">
              <w:rPr>
                <w:lang w:val="fr-FR"/>
              </w:rPr>
              <w:t xml:space="preserve">Chef de projet / Product </w:t>
            </w:r>
            <w:proofErr w:type="spellStart"/>
            <w:r w:rsidRPr="009672D0">
              <w:rPr>
                <w:lang w:val="fr-FR"/>
              </w:rPr>
              <w:t>Owner</w:t>
            </w:r>
            <w:proofErr w:type="spellEnd"/>
          </w:p>
        </w:tc>
        <w:tc>
          <w:tcPr>
            <w:tcW w:w="3140" w:type="dxa"/>
            <w:vAlign w:val="center"/>
          </w:tcPr>
          <w:p w14:paraId="327D0BEB" w14:textId="3D368472" w:rsidR="2624141C" w:rsidRDefault="2624141C" w:rsidP="2624141C">
            <w:pPr>
              <w:spacing w:before="240" w:after="240"/>
            </w:pPr>
            <w:r>
              <w:t>600 €</w:t>
            </w:r>
          </w:p>
        </w:tc>
        <w:tc>
          <w:tcPr>
            <w:tcW w:w="4095" w:type="dxa"/>
            <w:vAlign w:val="center"/>
          </w:tcPr>
          <w:p w14:paraId="488F0412" w14:textId="7156026A" w:rsidR="2624141C" w:rsidRDefault="2624141C" w:rsidP="2624141C">
            <w:pPr>
              <w:spacing w:before="240" w:after="240"/>
            </w:pPr>
            <w:r>
              <w:t xml:space="preserve">Coordination, gestion </w:t>
            </w:r>
            <w:proofErr w:type="spellStart"/>
            <w:r>
              <w:t>projet</w:t>
            </w:r>
            <w:proofErr w:type="spellEnd"/>
          </w:p>
        </w:tc>
      </w:tr>
      <w:tr w:rsidR="2624141C" w14:paraId="6C148D2C" w14:textId="77777777" w:rsidTr="2624141C">
        <w:trPr>
          <w:trHeight w:val="300"/>
        </w:trPr>
        <w:tc>
          <w:tcPr>
            <w:tcW w:w="3019" w:type="dxa"/>
            <w:vAlign w:val="center"/>
          </w:tcPr>
          <w:p w14:paraId="52EEF63F" w14:textId="41C114A0" w:rsidR="2624141C" w:rsidRDefault="2624141C" w:rsidP="2624141C">
            <w:pPr>
              <w:spacing w:before="240" w:after="240"/>
            </w:pPr>
            <w:r>
              <w:t>Marketing/Communication</w:t>
            </w:r>
          </w:p>
        </w:tc>
        <w:tc>
          <w:tcPr>
            <w:tcW w:w="3140" w:type="dxa"/>
            <w:vAlign w:val="center"/>
          </w:tcPr>
          <w:p w14:paraId="3B9EEE2E" w14:textId="7ADCAA38" w:rsidR="2624141C" w:rsidRDefault="2624141C" w:rsidP="2624141C">
            <w:pPr>
              <w:spacing w:before="240" w:after="240"/>
            </w:pPr>
            <w:r>
              <w:t>400 €</w:t>
            </w:r>
          </w:p>
        </w:tc>
        <w:tc>
          <w:tcPr>
            <w:tcW w:w="4095" w:type="dxa"/>
            <w:vAlign w:val="center"/>
          </w:tcPr>
          <w:p w14:paraId="6F72A68E" w14:textId="5691EFF8" w:rsidR="2624141C" w:rsidRDefault="2624141C" w:rsidP="2624141C">
            <w:pPr>
              <w:spacing w:before="240" w:after="240"/>
            </w:pPr>
            <w:proofErr w:type="spellStart"/>
            <w:r>
              <w:t>Visuels</w:t>
            </w:r>
            <w:proofErr w:type="spellEnd"/>
            <w:r>
              <w:t xml:space="preserve">, supports, </w:t>
            </w:r>
            <w:proofErr w:type="spellStart"/>
            <w:r>
              <w:t>campagnes</w:t>
            </w:r>
            <w:proofErr w:type="spellEnd"/>
          </w:p>
        </w:tc>
      </w:tr>
    </w:tbl>
    <w:p w14:paraId="43220E07" w14:textId="07D83325" w:rsidR="2624141C" w:rsidRDefault="2624141C"/>
    <w:p w14:paraId="2676FC8B" w14:textId="63AD9949" w:rsidR="2624141C" w:rsidRDefault="2624141C">
      <w:r>
        <w:br w:type="page"/>
      </w:r>
    </w:p>
    <w:p w14:paraId="5C85A8DF" w14:textId="00EAF137" w:rsidR="31BA93EF" w:rsidRDefault="31BA93EF" w:rsidP="2624141C">
      <w:pPr>
        <w:pStyle w:val="Titre3"/>
        <w:spacing w:before="281" w:after="281"/>
      </w:pPr>
      <w:r w:rsidRPr="2624141C">
        <w:rPr>
          <w:rFonts w:ascii="Aptos" w:eastAsia="Aptos" w:hAnsi="Aptos" w:cs="Aptos"/>
          <w:b/>
          <w:bCs/>
        </w:rPr>
        <w:lastRenderedPageBreak/>
        <w:t xml:space="preserve">4. </w:t>
      </w:r>
      <w:proofErr w:type="spellStart"/>
      <w:r w:rsidRPr="2624141C">
        <w:rPr>
          <w:rFonts w:ascii="Aptos" w:eastAsia="Aptos" w:hAnsi="Aptos" w:cs="Aptos"/>
          <w:b/>
          <w:bCs/>
        </w:rPr>
        <w:t>Coût</w:t>
      </w:r>
      <w:proofErr w:type="spellEnd"/>
      <w:r w:rsidRPr="2624141C">
        <w:rPr>
          <w:rFonts w:ascii="Aptos" w:eastAsia="Aptos" w:hAnsi="Aptos" w:cs="Aptos"/>
          <w:b/>
          <w:bCs/>
        </w:rPr>
        <w:t xml:space="preserve"> par module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099"/>
        <w:gridCol w:w="1466"/>
        <w:gridCol w:w="2167"/>
        <w:gridCol w:w="2415"/>
      </w:tblGrid>
      <w:tr w:rsidR="2624141C" w14:paraId="2187A5C7" w14:textId="77777777" w:rsidTr="2624141C">
        <w:trPr>
          <w:trHeight w:val="300"/>
        </w:trPr>
        <w:tc>
          <w:tcPr>
            <w:tcW w:w="3099" w:type="dxa"/>
            <w:vAlign w:val="center"/>
          </w:tcPr>
          <w:p w14:paraId="2C43C6C0" w14:textId="2501A562" w:rsidR="2624141C" w:rsidRDefault="2624141C" w:rsidP="2624141C">
            <w:pPr>
              <w:spacing w:before="240" w:after="240"/>
              <w:jc w:val="center"/>
            </w:pPr>
            <w:r w:rsidRPr="2624141C">
              <w:rPr>
                <w:b/>
                <w:bCs/>
              </w:rPr>
              <w:t>Module</w:t>
            </w:r>
          </w:p>
        </w:tc>
        <w:tc>
          <w:tcPr>
            <w:tcW w:w="1466" w:type="dxa"/>
            <w:vAlign w:val="center"/>
          </w:tcPr>
          <w:p w14:paraId="0592C9EB" w14:textId="75D88817" w:rsidR="2624141C" w:rsidRDefault="2624141C" w:rsidP="2624141C">
            <w:pPr>
              <w:spacing w:before="240" w:after="240"/>
              <w:jc w:val="center"/>
            </w:pPr>
            <w:r w:rsidRPr="2624141C">
              <w:rPr>
                <w:b/>
                <w:bCs/>
              </w:rPr>
              <w:t>Jours-Homme</w:t>
            </w:r>
          </w:p>
        </w:tc>
        <w:tc>
          <w:tcPr>
            <w:tcW w:w="2167" w:type="dxa"/>
            <w:vAlign w:val="center"/>
          </w:tcPr>
          <w:p w14:paraId="158B62A7" w14:textId="417C8C0E" w:rsidR="2624141C" w:rsidRDefault="2624141C" w:rsidP="2624141C">
            <w:pPr>
              <w:spacing w:before="240" w:after="240"/>
              <w:jc w:val="center"/>
            </w:pPr>
            <w:r w:rsidRPr="2624141C">
              <w:rPr>
                <w:b/>
                <w:bCs/>
              </w:rPr>
              <w:t>Tarif moyen par jour</w:t>
            </w:r>
          </w:p>
        </w:tc>
        <w:tc>
          <w:tcPr>
            <w:tcW w:w="2415" w:type="dxa"/>
            <w:vAlign w:val="center"/>
          </w:tcPr>
          <w:p w14:paraId="5AC468D6" w14:textId="5F2A717E" w:rsidR="2624141C" w:rsidRDefault="2624141C" w:rsidP="2624141C">
            <w:pPr>
              <w:spacing w:before="240" w:after="240"/>
              <w:jc w:val="center"/>
            </w:pPr>
            <w:proofErr w:type="spellStart"/>
            <w:r w:rsidRPr="2624141C">
              <w:rPr>
                <w:b/>
                <w:bCs/>
              </w:rPr>
              <w:t>Coût</w:t>
            </w:r>
            <w:proofErr w:type="spellEnd"/>
            <w:r w:rsidRPr="2624141C">
              <w:rPr>
                <w:b/>
                <w:bCs/>
              </w:rPr>
              <w:t xml:space="preserve"> Total</w:t>
            </w:r>
          </w:p>
        </w:tc>
      </w:tr>
      <w:tr w:rsidR="2624141C" w14:paraId="35389540" w14:textId="77777777" w:rsidTr="2624141C">
        <w:trPr>
          <w:trHeight w:val="300"/>
        </w:trPr>
        <w:tc>
          <w:tcPr>
            <w:tcW w:w="3099" w:type="dxa"/>
            <w:vAlign w:val="center"/>
          </w:tcPr>
          <w:p w14:paraId="2965A80A" w14:textId="58BF2A7F" w:rsidR="2624141C" w:rsidRDefault="2624141C" w:rsidP="2624141C">
            <w:pPr>
              <w:spacing w:before="240" w:after="240"/>
            </w:pPr>
            <w:r>
              <w:t>UI/UX Design</w:t>
            </w:r>
          </w:p>
        </w:tc>
        <w:tc>
          <w:tcPr>
            <w:tcW w:w="1466" w:type="dxa"/>
            <w:vAlign w:val="center"/>
          </w:tcPr>
          <w:p w14:paraId="7599457D" w14:textId="755E14E7" w:rsidR="2624141C" w:rsidRDefault="2624141C" w:rsidP="2624141C">
            <w:pPr>
              <w:spacing w:before="240" w:after="240"/>
            </w:pPr>
            <w:r>
              <w:t>30</w:t>
            </w:r>
          </w:p>
        </w:tc>
        <w:tc>
          <w:tcPr>
            <w:tcW w:w="2167" w:type="dxa"/>
            <w:vAlign w:val="center"/>
          </w:tcPr>
          <w:p w14:paraId="3769DA9F" w14:textId="316A9DA5" w:rsidR="2624141C" w:rsidRDefault="2624141C" w:rsidP="2624141C">
            <w:pPr>
              <w:spacing w:before="240" w:after="240"/>
            </w:pPr>
            <w:r>
              <w:t>500 €</w:t>
            </w:r>
          </w:p>
        </w:tc>
        <w:tc>
          <w:tcPr>
            <w:tcW w:w="2415" w:type="dxa"/>
            <w:vAlign w:val="center"/>
          </w:tcPr>
          <w:p w14:paraId="650A598A" w14:textId="66FF0E2D" w:rsidR="2624141C" w:rsidRDefault="2624141C" w:rsidP="2624141C">
            <w:pPr>
              <w:spacing w:before="240" w:after="240"/>
            </w:pPr>
            <w:r>
              <w:t>15 000 €</w:t>
            </w:r>
          </w:p>
        </w:tc>
      </w:tr>
      <w:tr w:rsidR="2624141C" w14:paraId="7486A6C0" w14:textId="77777777" w:rsidTr="2624141C">
        <w:trPr>
          <w:trHeight w:val="300"/>
        </w:trPr>
        <w:tc>
          <w:tcPr>
            <w:tcW w:w="3099" w:type="dxa"/>
            <w:vAlign w:val="center"/>
          </w:tcPr>
          <w:p w14:paraId="744E96C5" w14:textId="153DE62E" w:rsidR="2624141C" w:rsidRDefault="2624141C" w:rsidP="2624141C">
            <w:pPr>
              <w:spacing w:before="240" w:after="240"/>
            </w:pPr>
            <w:r>
              <w:t>Front-end Mobile</w:t>
            </w:r>
          </w:p>
        </w:tc>
        <w:tc>
          <w:tcPr>
            <w:tcW w:w="1466" w:type="dxa"/>
            <w:vAlign w:val="center"/>
          </w:tcPr>
          <w:p w14:paraId="31ACBC59" w14:textId="73DEDD31" w:rsidR="2624141C" w:rsidRDefault="2624141C" w:rsidP="2624141C">
            <w:pPr>
              <w:spacing w:before="240" w:after="240"/>
            </w:pPr>
            <w:r>
              <w:t>60</w:t>
            </w:r>
          </w:p>
        </w:tc>
        <w:tc>
          <w:tcPr>
            <w:tcW w:w="2167" w:type="dxa"/>
            <w:vAlign w:val="center"/>
          </w:tcPr>
          <w:p w14:paraId="25386DA0" w14:textId="43C4092D" w:rsidR="2624141C" w:rsidRDefault="2624141C" w:rsidP="2624141C">
            <w:pPr>
              <w:spacing w:before="240" w:after="240"/>
            </w:pPr>
            <w:r>
              <w:t>550 €</w:t>
            </w:r>
          </w:p>
        </w:tc>
        <w:tc>
          <w:tcPr>
            <w:tcW w:w="2415" w:type="dxa"/>
            <w:vAlign w:val="center"/>
          </w:tcPr>
          <w:p w14:paraId="756BCCD6" w14:textId="09B98C0D" w:rsidR="2624141C" w:rsidRDefault="2624141C" w:rsidP="2624141C">
            <w:pPr>
              <w:spacing w:before="240" w:after="240"/>
            </w:pPr>
            <w:r>
              <w:t>33 000 €</w:t>
            </w:r>
          </w:p>
        </w:tc>
      </w:tr>
      <w:tr w:rsidR="2624141C" w14:paraId="5EF1E43E" w14:textId="77777777" w:rsidTr="2624141C">
        <w:trPr>
          <w:trHeight w:val="300"/>
        </w:trPr>
        <w:tc>
          <w:tcPr>
            <w:tcW w:w="3099" w:type="dxa"/>
            <w:vAlign w:val="center"/>
          </w:tcPr>
          <w:p w14:paraId="2D5331BB" w14:textId="68547D70" w:rsidR="2624141C" w:rsidRDefault="2624141C" w:rsidP="2624141C">
            <w:pPr>
              <w:spacing w:before="240" w:after="240"/>
            </w:pPr>
            <w:r>
              <w:t>Back-end</w:t>
            </w:r>
          </w:p>
        </w:tc>
        <w:tc>
          <w:tcPr>
            <w:tcW w:w="1466" w:type="dxa"/>
            <w:vAlign w:val="center"/>
          </w:tcPr>
          <w:p w14:paraId="041187E6" w14:textId="2BDB4826" w:rsidR="2624141C" w:rsidRDefault="2624141C" w:rsidP="2624141C">
            <w:pPr>
              <w:spacing w:before="240" w:after="240"/>
            </w:pPr>
            <w:r>
              <w:t>40</w:t>
            </w:r>
          </w:p>
        </w:tc>
        <w:tc>
          <w:tcPr>
            <w:tcW w:w="2167" w:type="dxa"/>
            <w:vAlign w:val="center"/>
          </w:tcPr>
          <w:p w14:paraId="01502844" w14:textId="7C960DCA" w:rsidR="2624141C" w:rsidRDefault="2624141C" w:rsidP="2624141C">
            <w:pPr>
              <w:spacing w:before="240" w:after="240"/>
            </w:pPr>
            <w:r>
              <w:t>550 €</w:t>
            </w:r>
          </w:p>
        </w:tc>
        <w:tc>
          <w:tcPr>
            <w:tcW w:w="2415" w:type="dxa"/>
            <w:vAlign w:val="center"/>
          </w:tcPr>
          <w:p w14:paraId="630D94B8" w14:textId="5A4F9F62" w:rsidR="2624141C" w:rsidRDefault="2624141C" w:rsidP="2624141C">
            <w:pPr>
              <w:spacing w:before="240" w:after="240"/>
            </w:pPr>
            <w:r>
              <w:t>22 000 €</w:t>
            </w:r>
          </w:p>
        </w:tc>
      </w:tr>
      <w:tr w:rsidR="2624141C" w14:paraId="6BC75483" w14:textId="77777777" w:rsidTr="2624141C">
        <w:trPr>
          <w:trHeight w:val="300"/>
        </w:trPr>
        <w:tc>
          <w:tcPr>
            <w:tcW w:w="3099" w:type="dxa"/>
            <w:vAlign w:val="center"/>
          </w:tcPr>
          <w:p w14:paraId="0A78B9A1" w14:textId="00175D0F" w:rsidR="2624141C" w:rsidRDefault="2624141C" w:rsidP="2624141C">
            <w:pPr>
              <w:spacing w:before="240" w:after="240"/>
            </w:pPr>
            <w:proofErr w:type="spellStart"/>
            <w:r>
              <w:t>Algorithme</w:t>
            </w:r>
            <w:proofErr w:type="spellEnd"/>
            <w:r>
              <w:t xml:space="preserve"> de Routing </w:t>
            </w:r>
            <w:proofErr w:type="spellStart"/>
            <w:r>
              <w:t>Sécurisé</w:t>
            </w:r>
            <w:proofErr w:type="spellEnd"/>
          </w:p>
        </w:tc>
        <w:tc>
          <w:tcPr>
            <w:tcW w:w="1466" w:type="dxa"/>
            <w:vAlign w:val="center"/>
          </w:tcPr>
          <w:p w14:paraId="2E082520" w14:textId="398A0547" w:rsidR="2624141C" w:rsidRDefault="2624141C" w:rsidP="2624141C">
            <w:pPr>
              <w:spacing w:before="240" w:after="240"/>
            </w:pPr>
            <w:r>
              <w:t>50</w:t>
            </w:r>
          </w:p>
        </w:tc>
        <w:tc>
          <w:tcPr>
            <w:tcW w:w="2167" w:type="dxa"/>
            <w:vAlign w:val="center"/>
          </w:tcPr>
          <w:p w14:paraId="0BA72643" w14:textId="40393793" w:rsidR="2624141C" w:rsidRDefault="2624141C" w:rsidP="2624141C">
            <w:pPr>
              <w:spacing w:before="240" w:after="240"/>
            </w:pPr>
            <w:r>
              <w:t>600 €</w:t>
            </w:r>
          </w:p>
        </w:tc>
        <w:tc>
          <w:tcPr>
            <w:tcW w:w="2415" w:type="dxa"/>
            <w:vAlign w:val="center"/>
          </w:tcPr>
          <w:p w14:paraId="1A28F418" w14:textId="76B0C194" w:rsidR="2624141C" w:rsidRDefault="2624141C" w:rsidP="2624141C">
            <w:pPr>
              <w:spacing w:before="240" w:after="240"/>
            </w:pPr>
            <w:r>
              <w:t>30 000 €</w:t>
            </w:r>
          </w:p>
        </w:tc>
      </w:tr>
      <w:tr w:rsidR="2624141C" w14:paraId="7EEA9B97" w14:textId="77777777" w:rsidTr="2624141C">
        <w:trPr>
          <w:trHeight w:val="300"/>
        </w:trPr>
        <w:tc>
          <w:tcPr>
            <w:tcW w:w="3099" w:type="dxa"/>
            <w:vAlign w:val="center"/>
          </w:tcPr>
          <w:p w14:paraId="7234D89C" w14:textId="70549116" w:rsidR="2624141C" w:rsidRDefault="2624141C" w:rsidP="2624141C">
            <w:pPr>
              <w:spacing w:before="240" w:after="240"/>
            </w:pPr>
            <w:r>
              <w:t>Base de Données Caméras</w:t>
            </w:r>
          </w:p>
        </w:tc>
        <w:tc>
          <w:tcPr>
            <w:tcW w:w="1466" w:type="dxa"/>
            <w:vAlign w:val="center"/>
          </w:tcPr>
          <w:p w14:paraId="362FBA20" w14:textId="0ACC06CA" w:rsidR="2624141C" w:rsidRDefault="2624141C" w:rsidP="2624141C">
            <w:pPr>
              <w:spacing w:before="240" w:after="240"/>
            </w:pPr>
            <w:r>
              <w:t>20</w:t>
            </w:r>
          </w:p>
        </w:tc>
        <w:tc>
          <w:tcPr>
            <w:tcW w:w="2167" w:type="dxa"/>
            <w:vAlign w:val="center"/>
          </w:tcPr>
          <w:p w14:paraId="78C4908D" w14:textId="277C5583" w:rsidR="2624141C" w:rsidRDefault="2624141C" w:rsidP="2624141C">
            <w:pPr>
              <w:spacing w:before="240" w:after="240"/>
            </w:pPr>
            <w:r>
              <w:t>550 €</w:t>
            </w:r>
          </w:p>
        </w:tc>
        <w:tc>
          <w:tcPr>
            <w:tcW w:w="2415" w:type="dxa"/>
            <w:vAlign w:val="center"/>
          </w:tcPr>
          <w:p w14:paraId="29F4445D" w14:textId="065C1779" w:rsidR="2624141C" w:rsidRDefault="2624141C" w:rsidP="2624141C">
            <w:pPr>
              <w:spacing w:before="240" w:after="240"/>
            </w:pPr>
            <w:r>
              <w:t>11 000 €</w:t>
            </w:r>
          </w:p>
        </w:tc>
      </w:tr>
      <w:tr w:rsidR="2624141C" w14:paraId="2FABE375" w14:textId="77777777" w:rsidTr="2624141C">
        <w:trPr>
          <w:trHeight w:val="300"/>
        </w:trPr>
        <w:tc>
          <w:tcPr>
            <w:tcW w:w="3099" w:type="dxa"/>
            <w:vAlign w:val="center"/>
          </w:tcPr>
          <w:p w14:paraId="7606A87F" w14:textId="5B1778D4" w:rsidR="2624141C" w:rsidRDefault="2624141C" w:rsidP="2624141C">
            <w:pPr>
              <w:spacing w:before="240" w:after="240"/>
            </w:pPr>
            <w:r>
              <w:t>Test &amp; QA</w:t>
            </w:r>
          </w:p>
        </w:tc>
        <w:tc>
          <w:tcPr>
            <w:tcW w:w="1466" w:type="dxa"/>
            <w:vAlign w:val="center"/>
          </w:tcPr>
          <w:p w14:paraId="7CED3874" w14:textId="748934B8" w:rsidR="2624141C" w:rsidRDefault="2624141C" w:rsidP="2624141C">
            <w:pPr>
              <w:spacing w:before="240" w:after="240"/>
            </w:pPr>
            <w:r>
              <w:t>20</w:t>
            </w:r>
          </w:p>
        </w:tc>
        <w:tc>
          <w:tcPr>
            <w:tcW w:w="2167" w:type="dxa"/>
            <w:vAlign w:val="center"/>
          </w:tcPr>
          <w:p w14:paraId="4842D68E" w14:textId="3E162FA4" w:rsidR="2624141C" w:rsidRDefault="2624141C" w:rsidP="2624141C">
            <w:pPr>
              <w:spacing w:before="240" w:after="240"/>
            </w:pPr>
            <w:r>
              <w:t>450 €</w:t>
            </w:r>
          </w:p>
        </w:tc>
        <w:tc>
          <w:tcPr>
            <w:tcW w:w="2415" w:type="dxa"/>
            <w:vAlign w:val="center"/>
          </w:tcPr>
          <w:p w14:paraId="280BC3E7" w14:textId="0065D5A2" w:rsidR="2624141C" w:rsidRDefault="2624141C" w:rsidP="2624141C">
            <w:pPr>
              <w:spacing w:before="240" w:after="240"/>
            </w:pPr>
            <w:r>
              <w:t>9 000 €</w:t>
            </w:r>
          </w:p>
        </w:tc>
      </w:tr>
      <w:tr w:rsidR="2624141C" w14:paraId="5D832919" w14:textId="77777777" w:rsidTr="2624141C">
        <w:trPr>
          <w:trHeight w:val="300"/>
        </w:trPr>
        <w:tc>
          <w:tcPr>
            <w:tcW w:w="3099" w:type="dxa"/>
            <w:vAlign w:val="center"/>
          </w:tcPr>
          <w:p w14:paraId="33500DB5" w14:textId="51A68D8C" w:rsidR="2624141C" w:rsidRDefault="2624141C" w:rsidP="2624141C">
            <w:pPr>
              <w:spacing w:before="240" w:after="240"/>
            </w:pPr>
            <w:proofErr w:type="spellStart"/>
            <w:r>
              <w:t>Sécurité</w:t>
            </w:r>
            <w:proofErr w:type="spellEnd"/>
            <w:r>
              <w:t xml:space="preserve"> et RGPD Compliance</w:t>
            </w:r>
          </w:p>
        </w:tc>
        <w:tc>
          <w:tcPr>
            <w:tcW w:w="1466" w:type="dxa"/>
            <w:vAlign w:val="center"/>
          </w:tcPr>
          <w:p w14:paraId="6313810E" w14:textId="1303E049" w:rsidR="2624141C" w:rsidRDefault="2624141C" w:rsidP="2624141C">
            <w:pPr>
              <w:spacing w:before="240" w:after="240"/>
            </w:pPr>
            <w:r>
              <w:t>15</w:t>
            </w:r>
          </w:p>
        </w:tc>
        <w:tc>
          <w:tcPr>
            <w:tcW w:w="2167" w:type="dxa"/>
            <w:vAlign w:val="center"/>
          </w:tcPr>
          <w:p w14:paraId="65657AFA" w14:textId="0901AA12" w:rsidR="2624141C" w:rsidRDefault="2624141C" w:rsidP="2624141C">
            <w:pPr>
              <w:spacing w:before="240" w:after="240"/>
            </w:pPr>
            <w:r>
              <w:t>650 €</w:t>
            </w:r>
          </w:p>
        </w:tc>
        <w:tc>
          <w:tcPr>
            <w:tcW w:w="2415" w:type="dxa"/>
            <w:vAlign w:val="center"/>
          </w:tcPr>
          <w:p w14:paraId="4DB068F1" w14:textId="5D820A47" w:rsidR="2624141C" w:rsidRDefault="2624141C" w:rsidP="2624141C">
            <w:pPr>
              <w:spacing w:before="240" w:after="240"/>
            </w:pPr>
            <w:r>
              <w:t>9 750 €</w:t>
            </w:r>
          </w:p>
        </w:tc>
      </w:tr>
      <w:tr w:rsidR="2624141C" w14:paraId="7A3F3210" w14:textId="77777777" w:rsidTr="2624141C">
        <w:trPr>
          <w:trHeight w:val="300"/>
        </w:trPr>
        <w:tc>
          <w:tcPr>
            <w:tcW w:w="3099" w:type="dxa"/>
            <w:vAlign w:val="center"/>
          </w:tcPr>
          <w:p w14:paraId="40C15F2F" w14:textId="3E570FCE" w:rsidR="2624141C" w:rsidRDefault="2624141C" w:rsidP="2624141C">
            <w:pPr>
              <w:spacing w:before="240" w:after="240"/>
            </w:pPr>
            <w:r>
              <w:t xml:space="preserve">Gestion de </w:t>
            </w:r>
            <w:proofErr w:type="spellStart"/>
            <w:r>
              <w:t>projet</w:t>
            </w:r>
            <w:proofErr w:type="spellEnd"/>
          </w:p>
        </w:tc>
        <w:tc>
          <w:tcPr>
            <w:tcW w:w="1466" w:type="dxa"/>
            <w:vAlign w:val="center"/>
          </w:tcPr>
          <w:p w14:paraId="524414F1" w14:textId="3A5E5403" w:rsidR="2624141C" w:rsidRDefault="2624141C" w:rsidP="2624141C">
            <w:pPr>
              <w:spacing w:before="240" w:after="240"/>
            </w:pPr>
            <w:r>
              <w:t>15</w:t>
            </w:r>
          </w:p>
        </w:tc>
        <w:tc>
          <w:tcPr>
            <w:tcW w:w="2167" w:type="dxa"/>
            <w:vAlign w:val="center"/>
          </w:tcPr>
          <w:p w14:paraId="49BF46E7" w14:textId="6E3982B5" w:rsidR="2624141C" w:rsidRDefault="2624141C" w:rsidP="2624141C">
            <w:pPr>
              <w:spacing w:before="240" w:after="240"/>
            </w:pPr>
            <w:r>
              <w:t>600 €</w:t>
            </w:r>
          </w:p>
        </w:tc>
        <w:tc>
          <w:tcPr>
            <w:tcW w:w="2415" w:type="dxa"/>
            <w:vAlign w:val="center"/>
          </w:tcPr>
          <w:p w14:paraId="52E95624" w14:textId="3E96A0F3" w:rsidR="2624141C" w:rsidRDefault="2624141C" w:rsidP="2624141C">
            <w:pPr>
              <w:spacing w:before="240" w:after="240"/>
            </w:pPr>
            <w:r>
              <w:t>9 000 €</w:t>
            </w:r>
          </w:p>
        </w:tc>
      </w:tr>
      <w:tr w:rsidR="2624141C" w14:paraId="51D3A4ED" w14:textId="77777777" w:rsidTr="2624141C">
        <w:trPr>
          <w:trHeight w:val="300"/>
        </w:trPr>
        <w:tc>
          <w:tcPr>
            <w:tcW w:w="3099" w:type="dxa"/>
            <w:vAlign w:val="center"/>
          </w:tcPr>
          <w:p w14:paraId="7A615EEF" w14:textId="393E8D8A" w:rsidR="2624141C" w:rsidRDefault="2624141C" w:rsidP="2624141C">
            <w:pPr>
              <w:spacing w:before="240" w:after="240"/>
            </w:pPr>
            <w:r>
              <w:t>Documentation</w:t>
            </w:r>
          </w:p>
        </w:tc>
        <w:tc>
          <w:tcPr>
            <w:tcW w:w="1466" w:type="dxa"/>
            <w:vAlign w:val="center"/>
          </w:tcPr>
          <w:p w14:paraId="1F3CE1C3" w14:textId="160A892F" w:rsidR="2624141C" w:rsidRDefault="2624141C" w:rsidP="2624141C">
            <w:pPr>
              <w:spacing w:before="240" w:after="240"/>
            </w:pPr>
            <w:r>
              <w:t>10</w:t>
            </w:r>
          </w:p>
        </w:tc>
        <w:tc>
          <w:tcPr>
            <w:tcW w:w="2167" w:type="dxa"/>
            <w:vAlign w:val="center"/>
          </w:tcPr>
          <w:p w14:paraId="391B98FA" w14:textId="6668BB85" w:rsidR="2624141C" w:rsidRDefault="2624141C" w:rsidP="2624141C">
            <w:pPr>
              <w:spacing w:before="240" w:after="240"/>
            </w:pPr>
            <w:r>
              <w:t>450 €</w:t>
            </w:r>
          </w:p>
        </w:tc>
        <w:tc>
          <w:tcPr>
            <w:tcW w:w="2415" w:type="dxa"/>
            <w:vAlign w:val="center"/>
          </w:tcPr>
          <w:p w14:paraId="65626467" w14:textId="5C334382" w:rsidR="2624141C" w:rsidRDefault="2624141C" w:rsidP="2624141C">
            <w:pPr>
              <w:spacing w:before="240" w:after="240"/>
            </w:pPr>
            <w:r>
              <w:t>4 500 €</w:t>
            </w:r>
          </w:p>
        </w:tc>
      </w:tr>
      <w:tr w:rsidR="2624141C" w14:paraId="1FD4DD69" w14:textId="77777777" w:rsidTr="2624141C">
        <w:trPr>
          <w:trHeight w:val="300"/>
        </w:trPr>
        <w:tc>
          <w:tcPr>
            <w:tcW w:w="3099" w:type="dxa"/>
            <w:vAlign w:val="center"/>
          </w:tcPr>
          <w:p w14:paraId="57802755" w14:textId="48B755E2" w:rsidR="2624141C" w:rsidRDefault="2624141C" w:rsidP="2624141C">
            <w:pPr>
              <w:spacing w:before="240" w:after="240"/>
            </w:pPr>
            <w:r>
              <w:t>Communication</w:t>
            </w:r>
          </w:p>
        </w:tc>
        <w:tc>
          <w:tcPr>
            <w:tcW w:w="1466" w:type="dxa"/>
            <w:vAlign w:val="center"/>
          </w:tcPr>
          <w:p w14:paraId="6F082B22" w14:textId="58D10024" w:rsidR="2624141C" w:rsidRDefault="2624141C" w:rsidP="2624141C">
            <w:pPr>
              <w:spacing w:before="240" w:after="240"/>
            </w:pPr>
            <w:r>
              <w:t>15</w:t>
            </w:r>
          </w:p>
        </w:tc>
        <w:tc>
          <w:tcPr>
            <w:tcW w:w="2167" w:type="dxa"/>
            <w:vAlign w:val="center"/>
          </w:tcPr>
          <w:p w14:paraId="0B6C39EC" w14:textId="54E19045" w:rsidR="2624141C" w:rsidRDefault="2624141C" w:rsidP="2624141C">
            <w:pPr>
              <w:spacing w:before="240" w:after="240"/>
            </w:pPr>
            <w:r>
              <w:t>400 €</w:t>
            </w:r>
          </w:p>
        </w:tc>
        <w:tc>
          <w:tcPr>
            <w:tcW w:w="2415" w:type="dxa"/>
            <w:vAlign w:val="center"/>
          </w:tcPr>
          <w:p w14:paraId="1ECC0759" w14:textId="36897D57" w:rsidR="2624141C" w:rsidRDefault="2624141C" w:rsidP="2624141C">
            <w:pPr>
              <w:spacing w:before="240" w:after="240"/>
            </w:pPr>
            <w:r>
              <w:t>6 000 €</w:t>
            </w:r>
          </w:p>
        </w:tc>
      </w:tr>
    </w:tbl>
    <w:p w14:paraId="31083EA6" w14:textId="097FB9C6" w:rsidR="53E4E022" w:rsidRDefault="53E4E022" w:rsidP="2624141C">
      <w:pPr>
        <w:spacing w:before="240" w:after="240"/>
        <w:rPr>
          <w:rFonts w:ascii="Aptos" w:eastAsia="Aptos" w:hAnsi="Aptos" w:cs="Aptos"/>
          <w:b/>
          <w:bCs/>
          <w:color w:val="FF0000"/>
          <w:lang w:val="fr-FR"/>
        </w:rPr>
      </w:pPr>
      <w:r w:rsidRPr="2624141C">
        <w:rPr>
          <w:rFonts w:ascii="Aptos" w:eastAsia="Aptos" w:hAnsi="Aptos" w:cs="Aptos"/>
          <w:b/>
          <w:bCs/>
          <w:color w:val="FF0000"/>
          <w:lang w:val="fr-FR"/>
        </w:rPr>
        <w:t xml:space="preserve">Cout total du </w:t>
      </w:r>
      <w:proofErr w:type="spellStart"/>
      <w:r w:rsidRPr="2624141C">
        <w:rPr>
          <w:rFonts w:ascii="Aptos" w:eastAsia="Aptos" w:hAnsi="Aptos" w:cs="Aptos"/>
          <w:b/>
          <w:bCs/>
          <w:color w:val="FF0000"/>
          <w:lang w:val="fr-FR"/>
        </w:rPr>
        <w:t>devellopement</w:t>
      </w:r>
      <w:proofErr w:type="spellEnd"/>
      <w:r w:rsidRPr="2624141C">
        <w:rPr>
          <w:rFonts w:ascii="Aptos" w:eastAsia="Aptos" w:hAnsi="Aptos" w:cs="Aptos"/>
          <w:b/>
          <w:bCs/>
          <w:color w:val="FF0000"/>
          <w:lang w:val="fr-FR"/>
        </w:rPr>
        <w:t xml:space="preserve"> de l’application : </w:t>
      </w:r>
      <w:r w:rsidR="31BA93EF" w:rsidRPr="2624141C">
        <w:rPr>
          <w:rFonts w:ascii="Aptos" w:eastAsia="Aptos" w:hAnsi="Aptos" w:cs="Aptos"/>
          <w:b/>
          <w:bCs/>
          <w:color w:val="FF0000"/>
          <w:lang w:val="fr-FR"/>
        </w:rPr>
        <w:t>149 250 €</w:t>
      </w:r>
    </w:p>
    <w:p w14:paraId="33952C19" w14:textId="45DEE1A5" w:rsidR="2624141C" w:rsidRPr="009672D0" w:rsidRDefault="2624141C">
      <w:pPr>
        <w:rPr>
          <w:lang w:val="fr-FR"/>
        </w:rPr>
      </w:pPr>
    </w:p>
    <w:p w14:paraId="492E1160" w14:textId="4F765790" w:rsidR="31BA93EF" w:rsidRDefault="31BA93EF" w:rsidP="2624141C">
      <w:pPr>
        <w:pStyle w:val="Titre3"/>
        <w:spacing w:before="281" w:after="281"/>
        <w:rPr>
          <w:rFonts w:ascii="Aptos" w:eastAsia="Aptos" w:hAnsi="Aptos" w:cs="Aptos"/>
          <w:b/>
          <w:bCs/>
        </w:rPr>
      </w:pPr>
      <w:r w:rsidRPr="2624141C">
        <w:rPr>
          <w:rFonts w:ascii="Aptos" w:eastAsia="Aptos" w:hAnsi="Aptos" w:cs="Aptos"/>
          <w:b/>
          <w:bCs/>
        </w:rPr>
        <w:lastRenderedPageBreak/>
        <w:t>5.</w:t>
      </w:r>
      <w:r w:rsidR="27C19E65" w:rsidRPr="2624141C">
        <w:rPr>
          <w:rFonts w:ascii="Aptos" w:eastAsia="Aptos" w:hAnsi="Aptos" w:cs="Aptos"/>
          <w:b/>
          <w:bCs/>
        </w:rPr>
        <w:t xml:space="preserve"> </w:t>
      </w:r>
      <w:proofErr w:type="spellStart"/>
      <w:r w:rsidRPr="2624141C">
        <w:rPr>
          <w:rFonts w:ascii="Aptos" w:eastAsia="Aptos" w:hAnsi="Aptos" w:cs="Aptos"/>
          <w:b/>
          <w:bCs/>
        </w:rPr>
        <w:t>Coûts</w:t>
      </w:r>
      <w:proofErr w:type="spellEnd"/>
      <w:r w:rsidRPr="2624141C">
        <w:rPr>
          <w:rFonts w:ascii="Aptos" w:eastAsia="Aptos" w:hAnsi="Aptos" w:cs="Aptos"/>
          <w:b/>
          <w:bCs/>
        </w:rPr>
        <w:t xml:space="preserve"> </w:t>
      </w:r>
      <w:proofErr w:type="spellStart"/>
      <w:r w:rsidRPr="2624141C">
        <w:rPr>
          <w:rFonts w:ascii="Aptos" w:eastAsia="Aptos" w:hAnsi="Aptos" w:cs="Aptos"/>
          <w:b/>
          <w:bCs/>
        </w:rPr>
        <w:t>additionnels</w:t>
      </w:r>
      <w:proofErr w:type="spellEnd"/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532"/>
        <w:gridCol w:w="2273"/>
      </w:tblGrid>
      <w:tr w:rsidR="2624141C" w14:paraId="49523A41" w14:textId="77777777" w:rsidTr="2624141C">
        <w:trPr>
          <w:trHeight w:val="300"/>
        </w:trPr>
        <w:tc>
          <w:tcPr>
            <w:tcW w:w="5532" w:type="dxa"/>
            <w:vAlign w:val="center"/>
          </w:tcPr>
          <w:p w14:paraId="0A6E39DC" w14:textId="00601AC0" w:rsidR="2624141C" w:rsidRDefault="2624141C" w:rsidP="2624141C">
            <w:pPr>
              <w:spacing w:before="240" w:after="240"/>
              <w:jc w:val="center"/>
            </w:pPr>
            <w:proofErr w:type="spellStart"/>
            <w:r w:rsidRPr="2624141C">
              <w:rPr>
                <w:b/>
                <w:bCs/>
              </w:rPr>
              <w:t>Éléments</w:t>
            </w:r>
            <w:proofErr w:type="spellEnd"/>
          </w:p>
        </w:tc>
        <w:tc>
          <w:tcPr>
            <w:tcW w:w="2273" w:type="dxa"/>
            <w:vAlign w:val="center"/>
          </w:tcPr>
          <w:p w14:paraId="50F9AA87" w14:textId="19E4A2D8" w:rsidR="2624141C" w:rsidRDefault="2624141C" w:rsidP="2624141C">
            <w:pPr>
              <w:spacing w:before="240" w:after="240"/>
              <w:jc w:val="center"/>
            </w:pPr>
            <w:proofErr w:type="spellStart"/>
            <w:r w:rsidRPr="2624141C">
              <w:rPr>
                <w:b/>
                <w:bCs/>
              </w:rPr>
              <w:t>Coût</w:t>
            </w:r>
            <w:proofErr w:type="spellEnd"/>
            <w:r w:rsidRPr="2624141C">
              <w:rPr>
                <w:b/>
                <w:bCs/>
              </w:rPr>
              <w:t xml:space="preserve"> </w:t>
            </w:r>
            <w:proofErr w:type="spellStart"/>
            <w:r w:rsidRPr="2624141C">
              <w:rPr>
                <w:b/>
                <w:bCs/>
              </w:rPr>
              <w:t>estimé</w:t>
            </w:r>
            <w:proofErr w:type="spellEnd"/>
            <w:r w:rsidRPr="2624141C">
              <w:rPr>
                <w:b/>
                <w:bCs/>
              </w:rPr>
              <w:t xml:space="preserve"> </w:t>
            </w:r>
            <w:proofErr w:type="spellStart"/>
            <w:r w:rsidRPr="2624141C">
              <w:rPr>
                <w:b/>
                <w:bCs/>
              </w:rPr>
              <w:t>annuel</w:t>
            </w:r>
            <w:proofErr w:type="spellEnd"/>
          </w:p>
        </w:tc>
      </w:tr>
      <w:tr w:rsidR="2624141C" w14:paraId="39CD489D" w14:textId="77777777" w:rsidTr="2624141C">
        <w:trPr>
          <w:trHeight w:val="300"/>
        </w:trPr>
        <w:tc>
          <w:tcPr>
            <w:tcW w:w="5532" w:type="dxa"/>
            <w:vAlign w:val="center"/>
          </w:tcPr>
          <w:p w14:paraId="36E58C25" w14:textId="39BF52A0" w:rsidR="2624141C" w:rsidRPr="009672D0" w:rsidRDefault="2624141C" w:rsidP="2624141C">
            <w:pPr>
              <w:spacing w:before="240" w:after="240"/>
              <w:rPr>
                <w:lang w:val="fr-FR"/>
              </w:rPr>
            </w:pPr>
            <w:r w:rsidRPr="009672D0">
              <w:rPr>
                <w:lang w:val="fr-FR"/>
              </w:rPr>
              <w:t>Hébergement cloud sécurisé (AWS, OVH)</w:t>
            </w:r>
          </w:p>
        </w:tc>
        <w:tc>
          <w:tcPr>
            <w:tcW w:w="2273" w:type="dxa"/>
            <w:vAlign w:val="center"/>
          </w:tcPr>
          <w:p w14:paraId="35C8358B" w14:textId="69A0B416" w:rsidR="2624141C" w:rsidRDefault="2624141C" w:rsidP="2624141C">
            <w:pPr>
              <w:spacing w:before="240" w:after="240"/>
            </w:pPr>
            <w:r>
              <w:t>5 000 €</w:t>
            </w:r>
          </w:p>
        </w:tc>
      </w:tr>
      <w:tr w:rsidR="2624141C" w14:paraId="55E4114B" w14:textId="77777777" w:rsidTr="2624141C">
        <w:trPr>
          <w:trHeight w:val="300"/>
        </w:trPr>
        <w:tc>
          <w:tcPr>
            <w:tcW w:w="5532" w:type="dxa"/>
            <w:vAlign w:val="center"/>
          </w:tcPr>
          <w:p w14:paraId="753EF977" w14:textId="1FF4EBCC" w:rsidR="2624141C" w:rsidRDefault="2624141C" w:rsidP="2624141C">
            <w:pPr>
              <w:spacing w:before="240" w:after="240"/>
            </w:pPr>
            <w:r>
              <w:t xml:space="preserve">Licences </w:t>
            </w:r>
            <w:proofErr w:type="spellStart"/>
            <w:r>
              <w:t>diverses</w:t>
            </w:r>
            <w:proofErr w:type="spellEnd"/>
            <w:r>
              <w:t xml:space="preserve"> (API map, RGPD compliance tools)</w:t>
            </w:r>
          </w:p>
        </w:tc>
        <w:tc>
          <w:tcPr>
            <w:tcW w:w="2273" w:type="dxa"/>
            <w:vAlign w:val="center"/>
          </w:tcPr>
          <w:p w14:paraId="6BED055E" w14:textId="11CA1486" w:rsidR="2624141C" w:rsidRDefault="2624141C" w:rsidP="2624141C">
            <w:pPr>
              <w:spacing w:before="240" w:after="240"/>
            </w:pPr>
            <w:r>
              <w:t>3 000 €</w:t>
            </w:r>
          </w:p>
        </w:tc>
      </w:tr>
      <w:tr w:rsidR="2624141C" w14:paraId="434F5C5F" w14:textId="77777777" w:rsidTr="2624141C">
        <w:trPr>
          <w:trHeight w:val="300"/>
        </w:trPr>
        <w:tc>
          <w:tcPr>
            <w:tcW w:w="5532" w:type="dxa"/>
            <w:vAlign w:val="center"/>
          </w:tcPr>
          <w:p w14:paraId="68A24C2C" w14:textId="69E2DBD5" w:rsidR="2624141C" w:rsidRPr="009672D0" w:rsidRDefault="2624141C" w:rsidP="2624141C">
            <w:pPr>
              <w:spacing w:before="240" w:after="240"/>
              <w:rPr>
                <w:lang w:val="fr-FR"/>
              </w:rPr>
            </w:pPr>
            <w:r w:rsidRPr="009672D0">
              <w:rPr>
                <w:lang w:val="fr-FR"/>
              </w:rPr>
              <w:t>Maintenance corrective et évolutive (12 mois)</w:t>
            </w:r>
          </w:p>
        </w:tc>
        <w:tc>
          <w:tcPr>
            <w:tcW w:w="2273" w:type="dxa"/>
            <w:vAlign w:val="center"/>
          </w:tcPr>
          <w:p w14:paraId="7C4AADCC" w14:textId="3E109029" w:rsidR="2624141C" w:rsidRDefault="2624141C" w:rsidP="2624141C">
            <w:pPr>
              <w:spacing w:before="240" w:after="240"/>
            </w:pPr>
            <w:r>
              <w:t>15 000 €</w:t>
            </w:r>
          </w:p>
        </w:tc>
      </w:tr>
    </w:tbl>
    <w:p w14:paraId="0043C2B0" w14:textId="497F0569" w:rsidR="31BA93EF" w:rsidRDefault="31BA93EF" w:rsidP="2624141C">
      <w:pPr>
        <w:spacing w:before="240" w:after="240"/>
      </w:pPr>
      <w:r w:rsidRPr="2624141C">
        <w:rPr>
          <w:rFonts w:ascii="Aptos" w:eastAsia="Aptos" w:hAnsi="Aptos" w:cs="Aptos"/>
        </w:rPr>
        <w:t xml:space="preserve">➡️ </w:t>
      </w:r>
      <w:proofErr w:type="spellStart"/>
      <w:r w:rsidRPr="2624141C">
        <w:rPr>
          <w:rFonts w:ascii="Aptos" w:eastAsia="Aptos" w:hAnsi="Aptos" w:cs="Aptos"/>
          <w:b/>
          <w:bCs/>
        </w:rPr>
        <w:t>Coûts</w:t>
      </w:r>
      <w:proofErr w:type="spellEnd"/>
      <w:r w:rsidRPr="2624141C">
        <w:rPr>
          <w:rFonts w:ascii="Aptos" w:eastAsia="Aptos" w:hAnsi="Aptos" w:cs="Aptos"/>
          <w:b/>
          <w:bCs/>
        </w:rPr>
        <w:t xml:space="preserve"> </w:t>
      </w:r>
      <w:proofErr w:type="gramStart"/>
      <w:r w:rsidRPr="2624141C">
        <w:rPr>
          <w:rFonts w:ascii="Aptos" w:eastAsia="Aptos" w:hAnsi="Aptos" w:cs="Aptos"/>
          <w:b/>
          <w:bCs/>
        </w:rPr>
        <w:t>annexes</w:t>
      </w:r>
      <w:r w:rsidRPr="2624141C">
        <w:rPr>
          <w:rFonts w:ascii="Aptos" w:eastAsia="Aptos" w:hAnsi="Aptos" w:cs="Aptos"/>
        </w:rPr>
        <w:t xml:space="preserve"> :</w:t>
      </w:r>
      <w:proofErr w:type="gramEnd"/>
      <w:r w:rsidRPr="2624141C">
        <w:rPr>
          <w:rFonts w:ascii="Aptos" w:eastAsia="Aptos" w:hAnsi="Aptos" w:cs="Aptos"/>
        </w:rPr>
        <w:t xml:space="preserve"> </w:t>
      </w:r>
      <w:r w:rsidRPr="2624141C">
        <w:rPr>
          <w:rFonts w:ascii="Aptos" w:eastAsia="Aptos" w:hAnsi="Aptos" w:cs="Aptos"/>
          <w:b/>
          <w:bCs/>
        </w:rPr>
        <w:t>23 000 €</w:t>
      </w:r>
    </w:p>
    <w:p w14:paraId="6FB61BCA" w14:textId="7022C0AD" w:rsidR="2624141C" w:rsidRDefault="2624141C"/>
    <w:p w14:paraId="7FF60C43" w14:textId="42EFE0C2" w:rsidR="31BA93EF" w:rsidRDefault="31BA93EF" w:rsidP="2624141C">
      <w:pPr>
        <w:pStyle w:val="Titre3"/>
        <w:spacing w:before="281" w:after="281"/>
      </w:pPr>
      <w:r w:rsidRPr="2624141C">
        <w:rPr>
          <w:rFonts w:ascii="Aptos" w:eastAsia="Aptos" w:hAnsi="Aptos" w:cs="Aptos"/>
          <w:b/>
          <w:bCs/>
        </w:rPr>
        <w:t>6. Budget Global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720"/>
        <w:gridCol w:w="1319"/>
      </w:tblGrid>
      <w:tr w:rsidR="2624141C" w14:paraId="43B7779E" w14:textId="77777777" w:rsidTr="2624141C">
        <w:trPr>
          <w:trHeight w:val="300"/>
        </w:trPr>
        <w:tc>
          <w:tcPr>
            <w:tcW w:w="2720" w:type="dxa"/>
            <w:vAlign w:val="center"/>
          </w:tcPr>
          <w:p w14:paraId="5540D5D4" w14:textId="7B80F6A6" w:rsidR="2624141C" w:rsidRDefault="2624141C" w:rsidP="2624141C">
            <w:pPr>
              <w:spacing w:before="240" w:after="240"/>
              <w:jc w:val="center"/>
            </w:pPr>
            <w:r w:rsidRPr="2624141C">
              <w:rPr>
                <w:b/>
                <w:bCs/>
              </w:rPr>
              <w:t>Poste</w:t>
            </w:r>
          </w:p>
        </w:tc>
        <w:tc>
          <w:tcPr>
            <w:tcW w:w="1319" w:type="dxa"/>
            <w:vAlign w:val="center"/>
          </w:tcPr>
          <w:p w14:paraId="1999CDB5" w14:textId="7E9F0820" w:rsidR="2624141C" w:rsidRDefault="2624141C" w:rsidP="2624141C">
            <w:pPr>
              <w:spacing w:before="240" w:after="240"/>
              <w:jc w:val="center"/>
            </w:pPr>
            <w:proofErr w:type="spellStart"/>
            <w:r w:rsidRPr="2624141C">
              <w:rPr>
                <w:b/>
                <w:bCs/>
              </w:rPr>
              <w:t>Montant</w:t>
            </w:r>
            <w:proofErr w:type="spellEnd"/>
          </w:p>
        </w:tc>
      </w:tr>
      <w:tr w:rsidR="2624141C" w14:paraId="19844606" w14:textId="77777777" w:rsidTr="2624141C">
        <w:trPr>
          <w:trHeight w:val="300"/>
        </w:trPr>
        <w:tc>
          <w:tcPr>
            <w:tcW w:w="2720" w:type="dxa"/>
            <w:vAlign w:val="center"/>
          </w:tcPr>
          <w:p w14:paraId="34957C66" w14:textId="31F85BD9" w:rsidR="2624141C" w:rsidRDefault="2624141C" w:rsidP="2624141C">
            <w:pPr>
              <w:spacing w:before="240" w:after="240"/>
            </w:pPr>
            <w:r>
              <w:t>Développement initial</w:t>
            </w:r>
          </w:p>
        </w:tc>
        <w:tc>
          <w:tcPr>
            <w:tcW w:w="1319" w:type="dxa"/>
            <w:vAlign w:val="center"/>
          </w:tcPr>
          <w:p w14:paraId="1DBCC140" w14:textId="19A69998" w:rsidR="2624141C" w:rsidRDefault="2624141C" w:rsidP="2624141C">
            <w:pPr>
              <w:spacing w:before="240" w:after="240"/>
            </w:pPr>
            <w:r>
              <w:t>149 250 €</w:t>
            </w:r>
          </w:p>
        </w:tc>
      </w:tr>
      <w:tr w:rsidR="2624141C" w14:paraId="1E20F888" w14:textId="77777777" w:rsidTr="2624141C">
        <w:trPr>
          <w:trHeight w:val="300"/>
        </w:trPr>
        <w:tc>
          <w:tcPr>
            <w:tcW w:w="2720" w:type="dxa"/>
            <w:vAlign w:val="center"/>
          </w:tcPr>
          <w:p w14:paraId="13F79B13" w14:textId="775287DB" w:rsidR="2624141C" w:rsidRDefault="2624141C" w:rsidP="2624141C">
            <w:pPr>
              <w:spacing w:before="240" w:after="240"/>
            </w:pPr>
            <w:proofErr w:type="spellStart"/>
            <w:r>
              <w:t>Coûts</w:t>
            </w:r>
            <w:proofErr w:type="spellEnd"/>
            <w:r>
              <w:t xml:space="preserve"> </w:t>
            </w:r>
            <w:proofErr w:type="spellStart"/>
            <w:r>
              <w:t>additionnels</w:t>
            </w:r>
            <w:proofErr w:type="spellEnd"/>
            <w:r>
              <w:t xml:space="preserve"> (</w:t>
            </w:r>
            <w:proofErr w:type="gramStart"/>
            <w:r>
              <w:t>an</w:t>
            </w:r>
            <w:proofErr w:type="gramEnd"/>
            <w:r>
              <w:t xml:space="preserve"> 1)</w:t>
            </w:r>
          </w:p>
        </w:tc>
        <w:tc>
          <w:tcPr>
            <w:tcW w:w="1319" w:type="dxa"/>
            <w:vAlign w:val="center"/>
          </w:tcPr>
          <w:p w14:paraId="53821F7B" w14:textId="6E956195" w:rsidR="2624141C" w:rsidRDefault="2624141C" w:rsidP="2624141C">
            <w:pPr>
              <w:spacing w:before="240" w:after="240"/>
            </w:pPr>
            <w:r>
              <w:t>23 000 €</w:t>
            </w:r>
          </w:p>
        </w:tc>
      </w:tr>
      <w:tr w:rsidR="2624141C" w14:paraId="0F8B4211" w14:textId="77777777" w:rsidTr="2624141C">
        <w:trPr>
          <w:trHeight w:val="300"/>
        </w:trPr>
        <w:tc>
          <w:tcPr>
            <w:tcW w:w="2720" w:type="dxa"/>
            <w:vAlign w:val="center"/>
          </w:tcPr>
          <w:p w14:paraId="022E8DD9" w14:textId="120F191C" w:rsidR="2624141C" w:rsidRDefault="2624141C" w:rsidP="2624141C">
            <w:pPr>
              <w:spacing w:before="240" w:after="240"/>
            </w:pPr>
            <w:r w:rsidRPr="2624141C">
              <w:rPr>
                <w:b/>
                <w:bCs/>
              </w:rPr>
              <w:t xml:space="preserve">Total </w:t>
            </w:r>
            <w:proofErr w:type="spellStart"/>
            <w:r w:rsidRPr="2624141C">
              <w:rPr>
                <w:b/>
                <w:bCs/>
              </w:rPr>
              <w:t>Projet</w:t>
            </w:r>
            <w:proofErr w:type="spellEnd"/>
          </w:p>
        </w:tc>
        <w:tc>
          <w:tcPr>
            <w:tcW w:w="1319" w:type="dxa"/>
            <w:vAlign w:val="center"/>
          </w:tcPr>
          <w:p w14:paraId="1486B088" w14:textId="7CB8477E" w:rsidR="2624141C" w:rsidRDefault="2624141C" w:rsidP="2624141C">
            <w:pPr>
              <w:spacing w:before="240" w:after="240"/>
            </w:pPr>
            <w:r w:rsidRPr="2624141C">
              <w:rPr>
                <w:b/>
                <w:bCs/>
              </w:rPr>
              <w:t xml:space="preserve">172 250 </w:t>
            </w:r>
          </w:p>
        </w:tc>
      </w:tr>
    </w:tbl>
    <w:p w14:paraId="2DE72DF2" w14:textId="1B47C5C5" w:rsidR="2624141C" w:rsidRDefault="2624141C" w:rsidP="2624141C"/>
    <w:p w14:paraId="6E00E325" w14:textId="36EDA81C" w:rsidR="31BA93EF" w:rsidRDefault="31BA93EF" w:rsidP="2624141C">
      <w:pPr>
        <w:pStyle w:val="Titre3"/>
        <w:spacing w:before="281" w:after="281"/>
        <w:rPr>
          <w:rFonts w:ascii="Aptos" w:eastAsia="Aptos" w:hAnsi="Aptos" w:cs="Aptos"/>
          <w:b/>
          <w:bCs/>
        </w:rPr>
      </w:pPr>
      <w:r w:rsidRPr="2624141C">
        <w:rPr>
          <w:rFonts w:ascii="Aptos" w:eastAsia="Aptos" w:hAnsi="Aptos" w:cs="Aptos"/>
          <w:b/>
          <w:bCs/>
        </w:rPr>
        <w:t xml:space="preserve">7. </w:t>
      </w:r>
      <w:proofErr w:type="spellStart"/>
      <w:r w:rsidRPr="2624141C">
        <w:rPr>
          <w:rFonts w:ascii="Aptos" w:eastAsia="Aptos" w:hAnsi="Aptos" w:cs="Aptos"/>
          <w:b/>
          <w:bCs/>
        </w:rPr>
        <w:t>Financement</w:t>
      </w:r>
      <w:proofErr w:type="spellEnd"/>
      <w:r w:rsidRPr="2624141C">
        <w:rPr>
          <w:rFonts w:ascii="Aptos" w:eastAsia="Aptos" w:hAnsi="Aptos" w:cs="Aptos"/>
          <w:b/>
          <w:bCs/>
        </w:rPr>
        <w:t xml:space="preserve"> </w:t>
      </w:r>
      <w:proofErr w:type="spellStart"/>
      <w:r w:rsidRPr="2624141C">
        <w:rPr>
          <w:rFonts w:ascii="Aptos" w:eastAsia="Aptos" w:hAnsi="Aptos" w:cs="Aptos"/>
          <w:b/>
          <w:bCs/>
        </w:rPr>
        <w:t>hypothétique</w:t>
      </w:r>
      <w:proofErr w:type="spellEnd"/>
    </w:p>
    <w:p w14:paraId="4B43BB78" w14:textId="6CF3F5D3" w:rsidR="31BA93EF" w:rsidRDefault="31BA93EF" w:rsidP="2624141C">
      <w:pPr>
        <w:spacing w:before="240" w:after="240"/>
      </w:pPr>
      <w:r w:rsidRPr="2624141C">
        <w:rPr>
          <w:rFonts w:ascii="Aptos" w:eastAsia="Aptos" w:hAnsi="Aptos" w:cs="Aptos"/>
        </w:rPr>
        <w:t xml:space="preserve">Sources de </w:t>
      </w:r>
      <w:proofErr w:type="spellStart"/>
      <w:r w:rsidRPr="2624141C">
        <w:rPr>
          <w:rFonts w:ascii="Aptos" w:eastAsia="Aptos" w:hAnsi="Aptos" w:cs="Aptos"/>
        </w:rPr>
        <w:t>financement</w:t>
      </w:r>
      <w:proofErr w:type="spellEnd"/>
      <w:r w:rsidRPr="2624141C">
        <w:rPr>
          <w:rFonts w:ascii="Aptos" w:eastAsia="Aptos" w:hAnsi="Aptos" w:cs="Aptos"/>
        </w:rPr>
        <w:t xml:space="preserve"> </w:t>
      </w:r>
      <w:proofErr w:type="gramStart"/>
      <w:r w:rsidRPr="2624141C">
        <w:rPr>
          <w:rFonts w:ascii="Aptos" w:eastAsia="Aptos" w:hAnsi="Aptos" w:cs="Aptos"/>
        </w:rPr>
        <w:t>possibles :</w:t>
      </w:r>
      <w:proofErr w:type="gramEnd"/>
    </w:p>
    <w:p w14:paraId="11063E31" w14:textId="3F28E730" w:rsidR="31BA93EF" w:rsidRDefault="31BA93EF" w:rsidP="2624141C">
      <w:pPr>
        <w:pStyle w:val="Paragraphedeliste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proofErr w:type="spellStart"/>
      <w:r w:rsidRPr="2624141C">
        <w:rPr>
          <w:rFonts w:ascii="Aptos" w:eastAsia="Aptos" w:hAnsi="Aptos" w:cs="Aptos"/>
          <w:b/>
          <w:bCs/>
        </w:rPr>
        <w:t>Gouvernement</w:t>
      </w:r>
      <w:proofErr w:type="spellEnd"/>
      <w:r w:rsidRPr="2624141C">
        <w:rPr>
          <w:rFonts w:ascii="Aptos" w:eastAsia="Aptos" w:hAnsi="Aptos" w:cs="Aptos"/>
          <w:b/>
          <w:bCs/>
        </w:rPr>
        <w:t xml:space="preserve"> / Ministère de </w:t>
      </w:r>
      <w:proofErr w:type="spellStart"/>
      <w:proofErr w:type="gramStart"/>
      <w:r w:rsidRPr="2624141C">
        <w:rPr>
          <w:rFonts w:ascii="Aptos" w:eastAsia="Aptos" w:hAnsi="Aptos" w:cs="Aptos"/>
          <w:b/>
          <w:bCs/>
        </w:rPr>
        <w:t>l’Intérieur</w:t>
      </w:r>
      <w:proofErr w:type="spellEnd"/>
      <w:r w:rsidRPr="2624141C">
        <w:rPr>
          <w:rFonts w:ascii="Aptos" w:eastAsia="Aptos" w:hAnsi="Aptos" w:cs="Aptos"/>
        </w:rPr>
        <w:t xml:space="preserve"> :</w:t>
      </w:r>
      <w:proofErr w:type="gramEnd"/>
    </w:p>
    <w:p w14:paraId="2F088F0C" w14:textId="2A7060DD" w:rsidR="31BA93EF" w:rsidRPr="009672D0" w:rsidRDefault="31BA93EF" w:rsidP="2624141C">
      <w:pPr>
        <w:pStyle w:val="Paragraphedeliste"/>
        <w:numPr>
          <w:ilvl w:val="1"/>
          <w:numId w:val="8"/>
        </w:numPr>
        <w:spacing w:before="240" w:after="240"/>
        <w:rPr>
          <w:rFonts w:ascii="Aptos" w:eastAsia="Aptos" w:hAnsi="Aptos" w:cs="Aptos"/>
          <w:lang w:val="fr-FR"/>
        </w:rPr>
      </w:pPr>
      <w:r w:rsidRPr="009672D0">
        <w:rPr>
          <w:rFonts w:ascii="Aptos" w:eastAsia="Aptos" w:hAnsi="Aptos" w:cs="Aptos"/>
          <w:lang w:val="fr-FR"/>
        </w:rPr>
        <w:t xml:space="preserve">Sécurité publique = </w:t>
      </w:r>
      <w:r w:rsidRPr="009672D0">
        <w:rPr>
          <w:rFonts w:ascii="Aptos" w:eastAsia="Aptos" w:hAnsi="Aptos" w:cs="Aptos"/>
          <w:b/>
          <w:bCs/>
          <w:lang w:val="fr-FR"/>
        </w:rPr>
        <w:t>80 000 €</w:t>
      </w:r>
      <w:r w:rsidRPr="009672D0">
        <w:rPr>
          <w:rFonts w:ascii="Aptos" w:eastAsia="Aptos" w:hAnsi="Aptos" w:cs="Aptos"/>
          <w:lang w:val="fr-FR"/>
        </w:rPr>
        <w:t xml:space="preserve"> (Subvention publique sécurité)</w:t>
      </w:r>
    </w:p>
    <w:p w14:paraId="25314766" w14:textId="1248A953" w:rsidR="31BA93EF" w:rsidRPr="009672D0" w:rsidRDefault="31BA93EF" w:rsidP="2624141C">
      <w:pPr>
        <w:pStyle w:val="Paragraphedeliste"/>
        <w:numPr>
          <w:ilvl w:val="0"/>
          <w:numId w:val="8"/>
        </w:numPr>
        <w:spacing w:before="240" w:after="240"/>
        <w:rPr>
          <w:rFonts w:ascii="Aptos" w:eastAsia="Aptos" w:hAnsi="Aptos" w:cs="Aptos"/>
          <w:lang w:val="fr-FR"/>
        </w:rPr>
      </w:pPr>
      <w:r w:rsidRPr="009672D0">
        <w:rPr>
          <w:rFonts w:ascii="Aptos" w:eastAsia="Aptos" w:hAnsi="Aptos" w:cs="Aptos"/>
          <w:b/>
          <w:bCs/>
          <w:lang w:val="fr-FR"/>
        </w:rPr>
        <w:t>Municipalités</w:t>
      </w:r>
      <w:r w:rsidRPr="009672D0">
        <w:rPr>
          <w:rFonts w:ascii="Aptos" w:eastAsia="Aptos" w:hAnsi="Aptos" w:cs="Aptos"/>
          <w:lang w:val="fr-FR"/>
        </w:rPr>
        <w:t xml:space="preserve"> (villes pilotes pour tests</w:t>
      </w:r>
      <w:r w:rsidR="31229CF5" w:rsidRPr="009672D0">
        <w:rPr>
          <w:rFonts w:ascii="Aptos" w:eastAsia="Aptos" w:hAnsi="Aptos" w:cs="Aptos"/>
          <w:lang w:val="fr-FR"/>
        </w:rPr>
        <w:t>, ici exemple de PARIS)</w:t>
      </w:r>
      <w:r w:rsidRPr="009672D0">
        <w:rPr>
          <w:rFonts w:ascii="Aptos" w:eastAsia="Aptos" w:hAnsi="Aptos" w:cs="Aptos"/>
          <w:lang w:val="fr-FR"/>
        </w:rPr>
        <w:t xml:space="preserve"> :</w:t>
      </w:r>
    </w:p>
    <w:p w14:paraId="5A2DC63C" w14:textId="1F089709" w:rsidR="31BA93EF" w:rsidRDefault="31BA93EF" w:rsidP="2624141C">
      <w:pPr>
        <w:pStyle w:val="Paragraphedeliste"/>
        <w:numPr>
          <w:ilvl w:val="1"/>
          <w:numId w:val="8"/>
        </w:numPr>
        <w:spacing w:before="240" w:after="240"/>
        <w:rPr>
          <w:rFonts w:ascii="Aptos" w:eastAsia="Aptos" w:hAnsi="Aptos" w:cs="Aptos"/>
          <w:b/>
          <w:bCs/>
        </w:rPr>
      </w:pPr>
      <w:r w:rsidRPr="2624141C">
        <w:rPr>
          <w:rFonts w:ascii="Aptos" w:eastAsia="Aptos" w:hAnsi="Aptos" w:cs="Aptos"/>
        </w:rPr>
        <w:t xml:space="preserve">5 villes </w:t>
      </w:r>
      <w:proofErr w:type="spellStart"/>
      <w:r w:rsidRPr="2624141C">
        <w:rPr>
          <w:rFonts w:ascii="Aptos" w:eastAsia="Aptos" w:hAnsi="Aptos" w:cs="Aptos"/>
        </w:rPr>
        <w:t>partenaires</w:t>
      </w:r>
      <w:proofErr w:type="spellEnd"/>
      <w:r w:rsidRPr="2624141C">
        <w:rPr>
          <w:rFonts w:ascii="Aptos" w:eastAsia="Aptos" w:hAnsi="Aptos" w:cs="Aptos"/>
        </w:rPr>
        <w:t xml:space="preserve"> (10 000 € </w:t>
      </w:r>
      <w:proofErr w:type="spellStart"/>
      <w:r w:rsidRPr="2624141C">
        <w:rPr>
          <w:rFonts w:ascii="Aptos" w:eastAsia="Aptos" w:hAnsi="Aptos" w:cs="Aptos"/>
        </w:rPr>
        <w:t>chacune</w:t>
      </w:r>
      <w:proofErr w:type="spellEnd"/>
      <w:r w:rsidRPr="2624141C">
        <w:rPr>
          <w:rFonts w:ascii="Aptos" w:eastAsia="Aptos" w:hAnsi="Aptos" w:cs="Aptos"/>
        </w:rPr>
        <w:t xml:space="preserve">) = </w:t>
      </w:r>
      <w:r w:rsidRPr="2624141C">
        <w:rPr>
          <w:rFonts w:ascii="Aptos" w:eastAsia="Aptos" w:hAnsi="Aptos" w:cs="Aptos"/>
          <w:b/>
          <w:bCs/>
        </w:rPr>
        <w:t>50 000 €</w:t>
      </w:r>
    </w:p>
    <w:p w14:paraId="1092A269" w14:textId="663FD22D" w:rsidR="31BA93EF" w:rsidRPr="009672D0" w:rsidRDefault="31BA93EF" w:rsidP="2624141C">
      <w:pPr>
        <w:pStyle w:val="Paragraphedeliste"/>
        <w:numPr>
          <w:ilvl w:val="0"/>
          <w:numId w:val="8"/>
        </w:numPr>
        <w:spacing w:before="240" w:after="240"/>
        <w:rPr>
          <w:rFonts w:ascii="Aptos" w:eastAsia="Aptos" w:hAnsi="Aptos" w:cs="Aptos"/>
          <w:lang w:val="fr-FR"/>
        </w:rPr>
      </w:pPr>
      <w:r w:rsidRPr="009672D0">
        <w:rPr>
          <w:rFonts w:ascii="Aptos" w:eastAsia="Aptos" w:hAnsi="Aptos" w:cs="Aptos"/>
          <w:b/>
          <w:bCs/>
          <w:lang w:val="fr-FR"/>
        </w:rPr>
        <w:lastRenderedPageBreak/>
        <w:t>Fondations / Programmes “Smart City” européens</w:t>
      </w:r>
      <w:r w:rsidRPr="009672D0">
        <w:rPr>
          <w:rFonts w:ascii="Aptos" w:eastAsia="Aptos" w:hAnsi="Aptos" w:cs="Aptos"/>
          <w:lang w:val="fr-FR"/>
        </w:rPr>
        <w:t xml:space="preserve"> :</w:t>
      </w:r>
    </w:p>
    <w:p w14:paraId="5606ABE4" w14:textId="2EA88649" w:rsidR="31BA93EF" w:rsidRPr="009672D0" w:rsidRDefault="31BA93EF" w:rsidP="2624141C">
      <w:pPr>
        <w:pStyle w:val="Paragraphedeliste"/>
        <w:numPr>
          <w:ilvl w:val="1"/>
          <w:numId w:val="8"/>
        </w:numPr>
        <w:spacing w:before="240" w:after="240"/>
        <w:rPr>
          <w:rFonts w:ascii="Aptos" w:eastAsia="Aptos" w:hAnsi="Aptos" w:cs="Aptos"/>
          <w:b/>
          <w:bCs/>
          <w:lang w:val="fr-FR"/>
        </w:rPr>
      </w:pPr>
      <w:r w:rsidRPr="009672D0">
        <w:rPr>
          <w:rFonts w:ascii="Aptos" w:eastAsia="Aptos" w:hAnsi="Aptos" w:cs="Aptos"/>
          <w:lang w:val="fr-FR"/>
        </w:rPr>
        <w:t xml:space="preserve">Appels à projet pour innovation urbaine : </w:t>
      </w:r>
      <w:r w:rsidRPr="009672D0">
        <w:rPr>
          <w:rFonts w:ascii="Aptos" w:eastAsia="Aptos" w:hAnsi="Aptos" w:cs="Aptos"/>
          <w:b/>
          <w:bCs/>
          <w:lang w:val="fr-FR"/>
        </w:rPr>
        <w:t>30 000 €</w:t>
      </w:r>
    </w:p>
    <w:p w14:paraId="35513E5B" w14:textId="79C405F4" w:rsidR="31BA93EF" w:rsidRDefault="31BA93EF" w:rsidP="2624141C">
      <w:pPr>
        <w:pStyle w:val="Paragraphedeliste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proofErr w:type="spellStart"/>
      <w:r w:rsidRPr="2624141C">
        <w:rPr>
          <w:rFonts w:ascii="Aptos" w:eastAsia="Aptos" w:hAnsi="Aptos" w:cs="Aptos"/>
          <w:b/>
          <w:bCs/>
        </w:rPr>
        <w:t>Partenaires</w:t>
      </w:r>
      <w:proofErr w:type="spellEnd"/>
      <w:r w:rsidRPr="2624141C">
        <w:rPr>
          <w:rFonts w:ascii="Aptos" w:eastAsia="Aptos" w:hAnsi="Aptos" w:cs="Aptos"/>
          <w:b/>
          <w:bCs/>
        </w:rPr>
        <w:t xml:space="preserve"> </w:t>
      </w:r>
      <w:proofErr w:type="spellStart"/>
      <w:proofErr w:type="gramStart"/>
      <w:r w:rsidRPr="2624141C">
        <w:rPr>
          <w:rFonts w:ascii="Aptos" w:eastAsia="Aptos" w:hAnsi="Aptos" w:cs="Aptos"/>
          <w:b/>
          <w:bCs/>
        </w:rPr>
        <w:t>privés</w:t>
      </w:r>
      <w:proofErr w:type="spellEnd"/>
      <w:r w:rsidRPr="2624141C">
        <w:rPr>
          <w:rFonts w:ascii="Aptos" w:eastAsia="Aptos" w:hAnsi="Aptos" w:cs="Aptos"/>
        </w:rPr>
        <w:t xml:space="preserve"> :</w:t>
      </w:r>
      <w:proofErr w:type="gramEnd"/>
    </w:p>
    <w:p w14:paraId="17B7F7C6" w14:textId="2D762BE4" w:rsidR="31BA93EF" w:rsidRPr="009672D0" w:rsidRDefault="31BA93EF" w:rsidP="2624141C">
      <w:pPr>
        <w:pStyle w:val="Paragraphedeliste"/>
        <w:numPr>
          <w:ilvl w:val="1"/>
          <w:numId w:val="8"/>
        </w:numPr>
        <w:spacing w:before="240" w:after="240"/>
        <w:rPr>
          <w:rFonts w:ascii="Aptos" w:eastAsia="Aptos" w:hAnsi="Aptos" w:cs="Aptos"/>
          <w:b/>
          <w:bCs/>
          <w:lang w:val="fr-FR"/>
        </w:rPr>
      </w:pPr>
      <w:r w:rsidRPr="009672D0">
        <w:rPr>
          <w:rFonts w:ascii="Aptos" w:eastAsia="Aptos" w:hAnsi="Aptos" w:cs="Aptos"/>
          <w:lang w:val="fr-FR"/>
        </w:rPr>
        <w:t xml:space="preserve">Assureurs (AXA, Allianz), entreprises sécurité privée : </w:t>
      </w:r>
      <w:r w:rsidRPr="009672D0">
        <w:rPr>
          <w:rFonts w:ascii="Aptos" w:eastAsia="Aptos" w:hAnsi="Aptos" w:cs="Aptos"/>
          <w:b/>
          <w:bCs/>
          <w:lang w:val="fr-FR"/>
        </w:rPr>
        <w:t>12 250 €</w:t>
      </w:r>
    </w:p>
    <w:p w14:paraId="3039F021" w14:textId="3B1D8597" w:rsidR="31BA93EF" w:rsidRDefault="31BA93EF" w:rsidP="2624141C">
      <w:pPr>
        <w:pStyle w:val="Titre3"/>
        <w:spacing w:before="281" w:after="281"/>
        <w:rPr>
          <w:rFonts w:ascii="Aptos" w:eastAsia="Aptos" w:hAnsi="Aptos" w:cs="Aptos"/>
          <w:b/>
          <w:bCs/>
        </w:rPr>
      </w:pPr>
      <w:r w:rsidRPr="2624141C">
        <w:rPr>
          <w:rFonts w:ascii="Aptos" w:eastAsia="Aptos" w:hAnsi="Aptos" w:cs="Aptos"/>
          <w:b/>
          <w:bCs/>
        </w:rPr>
        <w:t xml:space="preserve">8. Proposition </w:t>
      </w:r>
      <w:proofErr w:type="spellStart"/>
      <w:r w:rsidRPr="2624141C">
        <w:rPr>
          <w:rFonts w:ascii="Aptos" w:eastAsia="Aptos" w:hAnsi="Aptos" w:cs="Aptos"/>
          <w:b/>
          <w:bCs/>
        </w:rPr>
        <w:t>d’Investisseurs</w:t>
      </w:r>
      <w:proofErr w:type="spellEnd"/>
      <w:r w:rsidRPr="2624141C">
        <w:rPr>
          <w:rFonts w:ascii="Aptos" w:eastAsia="Aptos" w:hAnsi="Aptos" w:cs="Aptos"/>
          <w:b/>
          <w:bCs/>
        </w:rPr>
        <w:t xml:space="preserve"> </w:t>
      </w:r>
      <w:proofErr w:type="spellStart"/>
      <w:r w:rsidRPr="2624141C">
        <w:rPr>
          <w:rFonts w:ascii="Aptos" w:eastAsia="Aptos" w:hAnsi="Aptos" w:cs="Aptos"/>
          <w:b/>
          <w:bCs/>
        </w:rPr>
        <w:t>Partenaires</w:t>
      </w:r>
      <w:proofErr w:type="spellEnd"/>
    </w:p>
    <w:p w14:paraId="70A6E52F" w14:textId="7FDB121C" w:rsidR="31BA93EF" w:rsidRPr="009672D0" w:rsidRDefault="31BA93EF" w:rsidP="2624141C">
      <w:pPr>
        <w:pStyle w:val="Paragraphedeliste"/>
        <w:numPr>
          <w:ilvl w:val="0"/>
          <w:numId w:val="7"/>
        </w:numPr>
        <w:spacing w:before="240" w:after="240"/>
        <w:rPr>
          <w:rFonts w:ascii="Aptos" w:eastAsia="Aptos" w:hAnsi="Aptos" w:cs="Aptos"/>
          <w:lang w:val="fr-FR"/>
        </w:rPr>
      </w:pPr>
      <w:r w:rsidRPr="009672D0">
        <w:rPr>
          <w:rFonts w:ascii="Aptos" w:eastAsia="Aptos" w:hAnsi="Aptos" w:cs="Aptos"/>
          <w:b/>
          <w:bCs/>
          <w:lang w:val="fr-FR"/>
        </w:rPr>
        <w:t>Ministère de l’Intérieur</w:t>
      </w:r>
      <w:r w:rsidRPr="009672D0">
        <w:rPr>
          <w:rFonts w:ascii="Aptos" w:eastAsia="Aptos" w:hAnsi="Aptos" w:cs="Aptos"/>
          <w:lang w:val="fr-FR"/>
        </w:rPr>
        <w:t xml:space="preserve"> – sécurité nationale.</w:t>
      </w:r>
    </w:p>
    <w:p w14:paraId="5D527B31" w14:textId="5ECAAE70" w:rsidR="31BA93EF" w:rsidRPr="009672D0" w:rsidRDefault="31BA93EF" w:rsidP="2624141C">
      <w:pPr>
        <w:pStyle w:val="Paragraphedeliste"/>
        <w:numPr>
          <w:ilvl w:val="0"/>
          <w:numId w:val="7"/>
        </w:numPr>
        <w:spacing w:before="240" w:after="240"/>
        <w:rPr>
          <w:rFonts w:ascii="Aptos" w:eastAsia="Aptos" w:hAnsi="Aptos" w:cs="Aptos"/>
          <w:lang w:val="fr-FR"/>
        </w:rPr>
      </w:pPr>
      <w:r w:rsidRPr="009672D0">
        <w:rPr>
          <w:rFonts w:ascii="Aptos" w:eastAsia="Aptos" w:hAnsi="Aptos" w:cs="Aptos"/>
          <w:b/>
          <w:bCs/>
          <w:lang w:val="fr-FR"/>
        </w:rPr>
        <w:t>Caisse des Dépôts et Consignations</w:t>
      </w:r>
      <w:r w:rsidRPr="009672D0">
        <w:rPr>
          <w:rFonts w:ascii="Aptos" w:eastAsia="Aptos" w:hAnsi="Aptos" w:cs="Aptos"/>
          <w:lang w:val="fr-FR"/>
        </w:rPr>
        <w:t xml:space="preserve"> – financement Smart City.</w:t>
      </w:r>
    </w:p>
    <w:p w14:paraId="0CA9C2E7" w14:textId="2095EB05" w:rsidR="31BA93EF" w:rsidRPr="009672D0" w:rsidRDefault="31BA93EF" w:rsidP="2624141C">
      <w:pPr>
        <w:pStyle w:val="Paragraphedeliste"/>
        <w:numPr>
          <w:ilvl w:val="0"/>
          <w:numId w:val="7"/>
        </w:numPr>
        <w:spacing w:before="240" w:after="240"/>
        <w:rPr>
          <w:rFonts w:ascii="Aptos" w:eastAsia="Aptos" w:hAnsi="Aptos" w:cs="Aptos"/>
          <w:lang w:val="fr-FR"/>
        </w:rPr>
      </w:pPr>
      <w:r w:rsidRPr="009672D0">
        <w:rPr>
          <w:rFonts w:ascii="Aptos" w:eastAsia="Aptos" w:hAnsi="Aptos" w:cs="Aptos"/>
          <w:b/>
          <w:bCs/>
          <w:lang w:val="fr-FR"/>
        </w:rPr>
        <w:t>Ville de Paris</w:t>
      </w:r>
      <w:r w:rsidRPr="009672D0">
        <w:rPr>
          <w:rFonts w:ascii="Aptos" w:eastAsia="Aptos" w:hAnsi="Aptos" w:cs="Aptos"/>
          <w:lang w:val="fr-FR"/>
        </w:rPr>
        <w:t xml:space="preserve">, </w:t>
      </w:r>
      <w:r w:rsidRPr="009672D0">
        <w:rPr>
          <w:rFonts w:ascii="Aptos" w:eastAsia="Aptos" w:hAnsi="Aptos" w:cs="Aptos"/>
          <w:b/>
          <w:bCs/>
          <w:lang w:val="fr-FR"/>
        </w:rPr>
        <w:t>Ville de Lyon</w:t>
      </w:r>
      <w:r w:rsidRPr="009672D0">
        <w:rPr>
          <w:rFonts w:ascii="Aptos" w:eastAsia="Aptos" w:hAnsi="Aptos" w:cs="Aptos"/>
          <w:lang w:val="fr-FR"/>
        </w:rPr>
        <w:t xml:space="preserve">, </w:t>
      </w:r>
      <w:r w:rsidRPr="009672D0">
        <w:rPr>
          <w:rFonts w:ascii="Aptos" w:eastAsia="Aptos" w:hAnsi="Aptos" w:cs="Aptos"/>
          <w:b/>
          <w:bCs/>
          <w:lang w:val="fr-FR"/>
        </w:rPr>
        <w:t>Ville de Marseille</w:t>
      </w:r>
      <w:r w:rsidRPr="009672D0">
        <w:rPr>
          <w:rFonts w:ascii="Aptos" w:eastAsia="Aptos" w:hAnsi="Aptos" w:cs="Aptos"/>
          <w:lang w:val="fr-FR"/>
        </w:rPr>
        <w:t xml:space="preserve"> – tests pilotes.</w:t>
      </w:r>
    </w:p>
    <w:p w14:paraId="28706EE1" w14:textId="2731B3D6" w:rsidR="31BA93EF" w:rsidRDefault="31BA93EF" w:rsidP="2624141C">
      <w:pPr>
        <w:pStyle w:val="Paragraphedeliste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proofErr w:type="spellStart"/>
      <w:r w:rsidRPr="2624141C">
        <w:rPr>
          <w:rFonts w:ascii="Aptos" w:eastAsia="Aptos" w:hAnsi="Aptos" w:cs="Aptos"/>
          <w:b/>
          <w:bCs/>
        </w:rPr>
        <w:t>Fondation</w:t>
      </w:r>
      <w:proofErr w:type="spellEnd"/>
      <w:r w:rsidRPr="2624141C">
        <w:rPr>
          <w:rFonts w:ascii="Aptos" w:eastAsia="Aptos" w:hAnsi="Aptos" w:cs="Aptos"/>
          <w:b/>
          <w:bCs/>
        </w:rPr>
        <w:t xml:space="preserve"> MAIF</w:t>
      </w:r>
      <w:r w:rsidRPr="2624141C">
        <w:rPr>
          <w:rFonts w:ascii="Aptos" w:eastAsia="Aptos" w:hAnsi="Aptos" w:cs="Aptos"/>
        </w:rPr>
        <w:t xml:space="preserve"> (</w:t>
      </w:r>
      <w:proofErr w:type="spellStart"/>
      <w:r w:rsidRPr="2624141C">
        <w:rPr>
          <w:rFonts w:ascii="Aptos" w:eastAsia="Aptos" w:hAnsi="Aptos" w:cs="Aptos"/>
        </w:rPr>
        <w:t>sécurité</w:t>
      </w:r>
      <w:proofErr w:type="spellEnd"/>
      <w:r w:rsidRPr="2624141C">
        <w:rPr>
          <w:rFonts w:ascii="Aptos" w:eastAsia="Aptos" w:hAnsi="Aptos" w:cs="Aptos"/>
        </w:rPr>
        <w:t xml:space="preserve"> </w:t>
      </w:r>
      <w:proofErr w:type="spellStart"/>
      <w:r w:rsidRPr="2624141C">
        <w:rPr>
          <w:rFonts w:ascii="Aptos" w:eastAsia="Aptos" w:hAnsi="Aptos" w:cs="Aptos"/>
        </w:rPr>
        <w:t>routière</w:t>
      </w:r>
      <w:proofErr w:type="spellEnd"/>
      <w:r w:rsidRPr="2624141C">
        <w:rPr>
          <w:rFonts w:ascii="Aptos" w:eastAsia="Aptos" w:hAnsi="Aptos" w:cs="Aptos"/>
        </w:rPr>
        <w:t>).</w:t>
      </w:r>
    </w:p>
    <w:p w14:paraId="24833EE3" w14:textId="3AFC3D91" w:rsidR="31BA93EF" w:rsidRDefault="31BA93EF" w:rsidP="2624141C">
      <w:pPr>
        <w:pStyle w:val="Paragraphedeliste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2624141C">
        <w:rPr>
          <w:rFonts w:ascii="Aptos" w:eastAsia="Aptos" w:hAnsi="Aptos" w:cs="Aptos"/>
          <w:b/>
          <w:bCs/>
        </w:rPr>
        <w:t xml:space="preserve">AXA </w:t>
      </w:r>
      <w:proofErr w:type="spellStart"/>
      <w:r w:rsidRPr="2624141C">
        <w:rPr>
          <w:rFonts w:ascii="Aptos" w:eastAsia="Aptos" w:hAnsi="Aptos" w:cs="Aptos"/>
          <w:b/>
          <w:bCs/>
        </w:rPr>
        <w:t>Prévention</w:t>
      </w:r>
      <w:proofErr w:type="spellEnd"/>
      <w:r w:rsidRPr="2624141C">
        <w:rPr>
          <w:rFonts w:ascii="Aptos" w:eastAsia="Aptos" w:hAnsi="Aptos" w:cs="Aptos"/>
        </w:rPr>
        <w:t xml:space="preserve"> (assurance, </w:t>
      </w:r>
      <w:proofErr w:type="spellStart"/>
      <w:r w:rsidRPr="2624141C">
        <w:rPr>
          <w:rFonts w:ascii="Aptos" w:eastAsia="Aptos" w:hAnsi="Aptos" w:cs="Aptos"/>
        </w:rPr>
        <w:t>sécurité</w:t>
      </w:r>
      <w:proofErr w:type="spellEnd"/>
      <w:r w:rsidRPr="2624141C">
        <w:rPr>
          <w:rFonts w:ascii="Aptos" w:eastAsia="Aptos" w:hAnsi="Aptos" w:cs="Aptos"/>
        </w:rPr>
        <w:t>).</w:t>
      </w:r>
    </w:p>
    <w:p w14:paraId="3CED4D78" w14:textId="56ADDC83" w:rsidR="31BA93EF" w:rsidRDefault="31BA93EF" w:rsidP="2624141C">
      <w:pPr>
        <w:pStyle w:val="Paragraphedeliste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2624141C">
        <w:rPr>
          <w:rFonts w:ascii="Aptos" w:eastAsia="Aptos" w:hAnsi="Aptos" w:cs="Aptos"/>
          <w:b/>
          <w:bCs/>
        </w:rPr>
        <w:t xml:space="preserve">Programmes </w:t>
      </w:r>
      <w:proofErr w:type="spellStart"/>
      <w:proofErr w:type="gramStart"/>
      <w:r w:rsidRPr="2624141C">
        <w:rPr>
          <w:rFonts w:ascii="Aptos" w:eastAsia="Aptos" w:hAnsi="Aptos" w:cs="Aptos"/>
          <w:b/>
          <w:bCs/>
        </w:rPr>
        <w:t>Européens</w:t>
      </w:r>
      <w:proofErr w:type="spellEnd"/>
      <w:r w:rsidRPr="2624141C">
        <w:rPr>
          <w:rFonts w:ascii="Aptos" w:eastAsia="Aptos" w:hAnsi="Aptos" w:cs="Aptos"/>
        </w:rPr>
        <w:t xml:space="preserve"> :</w:t>
      </w:r>
      <w:proofErr w:type="gramEnd"/>
    </w:p>
    <w:p w14:paraId="2CD292A2" w14:textId="5C10368D" w:rsidR="31BA93EF" w:rsidRPr="009672D0" w:rsidRDefault="31BA93EF" w:rsidP="2624141C">
      <w:pPr>
        <w:pStyle w:val="Paragraphedeliste"/>
        <w:numPr>
          <w:ilvl w:val="1"/>
          <w:numId w:val="7"/>
        </w:numPr>
        <w:spacing w:before="240" w:after="240"/>
        <w:rPr>
          <w:rFonts w:ascii="Aptos" w:eastAsia="Aptos" w:hAnsi="Aptos" w:cs="Aptos"/>
          <w:lang w:val="fr-FR"/>
        </w:rPr>
      </w:pPr>
      <w:r w:rsidRPr="009672D0">
        <w:rPr>
          <w:rFonts w:ascii="Aptos" w:eastAsia="Aptos" w:hAnsi="Aptos" w:cs="Aptos"/>
          <w:lang w:val="fr-FR"/>
        </w:rPr>
        <w:t>Horizon Europe (innovation et villes intelligentes).</w:t>
      </w:r>
    </w:p>
    <w:p w14:paraId="6FF06D17" w14:textId="3633B31D" w:rsidR="3672F05A" w:rsidRDefault="3672F05A" w:rsidP="2624141C">
      <w:pPr>
        <w:pStyle w:val="Paragraphedeliste"/>
        <w:numPr>
          <w:ilvl w:val="0"/>
          <w:numId w:val="7"/>
        </w:numPr>
        <w:spacing w:before="240" w:after="240"/>
      </w:pPr>
      <w:r w:rsidRPr="2624141C">
        <w:rPr>
          <w:rFonts w:ascii="Aptos" w:eastAsia="Aptos" w:hAnsi="Aptos" w:cs="Aptos"/>
          <w:b/>
          <w:bCs/>
        </w:rPr>
        <w:t>Biance</w:t>
      </w:r>
      <w:r w:rsidR="31BA93EF" w:rsidRPr="2624141C">
        <w:rPr>
          <w:rFonts w:ascii="Aptos" w:eastAsia="Aptos" w:hAnsi="Aptos" w:cs="Aptos"/>
        </w:rPr>
        <w:t xml:space="preserve"> – innovation </w:t>
      </w:r>
      <w:proofErr w:type="spellStart"/>
      <w:r w:rsidR="31BA93EF" w:rsidRPr="2624141C">
        <w:rPr>
          <w:rFonts w:ascii="Aptos" w:eastAsia="Aptos" w:hAnsi="Aptos" w:cs="Aptos"/>
        </w:rPr>
        <w:t>technologique</w:t>
      </w:r>
      <w:proofErr w:type="spellEnd"/>
      <w:r w:rsidR="31BA93EF" w:rsidRPr="2624141C">
        <w:rPr>
          <w:rFonts w:ascii="Aptos" w:eastAsia="Aptos" w:hAnsi="Aptos" w:cs="Aptos"/>
        </w:rPr>
        <w:t xml:space="preserve"> </w:t>
      </w:r>
      <w:proofErr w:type="spellStart"/>
      <w:r w:rsidR="31BA93EF" w:rsidRPr="2624141C">
        <w:rPr>
          <w:rFonts w:ascii="Aptos" w:eastAsia="Aptos" w:hAnsi="Aptos" w:cs="Aptos"/>
        </w:rPr>
        <w:t>sécuritaire</w:t>
      </w:r>
      <w:proofErr w:type="spellEnd"/>
      <w:r w:rsidR="31BA93EF" w:rsidRPr="2624141C">
        <w:rPr>
          <w:rFonts w:ascii="Aptos" w:eastAsia="Aptos" w:hAnsi="Aptos" w:cs="Aptos"/>
        </w:rPr>
        <w:t>.</w:t>
      </w:r>
      <w:r>
        <w:br w:type="page"/>
      </w:r>
    </w:p>
    <w:p w14:paraId="5E5996B7" w14:textId="0C06BF79" w:rsidR="05491B52" w:rsidRPr="009672D0" w:rsidRDefault="009672D0" w:rsidP="009672D0">
      <w:pPr>
        <w:pStyle w:val="Titre1"/>
        <w:rPr>
          <w:lang w:val="fr-FR"/>
        </w:rPr>
      </w:pPr>
      <w:r>
        <w:rPr>
          <w:lang w:val="fr-FR"/>
        </w:rPr>
        <w:lastRenderedPageBreak/>
        <w:t>Pour résumer :</w:t>
      </w:r>
    </w:p>
    <w:p w14:paraId="03E68A51" w14:textId="2C3C48B8" w:rsidR="1DDB04AD" w:rsidRPr="009672D0" w:rsidRDefault="009672D0" w:rsidP="2624141C">
      <w:pPr>
        <w:pStyle w:val="Titre2"/>
        <w:spacing w:before="299" w:after="299"/>
        <w:rPr>
          <w:rFonts w:ascii="Aptos" w:eastAsia="Aptos" w:hAnsi="Aptos" w:cs="Aptos"/>
          <w:b/>
          <w:bCs/>
          <w:sz w:val="36"/>
          <w:szCs w:val="36"/>
          <w:lang w:val="fr-FR"/>
        </w:rPr>
      </w:pPr>
      <w:r>
        <w:rPr>
          <w:rFonts w:ascii="Aptos" w:eastAsia="Aptos" w:hAnsi="Aptos" w:cs="Aptos"/>
          <w:b/>
          <w:bCs/>
          <w:sz w:val="36"/>
          <w:szCs w:val="36"/>
          <w:lang w:val="fr-FR"/>
        </w:rPr>
        <w:t>1</w:t>
      </w:r>
      <w:r w:rsidR="1DDB04AD" w:rsidRPr="009672D0">
        <w:rPr>
          <w:rFonts w:ascii="Aptos" w:eastAsia="Aptos" w:hAnsi="Aptos" w:cs="Aptos"/>
          <w:b/>
          <w:bCs/>
          <w:sz w:val="36"/>
          <w:szCs w:val="36"/>
          <w:lang w:val="fr-FR"/>
        </w:rPr>
        <w:t>. Objectifs Techniques et Fonctionnels</w:t>
      </w:r>
    </w:p>
    <w:p w14:paraId="73E2FB09" w14:textId="20768CD2" w:rsidR="2624141C" w:rsidRPr="009672D0" w:rsidRDefault="2624141C" w:rsidP="2624141C">
      <w:pPr>
        <w:spacing w:before="240" w:after="240"/>
        <w:rPr>
          <w:lang w:val="fr-FR"/>
        </w:rPr>
      </w:pPr>
    </w:p>
    <w:p w14:paraId="28834AB5" w14:textId="21300F26" w:rsidR="1DDB04AD" w:rsidRPr="009672D0" w:rsidRDefault="1DDB04AD" w:rsidP="2624141C">
      <w:pPr>
        <w:spacing w:before="240" w:after="240"/>
        <w:rPr>
          <w:lang w:val="fr-FR"/>
        </w:rPr>
      </w:pPr>
      <w:r w:rsidRPr="009672D0">
        <w:rPr>
          <w:rFonts w:ascii="Aptos" w:eastAsia="Aptos" w:hAnsi="Aptos" w:cs="Aptos"/>
          <w:lang w:val="fr-FR"/>
        </w:rPr>
        <w:t>Le développement de l’application se concentrera sur deux axes majeurs :</w:t>
      </w:r>
    </w:p>
    <w:p w14:paraId="2F0DF2AF" w14:textId="6CA6E0FB" w:rsidR="1DDB04AD" w:rsidRPr="009672D0" w:rsidRDefault="1DDB04AD" w:rsidP="2624141C">
      <w:pPr>
        <w:pStyle w:val="Paragraphedeliste"/>
        <w:numPr>
          <w:ilvl w:val="0"/>
          <w:numId w:val="5"/>
        </w:numPr>
        <w:spacing w:before="240" w:after="240"/>
        <w:rPr>
          <w:rFonts w:ascii="Aptos" w:eastAsia="Aptos" w:hAnsi="Aptos" w:cs="Aptos"/>
          <w:lang w:val="fr-FR"/>
        </w:rPr>
      </w:pPr>
      <w:r w:rsidRPr="009672D0">
        <w:rPr>
          <w:rFonts w:ascii="Aptos" w:eastAsia="Aptos" w:hAnsi="Aptos" w:cs="Aptos"/>
          <w:b/>
          <w:bCs/>
          <w:lang w:val="fr-FR"/>
        </w:rPr>
        <w:t>Un algorithme de routage sécurisé</w:t>
      </w:r>
      <w:r w:rsidRPr="009672D0">
        <w:rPr>
          <w:rFonts w:ascii="Aptos" w:eastAsia="Aptos" w:hAnsi="Aptos" w:cs="Aptos"/>
          <w:lang w:val="fr-FR"/>
        </w:rPr>
        <w:t xml:space="preserve"> : capable de générer des itinéraires favorisant les zones sous vidéosurveillance, en tenant compte de l’actualité des données open source.</w:t>
      </w:r>
    </w:p>
    <w:p w14:paraId="20FFF925" w14:textId="43C067AF" w:rsidR="1DDB04AD" w:rsidRPr="009672D0" w:rsidRDefault="1DDB04AD" w:rsidP="2624141C">
      <w:pPr>
        <w:pStyle w:val="Paragraphedeliste"/>
        <w:numPr>
          <w:ilvl w:val="0"/>
          <w:numId w:val="5"/>
        </w:numPr>
        <w:spacing w:before="240" w:after="240"/>
        <w:rPr>
          <w:rFonts w:ascii="Aptos" w:eastAsia="Aptos" w:hAnsi="Aptos" w:cs="Aptos"/>
          <w:lang w:val="fr-FR"/>
        </w:rPr>
      </w:pPr>
      <w:r w:rsidRPr="009672D0">
        <w:rPr>
          <w:rFonts w:ascii="Aptos" w:eastAsia="Aptos" w:hAnsi="Aptos" w:cs="Aptos"/>
          <w:b/>
          <w:bCs/>
          <w:lang w:val="fr-FR"/>
        </w:rPr>
        <w:t>Une interface utilisateur intuitive</w:t>
      </w:r>
      <w:r w:rsidRPr="009672D0">
        <w:rPr>
          <w:rFonts w:ascii="Aptos" w:eastAsia="Aptos" w:hAnsi="Aptos" w:cs="Aptos"/>
          <w:lang w:val="fr-FR"/>
        </w:rPr>
        <w:t xml:space="preserve"> : facilitant l’accès à des fonctionnalités de signalement d’incidents et de déclenchement d’alertes en cas de danger immédiat.</w:t>
      </w:r>
    </w:p>
    <w:p w14:paraId="0A75A598" w14:textId="70991A72" w:rsidR="2624141C" w:rsidRPr="009672D0" w:rsidRDefault="2624141C" w:rsidP="2624141C">
      <w:pPr>
        <w:spacing w:before="240" w:after="240"/>
        <w:rPr>
          <w:lang w:val="fr-FR"/>
        </w:rPr>
      </w:pPr>
    </w:p>
    <w:p w14:paraId="750E9592" w14:textId="7C1492D2" w:rsidR="1DDB04AD" w:rsidRPr="009672D0" w:rsidRDefault="1DDB04AD" w:rsidP="2624141C">
      <w:pPr>
        <w:spacing w:before="240" w:after="240"/>
        <w:rPr>
          <w:lang w:val="fr-FR"/>
        </w:rPr>
      </w:pPr>
      <w:r w:rsidRPr="009672D0">
        <w:rPr>
          <w:rFonts w:ascii="Aptos" w:eastAsia="Aptos" w:hAnsi="Aptos" w:cs="Aptos"/>
          <w:lang w:val="fr-FR"/>
        </w:rPr>
        <w:t xml:space="preserve">Le projet intégrera également des garanties fortes en matière de </w:t>
      </w:r>
      <w:r w:rsidRPr="009672D0">
        <w:rPr>
          <w:rFonts w:ascii="Aptos" w:eastAsia="Aptos" w:hAnsi="Aptos" w:cs="Aptos"/>
          <w:b/>
          <w:bCs/>
          <w:lang w:val="fr-FR"/>
        </w:rPr>
        <w:t>protection des données personnelles</w:t>
      </w:r>
      <w:r w:rsidRPr="009672D0">
        <w:rPr>
          <w:rFonts w:ascii="Aptos" w:eastAsia="Aptos" w:hAnsi="Aptos" w:cs="Aptos"/>
          <w:lang w:val="fr-FR"/>
        </w:rPr>
        <w:t xml:space="preserve"> (RGPD) et de </w:t>
      </w:r>
      <w:r w:rsidRPr="009672D0">
        <w:rPr>
          <w:rFonts w:ascii="Aptos" w:eastAsia="Aptos" w:hAnsi="Aptos" w:cs="Aptos"/>
          <w:b/>
          <w:bCs/>
          <w:lang w:val="fr-FR"/>
        </w:rPr>
        <w:t>sécurisation des flux d’informations</w:t>
      </w:r>
      <w:r w:rsidRPr="009672D0">
        <w:rPr>
          <w:rFonts w:ascii="Aptos" w:eastAsia="Aptos" w:hAnsi="Aptos" w:cs="Aptos"/>
          <w:lang w:val="fr-FR"/>
        </w:rPr>
        <w:t>.</w:t>
      </w:r>
    </w:p>
    <w:p w14:paraId="6407728F" w14:textId="22FFD076" w:rsidR="2624141C" w:rsidRPr="009672D0" w:rsidRDefault="2624141C">
      <w:pPr>
        <w:rPr>
          <w:lang w:val="fr-FR"/>
        </w:rPr>
      </w:pPr>
    </w:p>
    <w:p w14:paraId="64043EF5" w14:textId="6C387C4E" w:rsidR="1DDB04AD" w:rsidRPr="009672D0" w:rsidRDefault="009672D0" w:rsidP="2624141C">
      <w:pPr>
        <w:pStyle w:val="Titre2"/>
        <w:spacing w:before="299" w:after="299"/>
        <w:rPr>
          <w:lang w:val="fr-FR"/>
        </w:rPr>
      </w:pPr>
      <w:r>
        <w:rPr>
          <w:rFonts w:ascii="Aptos" w:eastAsia="Aptos" w:hAnsi="Aptos" w:cs="Aptos"/>
          <w:b/>
          <w:bCs/>
          <w:sz w:val="36"/>
          <w:szCs w:val="36"/>
          <w:lang w:val="fr-FR"/>
        </w:rPr>
        <w:t>2</w:t>
      </w:r>
      <w:r w:rsidR="1DDB04AD" w:rsidRPr="009672D0">
        <w:rPr>
          <w:rFonts w:ascii="Aptos" w:eastAsia="Aptos" w:hAnsi="Aptos" w:cs="Aptos"/>
          <w:b/>
          <w:bCs/>
          <w:sz w:val="36"/>
          <w:szCs w:val="36"/>
          <w:lang w:val="fr-FR"/>
        </w:rPr>
        <w:t>. Estimation des Ressources et Durée</w:t>
      </w:r>
    </w:p>
    <w:p w14:paraId="36A26EB2" w14:textId="47830896" w:rsidR="1DDB04AD" w:rsidRPr="009672D0" w:rsidRDefault="1DDB04AD" w:rsidP="2624141C">
      <w:pPr>
        <w:spacing w:before="240" w:after="240"/>
        <w:rPr>
          <w:lang w:val="fr-FR"/>
        </w:rPr>
      </w:pPr>
      <w:r w:rsidRPr="009672D0">
        <w:rPr>
          <w:rFonts w:ascii="Aptos" w:eastAsia="Aptos" w:hAnsi="Aptos" w:cs="Aptos"/>
          <w:lang w:val="fr-FR"/>
        </w:rPr>
        <w:t xml:space="preserve">Le projet nécessitera environ </w:t>
      </w:r>
      <w:r w:rsidRPr="009672D0">
        <w:rPr>
          <w:rFonts w:ascii="Aptos" w:eastAsia="Aptos" w:hAnsi="Aptos" w:cs="Aptos"/>
          <w:b/>
          <w:bCs/>
          <w:lang w:val="fr-FR"/>
        </w:rPr>
        <w:t>275 jours-homme</w:t>
      </w:r>
      <w:r w:rsidRPr="009672D0">
        <w:rPr>
          <w:rFonts w:ascii="Aptos" w:eastAsia="Aptos" w:hAnsi="Aptos" w:cs="Aptos"/>
          <w:lang w:val="fr-FR"/>
        </w:rPr>
        <w:t xml:space="preserve"> répartis entre les différentes spécialités suivantes :</w:t>
      </w:r>
    </w:p>
    <w:p w14:paraId="08E9B182" w14:textId="4BBE4345" w:rsidR="1DDB04AD" w:rsidRPr="009672D0" w:rsidRDefault="1DDB04AD" w:rsidP="2624141C">
      <w:pPr>
        <w:pStyle w:val="Paragraphedeliste"/>
        <w:numPr>
          <w:ilvl w:val="0"/>
          <w:numId w:val="4"/>
        </w:numPr>
        <w:spacing w:before="240" w:after="240"/>
        <w:rPr>
          <w:rFonts w:ascii="Aptos" w:eastAsia="Aptos" w:hAnsi="Aptos" w:cs="Aptos"/>
          <w:lang w:val="fr-FR"/>
        </w:rPr>
      </w:pPr>
      <w:r w:rsidRPr="009672D0">
        <w:rPr>
          <w:rFonts w:ascii="Aptos" w:eastAsia="Aptos" w:hAnsi="Aptos" w:cs="Aptos"/>
          <w:b/>
          <w:bCs/>
          <w:lang w:val="fr-FR"/>
        </w:rPr>
        <w:t>Design UI/UX</w:t>
      </w:r>
      <w:r w:rsidRPr="009672D0">
        <w:rPr>
          <w:rFonts w:ascii="Aptos" w:eastAsia="Aptos" w:hAnsi="Aptos" w:cs="Aptos"/>
          <w:lang w:val="fr-FR"/>
        </w:rPr>
        <w:t xml:space="preserve"> : Création de l’interface mobile (30 jours).</w:t>
      </w:r>
    </w:p>
    <w:p w14:paraId="57178073" w14:textId="75DA417C" w:rsidR="1DDB04AD" w:rsidRPr="009672D0" w:rsidRDefault="1DDB04AD" w:rsidP="2624141C">
      <w:pPr>
        <w:pStyle w:val="Paragraphedeliste"/>
        <w:numPr>
          <w:ilvl w:val="0"/>
          <w:numId w:val="4"/>
        </w:numPr>
        <w:spacing w:before="240" w:after="240"/>
        <w:rPr>
          <w:rFonts w:ascii="Aptos" w:eastAsia="Aptos" w:hAnsi="Aptos" w:cs="Aptos"/>
          <w:lang w:val="fr-FR"/>
        </w:rPr>
      </w:pPr>
      <w:r w:rsidRPr="009672D0">
        <w:rPr>
          <w:rFonts w:ascii="Aptos" w:eastAsia="Aptos" w:hAnsi="Aptos" w:cs="Aptos"/>
          <w:b/>
          <w:bCs/>
          <w:lang w:val="fr-FR"/>
        </w:rPr>
        <w:t>Développement mobile</w:t>
      </w:r>
      <w:r w:rsidRPr="009672D0">
        <w:rPr>
          <w:rFonts w:ascii="Aptos" w:eastAsia="Aptos" w:hAnsi="Aptos" w:cs="Aptos"/>
          <w:lang w:val="fr-FR"/>
        </w:rPr>
        <w:t xml:space="preserve"> : Construction de l’application pour iOS et Android (60 jours).</w:t>
      </w:r>
    </w:p>
    <w:p w14:paraId="469F92AC" w14:textId="04E48E4E" w:rsidR="1DDB04AD" w:rsidRPr="009672D0" w:rsidRDefault="1DDB04AD" w:rsidP="2624141C">
      <w:pPr>
        <w:pStyle w:val="Paragraphedeliste"/>
        <w:numPr>
          <w:ilvl w:val="0"/>
          <w:numId w:val="4"/>
        </w:numPr>
        <w:spacing w:before="240" w:after="240"/>
        <w:rPr>
          <w:rFonts w:ascii="Aptos" w:eastAsia="Aptos" w:hAnsi="Aptos" w:cs="Aptos"/>
          <w:lang w:val="fr-FR"/>
        </w:rPr>
      </w:pPr>
      <w:r w:rsidRPr="009672D0">
        <w:rPr>
          <w:rFonts w:ascii="Aptos" w:eastAsia="Aptos" w:hAnsi="Aptos" w:cs="Aptos"/>
          <w:b/>
          <w:bCs/>
          <w:lang w:val="fr-FR"/>
        </w:rPr>
        <w:t xml:space="preserve">Développement </w:t>
      </w:r>
      <w:proofErr w:type="spellStart"/>
      <w:r w:rsidRPr="009672D0">
        <w:rPr>
          <w:rFonts w:ascii="Aptos" w:eastAsia="Aptos" w:hAnsi="Aptos" w:cs="Aptos"/>
          <w:b/>
          <w:bCs/>
          <w:lang w:val="fr-FR"/>
        </w:rPr>
        <w:t>Back-end</w:t>
      </w:r>
      <w:proofErr w:type="spellEnd"/>
      <w:r w:rsidRPr="009672D0">
        <w:rPr>
          <w:rFonts w:ascii="Aptos" w:eastAsia="Aptos" w:hAnsi="Aptos" w:cs="Aptos"/>
          <w:lang w:val="fr-FR"/>
        </w:rPr>
        <w:t xml:space="preserve"> : Mise en place des APIs sécurisées et gestion de la base de données utilisateurs et alertes (40 jours).</w:t>
      </w:r>
    </w:p>
    <w:p w14:paraId="44074973" w14:textId="5CC93941" w:rsidR="1DDB04AD" w:rsidRPr="009672D0" w:rsidRDefault="1DDB04AD" w:rsidP="2624141C">
      <w:pPr>
        <w:pStyle w:val="Paragraphedeliste"/>
        <w:numPr>
          <w:ilvl w:val="0"/>
          <w:numId w:val="4"/>
        </w:numPr>
        <w:spacing w:before="240" w:after="240"/>
        <w:rPr>
          <w:rFonts w:ascii="Aptos" w:eastAsia="Aptos" w:hAnsi="Aptos" w:cs="Aptos"/>
          <w:lang w:val="fr-FR"/>
        </w:rPr>
      </w:pPr>
      <w:r w:rsidRPr="009672D0">
        <w:rPr>
          <w:rFonts w:ascii="Aptos" w:eastAsia="Aptos" w:hAnsi="Aptos" w:cs="Aptos"/>
          <w:b/>
          <w:bCs/>
          <w:lang w:val="fr-FR"/>
        </w:rPr>
        <w:t>Algorithme de Routage Sécurisé</w:t>
      </w:r>
      <w:r w:rsidRPr="009672D0">
        <w:rPr>
          <w:rFonts w:ascii="Aptos" w:eastAsia="Aptos" w:hAnsi="Aptos" w:cs="Aptos"/>
          <w:lang w:val="fr-FR"/>
        </w:rPr>
        <w:t xml:space="preserve"> : Développement et intégration d’un moteur de calcul d’itinéraires optimisés selon les caméras et données open source (50 jours).</w:t>
      </w:r>
    </w:p>
    <w:p w14:paraId="3ADC2A74" w14:textId="438A27B4" w:rsidR="1DDB04AD" w:rsidRPr="009672D0" w:rsidRDefault="1DDB04AD" w:rsidP="2624141C">
      <w:pPr>
        <w:pStyle w:val="Paragraphedeliste"/>
        <w:numPr>
          <w:ilvl w:val="0"/>
          <w:numId w:val="4"/>
        </w:numPr>
        <w:spacing w:before="240" w:after="240"/>
        <w:rPr>
          <w:rFonts w:ascii="Aptos" w:eastAsia="Aptos" w:hAnsi="Aptos" w:cs="Aptos"/>
          <w:lang w:val="fr-FR"/>
        </w:rPr>
      </w:pPr>
      <w:r w:rsidRPr="009672D0">
        <w:rPr>
          <w:rFonts w:ascii="Aptos" w:eastAsia="Aptos" w:hAnsi="Aptos" w:cs="Aptos"/>
          <w:b/>
          <w:bCs/>
          <w:lang w:val="fr-FR"/>
        </w:rPr>
        <w:t>Base de données vidéosurveillance</w:t>
      </w:r>
      <w:r w:rsidRPr="009672D0">
        <w:rPr>
          <w:rFonts w:ascii="Aptos" w:eastAsia="Aptos" w:hAnsi="Aptos" w:cs="Aptos"/>
          <w:lang w:val="fr-FR"/>
        </w:rPr>
        <w:t xml:space="preserve"> : Intégration des données publiques de surveillance urbaine (20 jours).</w:t>
      </w:r>
    </w:p>
    <w:p w14:paraId="73666683" w14:textId="5E1FA670" w:rsidR="1DDB04AD" w:rsidRPr="009672D0" w:rsidRDefault="1DDB04AD" w:rsidP="2624141C">
      <w:pPr>
        <w:pStyle w:val="Paragraphedeliste"/>
        <w:numPr>
          <w:ilvl w:val="0"/>
          <w:numId w:val="4"/>
        </w:numPr>
        <w:spacing w:before="240" w:after="240"/>
        <w:rPr>
          <w:rFonts w:ascii="Aptos" w:eastAsia="Aptos" w:hAnsi="Aptos" w:cs="Aptos"/>
          <w:lang w:val="fr-FR"/>
        </w:rPr>
      </w:pPr>
      <w:r w:rsidRPr="009672D0">
        <w:rPr>
          <w:rFonts w:ascii="Aptos" w:eastAsia="Aptos" w:hAnsi="Aptos" w:cs="Aptos"/>
          <w:b/>
          <w:bCs/>
          <w:lang w:val="fr-FR"/>
        </w:rPr>
        <w:t>Tests fonctionnels et QA</w:t>
      </w:r>
      <w:r w:rsidRPr="009672D0">
        <w:rPr>
          <w:rFonts w:ascii="Aptos" w:eastAsia="Aptos" w:hAnsi="Aptos" w:cs="Aptos"/>
          <w:lang w:val="fr-FR"/>
        </w:rPr>
        <w:t xml:space="preserve"> : Validation technique et ergonomique (20 jours).</w:t>
      </w:r>
    </w:p>
    <w:p w14:paraId="6CF05380" w14:textId="42AF262D" w:rsidR="1DDB04AD" w:rsidRPr="009672D0" w:rsidRDefault="1DDB04AD" w:rsidP="2624141C">
      <w:pPr>
        <w:pStyle w:val="Paragraphedeliste"/>
        <w:numPr>
          <w:ilvl w:val="0"/>
          <w:numId w:val="4"/>
        </w:numPr>
        <w:spacing w:before="240" w:after="240"/>
        <w:rPr>
          <w:rFonts w:ascii="Aptos" w:eastAsia="Aptos" w:hAnsi="Aptos" w:cs="Aptos"/>
          <w:lang w:val="fr-FR"/>
        </w:rPr>
      </w:pPr>
      <w:r w:rsidRPr="009672D0">
        <w:rPr>
          <w:rFonts w:ascii="Aptos" w:eastAsia="Aptos" w:hAnsi="Aptos" w:cs="Aptos"/>
          <w:b/>
          <w:bCs/>
          <w:lang w:val="fr-FR"/>
        </w:rPr>
        <w:t>Audit RGPD et sécurité</w:t>
      </w:r>
      <w:r w:rsidRPr="009672D0">
        <w:rPr>
          <w:rFonts w:ascii="Aptos" w:eastAsia="Aptos" w:hAnsi="Aptos" w:cs="Aptos"/>
          <w:lang w:val="fr-FR"/>
        </w:rPr>
        <w:t xml:space="preserve"> : Sécurisation des données et conformité réglementaire (15 jours).</w:t>
      </w:r>
    </w:p>
    <w:p w14:paraId="667590A7" w14:textId="4D402343" w:rsidR="1DDB04AD" w:rsidRPr="009672D0" w:rsidRDefault="1DDB04AD" w:rsidP="2624141C">
      <w:pPr>
        <w:pStyle w:val="Paragraphedeliste"/>
        <w:numPr>
          <w:ilvl w:val="0"/>
          <w:numId w:val="4"/>
        </w:numPr>
        <w:spacing w:before="240" w:after="240"/>
        <w:rPr>
          <w:rFonts w:ascii="Aptos" w:eastAsia="Aptos" w:hAnsi="Aptos" w:cs="Aptos"/>
          <w:lang w:val="fr-FR"/>
        </w:rPr>
      </w:pPr>
      <w:r w:rsidRPr="009672D0">
        <w:rPr>
          <w:rFonts w:ascii="Aptos" w:eastAsia="Aptos" w:hAnsi="Aptos" w:cs="Aptos"/>
          <w:b/>
          <w:bCs/>
          <w:lang w:val="fr-FR"/>
        </w:rPr>
        <w:t>Gestion de projet</w:t>
      </w:r>
      <w:r w:rsidRPr="009672D0">
        <w:rPr>
          <w:rFonts w:ascii="Aptos" w:eastAsia="Aptos" w:hAnsi="Aptos" w:cs="Aptos"/>
          <w:lang w:val="fr-FR"/>
        </w:rPr>
        <w:t xml:space="preserve"> : Coordination et pilotage des travaux (15 jours).</w:t>
      </w:r>
    </w:p>
    <w:p w14:paraId="689B8A22" w14:textId="759E8ABB" w:rsidR="1DDB04AD" w:rsidRPr="009672D0" w:rsidRDefault="1DDB04AD" w:rsidP="2624141C">
      <w:pPr>
        <w:pStyle w:val="Paragraphedeliste"/>
        <w:numPr>
          <w:ilvl w:val="0"/>
          <w:numId w:val="4"/>
        </w:numPr>
        <w:spacing w:before="240" w:after="240"/>
        <w:rPr>
          <w:rFonts w:ascii="Aptos" w:eastAsia="Aptos" w:hAnsi="Aptos" w:cs="Aptos"/>
          <w:lang w:val="fr-FR"/>
        </w:rPr>
      </w:pPr>
      <w:r w:rsidRPr="009672D0">
        <w:rPr>
          <w:rFonts w:ascii="Aptos" w:eastAsia="Aptos" w:hAnsi="Aptos" w:cs="Aptos"/>
          <w:b/>
          <w:bCs/>
          <w:lang w:val="fr-FR"/>
        </w:rPr>
        <w:lastRenderedPageBreak/>
        <w:t>Documentation et communication</w:t>
      </w:r>
      <w:r w:rsidRPr="009672D0">
        <w:rPr>
          <w:rFonts w:ascii="Aptos" w:eastAsia="Aptos" w:hAnsi="Aptos" w:cs="Aptos"/>
          <w:lang w:val="fr-FR"/>
        </w:rPr>
        <w:t xml:space="preserve"> : Supports utilisateurs et communication institutionnelle (25 jours).</w:t>
      </w:r>
    </w:p>
    <w:p w14:paraId="10049083" w14:textId="4606F947" w:rsidR="2624141C" w:rsidRPr="009672D0" w:rsidRDefault="2624141C">
      <w:pPr>
        <w:rPr>
          <w:lang w:val="fr-FR"/>
        </w:rPr>
      </w:pPr>
    </w:p>
    <w:p w14:paraId="55B339E3" w14:textId="4C30368A" w:rsidR="1DDB04AD" w:rsidRPr="009672D0" w:rsidRDefault="009672D0" w:rsidP="2624141C">
      <w:pPr>
        <w:pStyle w:val="Titre2"/>
        <w:spacing w:before="299" w:after="299"/>
        <w:rPr>
          <w:rFonts w:ascii="Aptos" w:eastAsia="Aptos" w:hAnsi="Aptos" w:cs="Aptos"/>
          <w:b/>
          <w:bCs/>
          <w:sz w:val="36"/>
          <w:szCs w:val="36"/>
          <w:lang w:val="fr-FR"/>
        </w:rPr>
      </w:pPr>
      <w:r>
        <w:rPr>
          <w:rFonts w:ascii="Aptos" w:eastAsia="Aptos" w:hAnsi="Aptos" w:cs="Aptos"/>
          <w:b/>
          <w:bCs/>
          <w:sz w:val="36"/>
          <w:szCs w:val="36"/>
          <w:lang w:val="fr-FR"/>
        </w:rPr>
        <w:t>3</w:t>
      </w:r>
      <w:r w:rsidR="1DDB04AD" w:rsidRPr="009672D0">
        <w:rPr>
          <w:rFonts w:ascii="Aptos" w:eastAsia="Aptos" w:hAnsi="Aptos" w:cs="Aptos"/>
          <w:b/>
          <w:bCs/>
          <w:sz w:val="36"/>
          <w:szCs w:val="36"/>
          <w:lang w:val="fr-FR"/>
        </w:rPr>
        <w:t>. Budget Prévisionnel</w:t>
      </w:r>
    </w:p>
    <w:p w14:paraId="65AE6D03" w14:textId="6F57CDA1" w:rsidR="1DDB04AD" w:rsidRPr="009672D0" w:rsidRDefault="1DDB04AD" w:rsidP="2624141C">
      <w:pPr>
        <w:spacing w:before="240" w:after="240"/>
        <w:rPr>
          <w:lang w:val="fr-FR"/>
        </w:rPr>
      </w:pPr>
      <w:r w:rsidRPr="009672D0">
        <w:rPr>
          <w:rFonts w:ascii="Aptos" w:eastAsia="Aptos" w:hAnsi="Aptos" w:cs="Aptos"/>
          <w:lang w:val="fr-FR"/>
        </w:rPr>
        <w:t>En s’appuyant sur un tarif journalier moyen (TJM) adapté à chaque spécialité, le coût total estimé s’élève à :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740"/>
        <w:gridCol w:w="1387"/>
      </w:tblGrid>
      <w:tr w:rsidR="2624141C" w14:paraId="24397193" w14:textId="77777777" w:rsidTr="2624141C">
        <w:trPr>
          <w:trHeight w:val="300"/>
        </w:trPr>
        <w:tc>
          <w:tcPr>
            <w:tcW w:w="3740" w:type="dxa"/>
            <w:vAlign w:val="center"/>
          </w:tcPr>
          <w:p w14:paraId="434B05D5" w14:textId="701EB94C" w:rsidR="2624141C" w:rsidRDefault="2624141C" w:rsidP="2624141C">
            <w:pPr>
              <w:spacing w:before="240" w:after="240"/>
              <w:jc w:val="center"/>
            </w:pPr>
            <w:r w:rsidRPr="2624141C">
              <w:rPr>
                <w:b/>
                <w:bCs/>
              </w:rPr>
              <w:t>Poste</w:t>
            </w:r>
          </w:p>
        </w:tc>
        <w:tc>
          <w:tcPr>
            <w:tcW w:w="1387" w:type="dxa"/>
            <w:vAlign w:val="center"/>
          </w:tcPr>
          <w:p w14:paraId="098DD60E" w14:textId="37932415" w:rsidR="2624141C" w:rsidRDefault="2624141C" w:rsidP="2624141C">
            <w:pPr>
              <w:spacing w:before="240" w:after="240"/>
              <w:jc w:val="center"/>
            </w:pPr>
            <w:proofErr w:type="spellStart"/>
            <w:r w:rsidRPr="2624141C">
              <w:rPr>
                <w:b/>
                <w:bCs/>
              </w:rPr>
              <w:t>Coût</w:t>
            </w:r>
            <w:proofErr w:type="spellEnd"/>
            <w:r w:rsidRPr="2624141C">
              <w:rPr>
                <w:b/>
                <w:bCs/>
              </w:rPr>
              <w:t xml:space="preserve"> Total</w:t>
            </w:r>
          </w:p>
        </w:tc>
      </w:tr>
      <w:tr w:rsidR="2624141C" w14:paraId="1F9115AA" w14:textId="77777777" w:rsidTr="2624141C">
        <w:trPr>
          <w:trHeight w:val="300"/>
        </w:trPr>
        <w:tc>
          <w:tcPr>
            <w:tcW w:w="3740" w:type="dxa"/>
            <w:vAlign w:val="center"/>
          </w:tcPr>
          <w:p w14:paraId="4796E36C" w14:textId="17F0053F" w:rsidR="2624141C" w:rsidRDefault="2624141C" w:rsidP="2624141C">
            <w:pPr>
              <w:spacing w:before="240" w:after="240"/>
            </w:pPr>
            <w:r>
              <w:t>UI/UX Design</w:t>
            </w:r>
          </w:p>
        </w:tc>
        <w:tc>
          <w:tcPr>
            <w:tcW w:w="1387" w:type="dxa"/>
            <w:vAlign w:val="center"/>
          </w:tcPr>
          <w:p w14:paraId="6BA643BF" w14:textId="1D0C681A" w:rsidR="2624141C" w:rsidRDefault="2624141C" w:rsidP="2624141C">
            <w:pPr>
              <w:spacing w:before="240" w:after="240"/>
            </w:pPr>
            <w:r>
              <w:t>15 000 €</w:t>
            </w:r>
          </w:p>
        </w:tc>
      </w:tr>
      <w:tr w:rsidR="2624141C" w14:paraId="03073772" w14:textId="77777777" w:rsidTr="2624141C">
        <w:trPr>
          <w:trHeight w:val="300"/>
        </w:trPr>
        <w:tc>
          <w:tcPr>
            <w:tcW w:w="3740" w:type="dxa"/>
            <w:vAlign w:val="center"/>
          </w:tcPr>
          <w:p w14:paraId="6B71BCAA" w14:textId="5FB96F5E" w:rsidR="2624141C" w:rsidRDefault="2624141C" w:rsidP="2624141C">
            <w:pPr>
              <w:spacing w:before="240" w:after="240"/>
            </w:pPr>
            <w:r>
              <w:t>Développement Mobile</w:t>
            </w:r>
          </w:p>
        </w:tc>
        <w:tc>
          <w:tcPr>
            <w:tcW w:w="1387" w:type="dxa"/>
            <w:vAlign w:val="center"/>
          </w:tcPr>
          <w:p w14:paraId="1C734A99" w14:textId="3E7B8909" w:rsidR="2624141C" w:rsidRDefault="2624141C" w:rsidP="2624141C">
            <w:pPr>
              <w:spacing w:before="240" w:after="240"/>
            </w:pPr>
            <w:r>
              <w:t>33 000 €</w:t>
            </w:r>
          </w:p>
        </w:tc>
      </w:tr>
      <w:tr w:rsidR="2624141C" w14:paraId="127FCC1E" w14:textId="77777777" w:rsidTr="2624141C">
        <w:trPr>
          <w:trHeight w:val="300"/>
        </w:trPr>
        <w:tc>
          <w:tcPr>
            <w:tcW w:w="3740" w:type="dxa"/>
            <w:vAlign w:val="center"/>
          </w:tcPr>
          <w:p w14:paraId="65FE2A7F" w14:textId="7E0AA3FC" w:rsidR="2624141C" w:rsidRDefault="2624141C" w:rsidP="2624141C">
            <w:pPr>
              <w:spacing w:before="240" w:after="240"/>
            </w:pPr>
            <w:r>
              <w:t>Développement Back-end</w:t>
            </w:r>
          </w:p>
        </w:tc>
        <w:tc>
          <w:tcPr>
            <w:tcW w:w="1387" w:type="dxa"/>
            <w:vAlign w:val="center"/>
          </w:tcPr>
          <w:p w14:paraId="20C0EC97" w14:textId="30A0A20B" w:rsidR="2624141C" w:rsidRDefault="2624141C" w:rsidP="2624141C">
            <w:pPr>
              <w:spacing w:before="240" w:after="240"/>
            </w:pPr>
            <w:r>
              <w:t>22 000 €</w:t>
            </w:r>
          </w:p>
        </w:tc>
      </w:tr>
      <w:tr w:rsidR="2624141C" w14:paraId="3CB4515C" w14:textId="77777777" w:rsidTr="2624141C">
        <w:trPr>
          <w:trHeight w:val="300"/>
        </w:trPr>
        <w:tc>
          <w:tcPr>
            <w:tcW w:w="3740" w:type="dxa"/>
            <w:vAlign w:val="center"/>
          </w:tcPr>
          <w:p w14:paraId="4A3B8B84" w14:textId="2DB77BB3" w:rsidR="2624141C" w:rsidRDefault="2624141C" w:rsidP="2624141C">
            <w:pPr>
              <w:spacing w:before="240" w:after="240"/>
            </w:pPr>
            <w:proofErr w:type="spellStart"/>
            <w:r>
              <w:t>Algorithme</w:t>
            </w:r>
            <w:proofErr w:type="spellEnd"/>
            <w:r>
              <w:t xml:space="preserve"> de </w:t>
            </w:r>
            <w:proofErr w:type="spellStart"/>
            <w:r>
              <w:t>Routage</w:t>
            </w:r>
            <w:proofErr w:type="spellEnd"/>
            <w:r>
              <w:t xml:space="preserve"> </w:t>
            </w:r>
            <w:proofErr w:type="spellStart"/>
            <w:r>
              <w:t>Sécurisé</w:t>
            </w:r>
            <w:proofErr w:type="spellEnd"/>
          </w:p>
        </w:tc>
        <w:tc>
          <w:tcPr>
            <w:tcW w:w="1387" w:type="dxa"/>
            <w:vAlign w:val="center"/>
          </w:tcPr>
          <w:p w14:paraId="6D181F97" w14:textId="557FE7A6" w:rsidR="2624141C" w:rsidRDefault="2624141C" w:rsidP="2624141C">
            <w:pPr>
              <w:spacing w:before="240" w:after="240"/>
            </w:pPr>
            <w:r>
              <w:t>30 000 €</w:t>
            </w:r>
          </w:p>
        </w:tc>
      </w:tr>
      <w:tr w:rsidR="2624141C" w14:paraId="39D8692E" w14:textId="77777777" w:rsidTr="2624141C">
        <w:trPr>
          <w:trHeight w:val="300"/>
        </w:trPr>
        <w:tc>
          <w:tcPr>
            <w:tcW w:w="3740" w:type="dxa"/>
            <w:vAlign w:val="center"/>
          </w:tcPr>
          <w:p w14:paraId="13245362" w14:textId="63A44D57" w:rsidR="2624141C" w:rsidRDefault="2624141C" w:rsidP="2624141C">
            <w:pPr>
              <w:spacing w:before="240" w:after="240"/>
            </w:pPr>
            <w:r>
              <w:t xml:space="preserve">Base de Données </w:t>
            </w:r>
            <w:proofErr w:type="spellStart"/>
            <w:r>
              <w:t>Vidéosurveillance</w:t>
            </w:r>
            <w:proofErr w:type="spellEnd"/>
          </w:p>
        </w:tc>
        <w:tc>
          <w:tcPr>
            <w:tcW w:w="1387" w:type="dxa"/>
            <w:vAlign w:val="center"/>
          </w:tcPr>
          <w:p w14:paraId="20FF077D" w14:textId="0857E32D" w:rsidR="2624141C" w:rsidRDefault="2624141C" w:rsidP="2624141C">
            <w:pPr>
              <w:spacing w:before="240" w:after="240"/>
            </w:pPr>
            <w:r>
              <w:t>11 000 €</w:t>
            </w:r>
          </w:p>
        </w:tc>
      </w:tr>
      <w:tr w:rsidR="2624141C" w14:paraId="0D60E510" w14:textId="77777777" w:rsidTr="2624141C">
        <w:trPr>
          <w:trHeight w:val="300"/>
        </w:trPr>
        <w:tc>
          <w:tcPr>
            <w:tcW w:w="3740" w:type="dxa"/>
            <w:vAlign w:val="center"/>
          </w:tcPr>
          <w:p w14:paraId="4FE85B07" w14:textId="67F33B9B" w:rsidR="2624141C" w:rsidRDefault="2624141C" w:rsidP="2624141C">
            <w:pPr>
              <w:spacing w:before="240" w:after="240"/>
            </w:pPr>
            <w:r>
              <w:t xml:space="preserve">Tests et </w:t>
            </w:r>
            <w:proofErr w:type="spellStart"/>
            <w:r>
              <w:t>Qualité</w:t>
            </w:r>
            <w:proofErr w:type="spellEnd"/>
          </w:p>
        </w:tc>
        <w:tc>
          <w:tcPr>
            <w:tcW w:w="1387" w:type="dxa"/>
            <w:vAlign w:val="center"/>
          </w:tcPr>
          <w:p w14:paraId="75714F8C" w14:textId="3F0C9B29" w:rsidR="2624141C" w:rsidRDefault="2624141C" w:rsidP="2624141C">
            <w:pPr>
              <w:spacing w:before="240" w:after="240"/>
            </w:pPr>
            <w:r>
              <w:t>9 000 €</w:t>
            </w:r>
          </w:p>
        </w:tc>
      </w:tr>
      <w:tr w:rsidR="2624141C" w14:paraId="1F252E57" w14:textId="77777777" w:rsidTr="2624141C">
        <w:trPr>
          <w:trHeight w:val="300"/>
        </w:trPr>
        <w:tc>
          <w:tcPr>
            <w:tcW w:w="3740" w:type="dxa"/>
            <w:vAlign w:val="center"/>
          </w:tcPr>
          <w:p w14:paraId="774177F2" w14:textId="3F8A0785" w:rsidR="2624141C" w:rsidRDefault="2624141C" w:rsidP="2624141C">
            <w:pPr>
              <w:spacing w:before="240" w:after="240"/>
            </w:pPr>
            <w:proofErr w:type="spellStart"/>
            <w:r>
              <w:t>Sécurité</w:t>
            </w:r>
            <w:proofErr w:type="spellEnd"/>
            <w:r>
              <w:t xml:space="preserve"> et RGPD Compliance</w:t>
            </w:r>
          </w:p>
        </w:tc>
        <w:tc>
          <w:tcPr>
            <w:tcW w:w="1387" w:type="dxa"/>
            <w:vAlign w:val="center"/>
          </w:tcPr>
          <w:p w14:paraId="7570DDEA" w14:textId="560EF133" w:rsidR="2624141C" w:rsidRDefault="2624141C" w:rsidP="2624141C">
            <w:pPr>
              <w:spacing w:before="240" w:after="240"/>
            </w:pPr>
            <w:r>
              <w:t>9 750 €</w:t>
            </w:r>
          </w:p>
        </w:tc>
      </w:tr>
      <w:tr w:rsidR="2624141C" w14:paraId="7288B8C1" w14:textId="77777777" w:rsidTr="2624141C">
        <w:trPr>
          <w:trHeight w:val="300"/>
        </w:trPr>
        <w:tc>
          <w:tcPr>
            <w:tcW w:w="3740" w:type="dxa"/>
            <w:vAlign w:val="center"/>
          </w:tcPr>
          <w:p w14:paraId="4A50290C" w14:textId="6D216FDD" w:rsidR="2624141C" w:rsidRDefault="2624141C" w:rsidP="2624141C">
            <w:pPr>
              <w:spacing w:before="240" w:after="240"/>
            </w:pPr>
            <w:r>
              <w:t xml:space="preserve">Gestion de </w:t>
            </w:r>
            <w:proofErr w:type="spellStart"/>
            <w:r>
              <w:t>Projet</w:t>
            </w:r>
            <w:proofErr w:type="spellEnd"/>
          </w:p>
        </w:tc>
        <w:tc>
          <w:tcPr>
            <w:tcW w:w="1387" w:type="dxa"/>
            <w:vAlign w:val="center"/>
          </w:tcPr>
          <w:p w14:paraId="0D3266AB" w14:textId="590F4F3C" w:rsidR="2624141C" w:rsidRDefault="2624141C" w:rsidP="2624141C">
            <w:pPr>
              <w:spacing w:before="240" w:after="240"/>
            </w:pPr>
            <w:r>
              <w:t>9 000 €</w:t>
            </w:r>
          </w:p>
        </w:tc>
      </w:tr>
      <w:tr w:rsidR="2624141C" w14:paraId="1F6E42E6" w14:textId="77777777" w:rsidTr="2624141C">
        <w:trPr>
          <w:trHeight w:val="300"/>
        </w:trPr>
        <w:tc>
          <w:tcPr>
            <w:tcW w:w="3740" w:type="dxa"/>
            <w:vAlign w:val="center"/>
          </w:tcPr>
          <w:p w14:paraId="4749488E" w14:textId="3CCBAA3F" w:rsidR="2624141C" w:rsidRDefault="2624141C" w:rsidP="2624141C">
            <w:pPr>
              <w:spacing w:before="240" w:after="240"/>
            </w:pPr>
            <w:r>
              <w:t>Documentation et Communication</w:t>
            </w:r>
          </w:p>
        </w:tc>
        <w:tc>
          <w:tcPr>
            <w:tcW w:w="1387" w:type="dxa"/>
            <w:vAlign w:val="center"/>
          </w:tcPr>
          <w:p w14:paraId="7D466E8D" w14:textId="398A4241" w:rsidR="2624141C" w:rsidRDefault="2624141C" w:rsidP="2624141C">
            <w:pPr>
              <w:spacing w:before="240" w:after="240"/>
            </w:pPr>
            <w:r>
              <w:t>10 500 €</w:t>
            </w:r>
          </w:p>
        </w:tc>
      </w:tr>
    </w:tbl>
    <w:p w14:paraId="68970CF2" w14:textId="2BB79455" w:rsidR="1DDB04AD" w:rsidRPr="009672D0" w:rsidRDefault="1DDB04AD" w:rsidP="2624141C">
      <w:pPr>
        <w:spacing w:before="240" w:after="240"/>
        <w:rPr>
          <w:lang w:val="fr-FR"/>
        </w:rPr>
      </w:pPr>
      <w:r w:rsidRPr="009672D0">
        <w:rPr>
          <w:rFonts w:ascii="Aptos" w:eastAsia="Aptos" w:hAnsi="Aptos" w:cs="Aptos"/>
          <w:lang w:val="fr-FR"/>
        </w:rPr>
        <w:t>À ces montants s’ajoutent des coûts opérationnels :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518"/>
        <w:gridCol w:w="1601"/>
      </w:tblGrid>
      <w:tr w:rsidR="2624141C" w14:paraId="79B91CFC" w14:textId="77777777" w:rsidTr="2624141C">
        <w:trPr>
          <w:trHeight w:val="300"/>
        </w:trPr>
        <w:tc>
          <w:tcPr>
            <w:tcW w:w="3518" w:type="dxa"/>
            <w:vAlign w:val="center"/>
          </w:tcPr>
          <w:p w14:paraId="0249C2C7" w14:textId="44FACDC1" w:rsidR="2624141C" w:rsidRDefault="2624141C" w:rsidP="2624141C">
            <w:pPr>
              <w:spacing w:before="240" w:after="240"/>
              <w:jc w:val="center"/>
            </w:pPr>
            <w:r w:rsidRPr="2624141C">
              <w:rPr>
                <w:b/>
                <w:bCs/>
              </w:rPr>
              <w:lastRenderedPageBreak/>
              <w:t>Poste</w:t>
            </w:r>
          </w:p>
        </w:tc>
        <w:tc>
          <w:tcPr>
            <w:tcW w:w="1601" w:type="dxa"/>
            <w:vAlign w:val="center"/>
          </w:tcPr>
          <w:p w14:paraId="07D21496" w14:textId="13F7EA29" w:rsidR="2624141C" w:rsidRDefault="2624141C" w:rsidP="2624141C">
            <w:pPr>
              <w:spacing w:before="240" w:after="240"/>
              <w:jc w:val="center"/>
            </w:pPr>
            <w:proofErr w:type="spellStart"/>
            <w:r w:rsidRPr="2624141C">
              <w:rPr>
                <w:b/>
                <w:bCs/>
              </w:rPr>
              <w:t>Coût</w:t>
            </w:r>
            <w:proofErr w:type="spellEnd"/>
            <w:r w:rsidRPr="2624141C">
              <w:rPr>
                <w:b/>
                <w:bCs/>
              </w:rPr>
              <w:t xml:space="preserve"> Annuel</w:t>
            </w:r>
          </w:p>
        </w:tc>
      </w:tr>
      <w:tr w:rsidR="2624141C" w14:paraId="0551A1AF" w14:textId="77777777" w:rsidTr="2624141C">
        <w:trPr>
          <w:trHeight w:val="300"/>
        </w:trPr>
        <w:tc>
          <w:tcPr>
            <w:tcW w:w="3518" w:type="dxa"/>
            <w:vAlign w:val="center"/>
          </w:tcPr>
          <w:p w14:paraId="5928BF7F" w14:textId="779C7627" w:rsidR="2624141C" w:rsidRDefault="2624141C" w:rsidP="2624141C">
            <w:pPr>
              <w:spacing w:before="240" w:after="240"/>
            </w:pPr>
            <w:proofErr w:type="spellStart"/>
            <w:r>
              <w:t>Hébergement</w:t>
            </w:r>
            <w:proofErr w:type="spellEnd"/>
            <w:r>
              <w:t xml:space="preserve"> cloud </w:t>
            </w:r>
            <w:proofErr w:type="spellStart"/>
            <w:r>
              <w:t>sécurisé</w:t>
            </w:r>
            <w:proofErr w:type="spellEnd"/>
          </w:p>
        </w:tc>
        <w:tc>
          <w:tcPr>
            <w:tcW w:w="1601" w:type="dxa"/>
            <w:vAlign w:val="center"/>
          </w:tcPr>
          <w:p w14:paraId="0D05E37F" w14:textId="197DB722" w:rsidR="2624141C" w:rsidRDefault="2624141C" w:rsidP="2624141C">
            <w:pPr>
              <w:spacing w:before="240" w:after="240"/>
            </w:pPr>
            <w:r>
              <w:t>5 000 €</w:t>
            </w:r>
          </w:p>
        </w:tc>
      </w:tr>
      <w:tr w:rsidR="2624141C" w14:paraId="65562E33" w14:textId="77777777" w:rsidTr="2624141C">
        <w:trPr>
          <w:trHeight w:val="300"/>
        </w:trPr>
        <w:tc>
          <w:tcPr>
            <w:tcW w:w="3518" w:type="dxa"/>
            <w:vAlign w:val="center"/>
          </w:tcPr>
          <w:p w14:paraId="04EC8CAA" w14:textId="10B9D5F0" w:rsidR="2624141C" w:rsidRDefault="2624141C" w:rsidP="2624141C">
            <w:pPr>
              <w:spacing w:before="240" w:after="240"/>
            </w:pPr>
            <w:r>
              <w:t>Licences et abonnements API</w:t>
            </w:r>
          </w:p>
        </w:tc>
        <w:tc>
          <w:tcPr>
            <w:tcW w:w="1601" w:type="dxa"/>
            <w:vAlign w:val="center"/>
          </w:tcPr>
          <w:p w14:paraId="707EA089" w14:textId="6110080B" w:rsidR="2624141C" w:rsidRDefault="2624141C" w:rsidP="2624141C">
            <w:pPr>
              <w:spacing w:before="240" w:after="240"/>
            </w:pPr>
            <w:r>
              <w:t>3 000 €</w:t>
            </w:r>
          </w:p>
        </w:tc>
      </w:tr>
      <w:tr w:rsidR="2624141C" w14:paraId="2C525699" w14:textId="77777777" w:rsidTr="2624141C">
        <w:trPr>
          <w:trHeight w:val="300"/>
        </w:trPr>
        <w:tc>
          <w:tcPr>
            <w:tcW w:w="3518" w:type="dxa"/>
            <w:vAlign w:val="center"/>
          </w:tcPr>
          <w:p w14:paraId="4326E4F1" w14:textId="5A56A931" w:rsidR="2624141C" w:rsidRDefault="2624141C" w:rsidP="2624141C">
            <w:pPr>
              <w:spacing w:before="240" w:after="240"/>
            </w:pPr>
            <w:r>
              <w:t>Maintenance corrective (</w:t>
            </w:r>
            <w:proofErr w:type="spellStart"/>
            <w:r>
              <w:t>année</w:t>
            </w:r>
            <w:proofErr w:type="spellEnd"/>
            <w:r>
              <w:t xml:space="preserve"> 1)</w:t>
            </w:r>
          </w:p>
        </w:tc>
        <w:tc>
          <w:tcPr>
            <w:tcW w:w="1601" w:type="dxa"/>
            <w:vAlign w:val="center"/>
          </w:tcPr>
          <w:p w14:paraId="516CC60C" w14:textId="1E0C753F" w:rsidR="2624141C" w:rsidRDefault="2624141C" w:rsidP="2624141C">
            <w:pPr>
              <w:spacing w:before="240" w:after="240"/>
            </w:pPr>
            <w:r>
              <w:t>15 000 €</w:t>
            </w:r>
          </w:p>
        </w:tc>
      </w:tr>
    </w:tbl>
    <w:p w14:paraId="30241F3A" w14:textId="54A3B60C" w:rsidR="1DDB04AD" w:rsidRDefault="1DDB04AD" w:rsidP="2624141C">
      <w:pPr>
        <w:pStyle w:val="Titre3"/>
        <w:spacing w:before="281" w:after="281"/>
      </w:pPr>
      <w:r w:rsidRPr="2624141C">
        <w:rPr>
          <w:rFonts w:ascii="Aptos" w:eastAsia="Aptos" w:hAnsi="Aptos" w:cs="Aptos"/>
          <w:b/>
          <w:bCs/>
        </w:rPr>
        <w:t>Budget Global Annuel</w:t>
      </w:r>
    </w:p>
    <w:p w14:paraId="4C0A918B" w14:textId="7BDDF31D" w:rsidR="1DDB04AD" w:rsidRDefault="1DDB04AD" w:rsidP="2624141C">
      <w:pPr>
        <w:pStyle w:val="Paragraphedeliste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2624141C">
        <w:rPr>
          <w:rFonts w:ascii="Aptos" w:eastAsia="Aptos" w:hAnsi="Aptos" w:cs="Aptos"/>
          <w:b/>
          <w:bCs/>
        </w:rPr>
        <w:t xml:space="preserve">Développement </w:t>
      </w:r>
      <w:proofErr w:type="gramStart"/>
      <w:r w:rsidRPr="2624141C">
        <w:rPr>
          <w:rFonts w:ascii="Aptos" w:eastAsia="Aptos" w:hAnsi="Aptos" w:cs="Aptos"/>
          <w:b/>
          <w:bCs/>
        </w:rPr>
        <w:t>initial</w:t>
      </w:r>
      <w:r w:rsidRPr="2624141C">
        <w:rPr>
          <w:rFonts w:ascii="Aptos" w:eastAsia="Aptos" w:hAnsi="Aptos" w:cs="Aptos"/>
        </w:rPr>
        <w:t xml:space="preserve"> :</w:t>
      </w:r>
      <w:proofErr w:type="gramEnd"/>
      <w:r w:rsidRPr="2624141C">
        <w:rPr>
          <w:rFonts w:ascii="Aptos" w:eastAsia="Aptos" w:hAnsi="Aptos" w:cs="Aptos"/>
        </w:rPr>
        <w:t xml:space="preserve"> 149 250 €</w:t>
      </w:r>
    </w:p>
    <w:p w14:paraId="705C4768" w14:textId="57740B53" w:rsidR="1DDB04AD" w:rsidRDefault="1DDB04AD" w:rsidP="2624141C">
      <w:pPr>
        <w:pStyle w:val="Paragraphedeliste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proofErr w:type="spellStart"/>
      <w:r w:rsidRPr="2624141C">
        <w:rPr>
          <w:rFonts w:ascii="Aptos" w:eastAsia="Aptos" w:hAnsi="Aptos" w:cs="Aptos"/>
          <w:b/>
          <w:bCs/>
        </w:rPr>
        <w:t>Coûts</w:t>
      </w:r>
      <w:proofErr w:type="spellEnd"/>
      <w:r w:rsidRPr="2624141C">
        <w:rPr>
          <w:rFonts w:ascii="Aptos" w:eastAsia="Aptos" w:hAnsi="Aptos" w:cs="Aptos"/>
          <w:b/>
          <w:bCs/>
        </w:rPr>
        <w:t xml:space="preserve"> </w:t>
      </w:r>
      <w:proofErr w:type="spellStart"/>
      <w:r w:rsidRPr="2624141C">
        <w:rPr>
          <w:rFonts w:ascii="Aptos" w:eastAsia="Aptos" w:hAnsi="Aptos" w:cs="Aptos"/>
          <w:b/>
          <w:bCs/>
        </w:rPr>
        <w:t>opérationnels</w:t>
      </w:r>
      <w:proofErr w:type="spellEnd"/>
      <w:r w:rsidRPr="2624141C">
        <w:rPr>
          <w:rFonts w:ascii="Aptos" w:eastAsia="Aptos" w:hAnsi="Aptos" w:cs="Aptos"/>
          <w:b/>
          <w:bCs/>
        </w:rPr>
        <w:t xml:space="preserve"> (</w:t>
      </w:r>
      <w:proofErr w:type="gramStart"/>
      <w:r w:rsidRPr="2624141C">
        <w:rPr>
          <w:rFonts w:ascii="Aptos" w:eastAsia="Aptos" w:hAnsi="Aptos" w:cs="Aptos"/>
          <w:b/>
          <w:bCs/>
        </w:rPr>
        <w:t>an</w:t>
      </w:r>
      <w:proofErr w:type="gramEnd"/>
      <w:r w:rsidRPr="2624141C">
        <w:rPr>
          <w:rFonts w:ascii="Aptos" w:eastAsia="Aptos" w:hAnsi="Aptos" w:cs="Aptos"/>
          <w:b/>
          <w:bCs/>
        </w:rPr>
        <w:t xml:space="preserve"> 1</w:t>
      </w:r>
      <w:proofErr w:type="gramStart"/>
      <w:r w:rsidRPr="2624141C">
        <w:rPr>
          <w:rFonts w:ascii="Aptos" w:eastAsia="Aptos" w:hAnsi="Aptos" w:cs="Aptos"/>
          <w:b/>
          <w:bCs/>
        </w:rPr>
        <w:t>)</w:t>
      </w:r>
      <w:r w:rsidRPr="2624141C">
        <w:rPr>
          <w:rFonts w:ascii="Aptos" w:eastAsia="Aptos" w:hAnsi="Aptos" w:cs="Aptos"/>
        </w:rPr>
        <w:t xml:space="preserve"> :</w:t>
      </w:r>
      <w:proofErr w:type="gramEnd"/>
      <w:r w:rsidRPr="2624141C">
        <w:rPr>
          <w:rFonts w:ascii="Aptos" w:eastAsia="Aptos" w:hAnsi="Aptos" w:cs="Aptos"/>
        </w:rPr>
        <w:t xml:space="preserve"> 23 000 €</w:t>
      </w:r>
    </w:p>
    <w:p w14:paraId="2B7393DD" w14:textId="15D890D4" w:rsidR="2624141C" w:rsidRDefault="2624141C" w:rsidP="2624141C">
      <w:pPr>
        <w:spacing w:before="240" w:after="240"/>
      </w:pPr>
    </w:p>
    <w:p w14:paraId="2970CF80" w14:textId="4A809409" w:rsidR="1DDB04AD" w:rsidRDefault="1DDB04AD" w:rsidP="2624141C">
      <w:pPr>
        <w:spacing w:before="240" w:after="240"/>
      </w:pPr>
      <w:r w:rsidRPr="2624141C">
        <w:rPr>
          <w:rFonts w:ascii="Aptos" w:eastAsia="Aptos" w:hAnsi="Aptos" w:cs="Aptos"/>
          <w:b/>
          <w:bCs/>
        </w:rPr>
        <w:t xml:space="preserve">Total </w:t>
      </w:r>
      <w:proofErr w:type="spellStart"/>
      <w:proofErr w:type="gramStart"/>
      <w:r w:rsidRPr="2624141C">
        <w:rPr>
          <w:rFonts w:ascii="Aptos" w:eastAsia="Aptos" w:hAnsi="Aptos" w:cs="Aptos"/>
          <w:b/>
          <w:bCs/>
        </w:rPr>
        <w:t>prévisionnel</w:t>
      </w:r>
      <w:proofErr w:type="spellEnd"/>
      <w:r w:rsidRPr="2624141C">
        <w:rPr>
          <w:rFonts w:ascii="Aptos" w:eastAsia="Aptos" w:hAnsi="Aptos" w:cs="Aptos"/>
        </w:rPr>
        <w:t xml:space="preserve"> :</w:t>
      </w:r>
      <w:proofErr w:type="gramEnd"/>
      <w:r w:rsidRPr="2624141C">
        <w:rPr>
          <w:rFonts w:ascii="Aptos" w:eastAsia="Aptos" w:hAnsi="Aptos" w:cs="Aptos"/>
        </w:rPr>
        <w:t xml:space="preserve"> </w:t>
      </w:r>
      <w:r w:rsidRPr="2624141C">
        <w:rPr>
          <w:rFonts w:ascii="Aptos" w:eastAsia="Aptos" w:hAnsi="Aptos" w:cs="Aptos"/>
          <w:b/>
          <w:bCs/>
        </w:rPr>
        <w:t>172 250 €</w:t>
      </w:r>
    </w:p>
    <w:p w14:paraId="4553E866" w14:textId="204B0E5F" w:rsidR="2624141C" w:rsidRDefault="2624141C"/>
    <w:p w14:paraId="75CB28C9" w14:textId="1BE56725" w:rsidR="2624141C" w:rsidRDefault="2624141C">
      <w:r>
        <w:br w:type="page"/>
      </w:r>
    </w:p>
    <w:p w14:paraId="699FF428" w14:textId="48F70D56" w:rsidR="1DDB04AD" w:rsidRDefault="1DDB04AD" w:rsidP="2624141C">
      <w:pPr>
        <w:pStyle w:val="Titre2"/>
        <w:spacing w:before="299" w:after="299"/>
        <w:rPr>
          <w:rFonts w:ascii="Aptos" w:eastAsia="Aptos" w:hAnsi="Aptos" w:cs="Aptos"/>
          <w:b/>
          <w:bCs/>
          <w:sz w:val="36"/>
          <w:szCs w:val="36"/>
        </w:rPr>
      </w:pPr>
      <w:r w:rsidRPr="2624141C">
        <w:rPr>
          <w:rFonts w:ascii="Aptos" w:eastAsia="Aptos" w:hAnsi="Aptos" w:cs="Aptos"/>
          <w:b/>
          <w:bCs/>
          <w:sz w:val="36"/>
          <w:szCs w:val="36"/>
        </w:rPr>
        <w:lastRenderedPageBreak/>
        <w:t xml:space="preserve">5. </w:t>
      </w:r>
      <w:proofErr w:type="spellStart"/>
      <w:r w:rsidRPr="2624141C">
        <w:rPr>
          <w:rFonts w:ascii="Aptos" w:eastAsia="Aptos" w:hAnsi="Aptos" w:cs="Aptos"/>
          <w:b/>
          <w:bCs/>
          <w:sz w:val="36"/>
          <w:szCs w:val="36"/>
        </w:rPr>
        <w:t>Hypothèse</w:t>
      </w:r>
      <w:proofErr w:type="spellEnd"/>
      <w:r w:rsidRPr="2624141C">
        <w:rPr>
          <w:rFonts w:ascii="Aptos" w:eastAsia="Aptos" w:hAnsi="Aptos" w:cs="Aptos"/>
          <w:b/>
          <w:bCs/>
          <w:sz w:val="36"/>
          <w:szCs w:val="36"/>
        </w:rPr>
        <w:t xml:space="preserve"> de </w:t>
      </w:r>
      <w:proofErr w:type="spellStart"/>
      <w:r w:rsidRPr="2624141C">
        <w:rPr>
          <w:rFonts w:ascii="Aptos" w:eastAsia="Aptos" w:hAnsi="Aptos" w:cs="Aptos"/>
          <w:b/>
          <w:bCs/>
          <w:sz w:val="36"/>
          <w:szCs w:val="36"/>
        </w:rPr>
        <w:t>Financement</w:t>
      </w:r>
      <w:proofErr w:type="spellEnd"/>
    </w:p>
    <w:p w14:paraId="2047047C" w14:textId="3A8F51AB" w:rsidR="2624141C" w:rsidRDefault="2624141C" w:rsidP="2624141C">
      <w:pPr>
        <w:spacing w:before="240" w:after="240"/>
      </w:pPr>
    </w:p>
    <w:p w14:paraId="21C68751" w14:textId="2AC6E4F8" w:rsidR="1DDB04AD" w:rsidRPr="009672D0" w:rsidRDefault="1DDB04AD" w:rsidP="2624141C">
      <w:pPr>
        <w:spacing w:before="240" w:after="240"/>
        <w:rPr>
          <w:lang w:val="fr-FR"/>
        </w:rPr>
      </w:pPr>
      <w:r w:rsidRPr="009672D0">
        <w:rPr>
          <w:rFonts w:ascii="Aptos" w:eastAsia="Aptos" w:hAnsi="Aptos" w:cs="Aptos"/>
          <w:lang w:val="fr-FR"/>
        </w:rPr>
        <w:t>Compte tenu de l’enjeu public et sociétal du projet, plusieurs sources de financement pourraient être mobilisées :</w:t>
      </w:r>
    </w:p>
    <w:p w14:paraId="36F3D011" w14:textId="7E648DB8" w:rsidR="1DDB04AD" w:rsidRPr="009672D0" w:rsidRDefault="1DDB04AD" w:rsidP="2624141C">
      <w:pPr>
        <w:pStyle w:val="Paragraphedeliste"/>
        <w:numPr>
          <w:ilvl w:val="0"/>
          <w:numId w:val="2"/>
        </w:numPr>
        <w:spacing w:before="240" w:after="240"/>
        <w:rPr>
          <w:rFonts w:ascii="Aptos" w:eastAsia="Aptos" w:hAnsi="Aptos" w:cs="Aptos"/>
          <w:lang w:val="fr-FR"/>
        </w:rPr>
      </w:pPr>
      <w:r w:rsidRPr="009672D0">
        <w:rPr>
          <w:rFonts w:ascii="Aptos" w:eastAsia="Aptos" w:hAnsi="Aptos" w:cs="Aptos"/>
          <w:b/>
          <w:bCs/>
          <w:lang w:val="fr-FR"/>
        </w:rPr>
        <w:t>Ministère de l’Intérieur</w:t>
      </w:r>
      <w:r w:rsidRPr="009672D0">
        <w:rPr>
          <w:rFonts w:ascii="Aptos" w:eastAsia="Aptos" w:hAnsi="Aptos" w:cs="Aptos"/>
          <w:lang w:val="fr-FR"/>
        </w:rPr>
        <w:t xml:space="preserve"> : Subvention liée à la sécurité publique (80 000 €).</w:t>
      </w:r>
    </w:p>
    <w:p w14:paraId="305D39E9" w14:textId="56045A8A" w:rsidR="1DDB04AD" w:rsidRPr="009672D0" w:rsidRDefault="1DDB04AD" w:rsidP="2624141C">
      <w:pPr>
        <w:pStyle w:val="Paragraphedeliste"/>
        <w:numPr>
          <w:ilvl w:val="0"/>
          <w:numId w:val="2"/>
        </w:numPr>
        <w:spacing w:before="240" w:after="240"/>
        <w:rPr>
          <w:rFonts w:ascii="Aptos" w:eastAsia="Aptos" w:hAnsi="Aptos" w:cs="Aptos"/>
          <w:lang w:val="fr-FR"/>
        </w:rPr>
      </w:pPr>
      <w:r w:rsidRPr="009672D0">
        <w:rPr>
          <w:rFonts w:ascii="Aptos" w:eastAsia="Aptos" w:hAnsi="Aptos" w:cs="Aptos"/>
          <w:b/>
          <w:bCs/>
          <w:lang w:val="fr-FR"/>
        </w:rPr>
        <w:t>Municipalités partenaires</w:t>
      </w:r>
      <w:r w:rsidRPr="009672D0">
        <w:rPr>
          <w:rFonts w:ascii="Aptos" w:eastAsia="Aptos" w:hAnsi="Aptos" w:cs="Aptos"/>
          <w:lang w:val="fr-FR"/>
        </w:rPr>
        <w:t xml:space="preserve"> : Financement local par 5 villes pilotes (10 000 € par ville, soit 50 000 €).</w:t>
      </w:r>
    </w:p>
    <w:p w14:paraId="3BB761F9" w14:textId="7DE8BCB8" w:rsidR="1DDB04AD" w:rsidRPr="009672D0" w:rsidRDefault="1DDB04AD" w:rsidP="2624141C">
      <w:pPr>
        <w:pStyle w:val="Paragraphedeliste"/>
        <w:numPr>
          <w:ilvl w:val="0"/>
          <w:numId w:val="2"/>
        </w:numPr>
        <w:spacing w:before="240" w:after="240"/>
        <w:rPr>
          <w:rFonts w:ascii="Aptos" w:eastAsia="Aptos" w:hAnsi="Aptos" w:cs="Aptos"/>
          <w:lang w:val="fr-FR"/>
        </w:rPr>
      </w:pPr>
      <w:r w:rsidRPr="009672D0">
        <w:rPr>
          <w:rFonts w:ascii="Aptos" w:eastAsia="Aptos" w:hAnsi="Aptos" w:cs="Aptos"/>
          <w:b/>
          <w:bCs/>
          <w:lang w:val="fr-FR"/>
        </w:rPr>
        <w:t>Fondations et initiatives Smart City</w:t>
      </w:r>
      <w:r w:rsidRPr="009672D0">
        <w:rPr>
          <w:rFonts w:ascii="Aptos" w:eastAsia="Aptos" w:hAnsi="Aptos" w:cs="Aptos"/>
          <w:lang w:val="fr-FR"/>
        </w:rPr>
        <w:t xml:space="preserve"> : Programmes européens ou nationaux dédiés à l’innovation urbaine (30 000 €).</w:t>
      </w:r>
    </w:p>
    <w:p w14:paraId="0CB3C0B0" w14:textId="63C9B2CC" w:rsidR="1DDB04AD" w:rsidRPr="009672D0" w:rsidRDefault="1DDB04AD" w:rsidP="2624141C">
      <w:pPr>
        <w:pStyle w:val="Paragraphedeliste"/>
        <w:numPr>
          <w:ilvl w:val="0"/>
          <w:numId w:val="2"/>
        </w:numPr>
        <w:spacing w:before="240" w:after="240"/>
        <w:rPr>
          <w:rFonts w:ascii="Aptos" w:eastAsia="Aptos" w:hAnsi="Aptos" w:cs="Aptos"/>
          <w:lang w:val="fr-FR"/>
        </w:rPr>
      </w:pPr>
      <w:r w:rsidRPr="009672D0">
        <w:rPr>
          <w:rFonts w:ascii="Aptos" w:eastAsia="Aptos" w:hAnsi="Aptos" w:cs="Aptos"/>
          <w:b/>
          <w:bCs/>
          <w:lang w:val="fr-FR"/>
        </w:rPr>
        <w:t>Partenaires privés</w:t>
      </w:r>
      <w:r w:rsidRPr="009672D0">
        <w:rPr>
          <w:rFonts w:ascii="Aptos" w:eastAsia="Aptos" w:hAnsi="Aptos" w:cs="Aptos"/>
          <w:lang w:val="fr-FR"/>
        </w:rPr>
        <w:t xml:space="preserve"> : Assureurs et acteurs de la sécurité privée sensibles aux enjeux de protection des citoyens (12 250 €).</w:t>
      </w:r>
    </w:p>
    <w:p w14:paraId="54FDC135" w14:textId="2DFD3036" w:rsidR="2624141C" w:rsidRPr="009672D0" w:rsidRDefault="2624141C" w:rsidP="2624141C">
      <w:pPr>
        <w:spacing w:before="240" w:after="240"/>
        <w:rPr>
          <w:lang w:val="fr-FR"/>
        </w:rPr>
      </w:pPr>
    </w:p>
    <w:p w14:paraId="44547E87" w14:textId="0C3BB3FB" w:rsidR="1DDB04AD" w:rsidRPr="009672D0" w:rsidRDefault="1DDB04AD" w:rsidP="2624141C">
      <w:pPr>
        <w:spacing w:before="240" w:after="240"/>
        <w:rPr>
          <w:lang w:val="fr-FR"/>
        </w:rPr>
      </w:pPr>
      <w:r w:rsidRPr="009672D0">
        <w:rPr>
          <w:rFonts w:ascii="Aptos" w:eastAsia="Aptos" w:hAnsi="Aptos" w:cs="Aptos"/>
          <w:lang w:val="fr-FR"/>
        </w:rPr>
        <w:t>Cette stratégie de financement mixte repose sur la complémentarité entre les acteurs publics engagés dans la sécurité urbaine et les partenaires privés soucieux d’associer leur image à des projets responsables.</w:t>
      </w:r>
    </w:p>
    <w:p w14:paraId="53B272AB" w14:textId="19F5B98D" w:rsidR="2624141C" w:rsidRPr="009672D0" w:rsidRDefault="2624141C">
      <w:pPr>
        <w:rPr>
          <w:lang w:val="fr-FR"/>
        </w:rPr>
      </w:pPr>
    </w:p>
    <w:p w14:paraId="62B57D2A" w14:textId="584C5BF1" w:rsidR="1DDB04AD" w:rsidRPr="009672D0" w:rsidRDefault="1DDB04AD" w:rsidP="2624141C">
      <w:pPr>
        <w:pStyle w:val="Titre2"/>
        <w:spacing w:before="299" w:after="299"/>
        <w:rPr>
          <w:rFonts w:ascii="Aptos" w:eastAsia="Aptos" w:hAnsi="Aptos" w:cs="Aptos"/>
          <w:b/>
          <w:bCs/>
          <w:sz w:val="36"/>
          <w:szCs w:val="36"/>
          <w:lang w:val="fr-FR"/>
        </w:rPr>
      </w:pPr>
      <w:r w:rsidRPr="009672D0">
        <w:rPr>
          <w:rFonts w:ascii="Aptos" w:eastAsia="Aptos" w:hAnsi="Aptos" w:cs="Aptos"/>
          <w:b/>
          <w:bCs/>
          <w:sz w:val="36"/>
          <w:szCs w:val="36"/>
          <w:lang w:val="fr-FR"/>
        </w:rPr>
        <w:t>6. Propositions d’Investisseurs et Partenaires Stratégiques</w:t>
      </w:r>
    </w:p>
    <w:p w14:paraId="3068E8E7" w14:textId="321E9553" w:rsidR="1DDB04AD" w:rsidRPr="009672D0" w:rsidRDefault="1DDB04AD" w:rsidP="2624141C">
      <w:pPr>
        <w:spacing w:before="240" w:after="240"/>
        <w:rPr>
          <w:lang w:val="fr-FR"/>
        </w:rPr>
      </w:pPr>
      <w:r w:rsidRPr="009672D0">
        <w:rPr>
          <w:rFonts w:ascii="Aptos" w:eastAsia="Aptos" w:hAnsi="Aptos" w:cs="Aptos"/>
          <w:lang w:val="fr-FR"/>
        </w:rPr>
        <w:t xml:space="preserve">Pour assurer le lancement et la pérennisation de </w:t>
      </w:r>
      <w:proofErr w:type="spellStart"/>
      <w:r w:rsidRPr="009672D0">
        <w:rPr>
          <w:rFonts w:ascii="Aptos" w:eastAsia="Aptos" w:hAnsi="Aptos" w:cs="Aptos"/>
          <w:lang w:val="fr-FR"/>
        </w:rPr>
        <w:t>SecRue</w:t>
      </w:r>
      <w:proofErr w:type="spellEnd"/>
      <w:r w:rsidRPr="009672D0">
        <w:rPr>
          <w:rFonts w:ascii="Aptos" w:eastAsia="Aptos" w:hAnsi="Aptos" w:cs="Aptos"/>
          <w:lang w:val="fr-FR"/>
        </w:rPr>
        <w:t>, les partenaires suivants pourraient être sollicités :</w:t>
      </w:r>
    </w:p>
    <w:p w14:paraId="57EBD804" w14:textId="3A14C39D" w:rsidR="1DDB04AD" w:rsidRPr="009672D0" w:rsidRDefault="1DDB04AD" w:rsidP="2624141C">
      <w:pPr>
        <w:pStyle w:val="Paragraphedeliste"/>
        <w:numPr>
          <w:ilvl w:val="0"/>
          <w:numId w:val="1"/>
        </w:numPr>
        <w:spacing w:before="240" w:after="240"/>
        <w:rPr>
          <w:rFonts w:ascii="Aptos" w:eastAsia="Aptos" w:hAnsi="Aptos" w:cs="Aptos"/>
          <w:lang w:val="fr-FR"/>
        </w:rPr>
      </w:pPr>
      <w:r w:rsidRPr="009672D0">
        <w:rPr>
          <w:rFonts w:ascii="Aptos" w:eastAsia="Aptos" w:hAnsi="Aptos" w:cs="Aptos"/>
          <w:b/>
          <w:bCs/>
          <w:lang w:val="fr-FR"/>
        </w:rPr>
        <w:t>Ministère de l’Intérieur</w:t>
      </w:r>
      <w:r w:rsidRPr="009672D0">
        <w:rPr>
          <w:rFonts w:ascii="Aptos" w:eastAsia="Aptos" w:hAnsi="Aptos" w:cs="Aptos"/>
          <w:lang w:val="fr-FR"/>
        </w:rPr>
        <w:t xml:space="preserve"> : Partenaire institutionnel clé pour la légitimité et les données.</w:t>
      </w:r>
    </w:p>
    <w:p w14:paraId="44FB46AF" w14:textId="29601AEF" w:rsidR="1DDB04AD" w:rsidRPr="009672D0" w:rsidRDefault="1DDB04AD" w:rsidP="2624141C">
      <w:pPr>
        <w:pStyle w:val="Paragraphedeliste"/>
        <w:numPr>
          <w:ilvl w:val="0"/>
          <w:numId w:val="1"/>
        </w:numPr>
        <w:spacing w:before="240" w:after="240"/>
        <w:rPr>
          <w:rFonts w:ascii="Aptos" w:eastAsia="Aptos" w:hAnsi="Aptos" w:cs="Aptos"/>
          <w:lang w:val="fr-FR"/>
        </w:rPr>
      </w:pPr>
      <w:r w:rsidRPr="009672D0">
        <w:rPr>
          <w:rFonts w:ascii="Aptos" w:eastAsia="Aptos" w:hAnsi="Aptos" w:cs="Aptos"/>
          <w:b/>
          <w:bCs/>
          <w:lang w:val="fr-FR"/>
        </w:rPr>
        <w:t>Caisse des Dépôts et Consignations</w:t>
      </w:r>
      <w:r w:rsidRPr="009672D0">
        <w:rPr>
          <w:rFonts w:ascii="Aptos" w:eastAsia="Aptos" w:hAnsi="Aptos" w:cs="Aptos"/>
          <w:lang w:val="fr-FR"/>
        </w:rPr>
        <w:t xml:space="preserve"> : Acteur majeur du financement public pour les Smart Cities.</w:t>
      </w:r>
    </w:p>
    <w:p w14:paraId="4A2F9FEB" w14:textId="5BF14517" w:rsidR="1DDB04AD" w:rsidRPr="009672D0" w:rsidRDefault="1DDB04AD" w:rsidP="2624141C">
      <w:pPr>
        <w:pStyle w:val="Paragraphedeliste"/>
        <w:numPr>
          <w:ilvl w:val="0"/>
          <w:numId w:val="1"/>
        </w:numPr>
        <w:spacing w:before="240" w:after="240"/>
        <w:rPr>
          <w:rFonts w:ascii="Aptos" w:eastAsia="Aptos" w:hAnsi="Aptos" w:cs="Aptos"/>
          <w:lang w:val="fr-FR"/>
        </w:rPr>
      </w:pPr>
      <w:r w:rsidRPr="009672D0">
        <w:rPr>
          <w:rFonts w:ascii="Aptos" w:eastAsia="Aptos" w:hAnsi="Aptos" w:cs="Aptos"/>
          <w:b/>
          <w:bCs/>
          <w:lang w:val="fr-FR"/>
        </w:rPr>
        <w:t>Villes de Paris, Lyon, Marseille</w:t>
      </w:r>
      <w:r w:rsidRPr="009672D0">
        <w:rPr>
          <w:rFonts w:ascii="Aptos" w:eastAsia="Aptos" w:hAnsi="Aptos" w:cs="Aptos"/>
          <w:lang w:val="fr-FR"/>
        </w:rPr>
        <w:t xml:space="preserve"> : Municipalités pilotes pour expérimenter l’application.</w:t>
      </w:r>
    </w:p>
    <w:p w14:paraId="42E85E2E" w14:textId="56ED50AD" w:rsidR="1DDB04AD" w:rsidRPr="009672D0" w:rsidRDefault="1DDB04AD" w:rsidP="2624141C">
      <w:pPr>
        <w:pStyle w:val="Paragraphedeliste"/>
        <w:numPr>
          <w:ilvl w:val="0"/>
          <w:numId w:val="1"/>
        </w:numPr>
        <w:spacing w:before="240" w:after="240"/>
        <w:rPr>
          <w:rFonts w:ascii="Aptos" w:eastAsia="Aptos" w:hAnsi="Aptos" w:cs="Aptos"/>
          <w:lang w:val="fr-FR"/>
        </w:rPr>
      </w:pPr>
      <w:r w:rsidRPr="009672D0">
        <w:rPr>
          <w:rFonts w:ascii="Aptos" w:eastAsia="Aptos" w:hAnsi="Aptos" w:cs="Aptos"/>
          <w:b/>
          <w:bCs/>
          <w:lang w:val="fr-FR"/>
        </w:rPr>
        <w:t>Fondation MAIF</w:t>
      </w:r>
      <w:r w:rsidRPr="009672D0">
        <w:rPr>
          <w:rFonts w:ascii="Aptos" w:eastAsia="Aptos" w:hAnsi="Aptos" w:cs="Aptos"/>
          <w:lang w:val="fr-FR"/>
        </w:rPr>
        <w:t xml:space="preserve"> : Investisseur dans les solutions de sécurité routière et publique.</w:t>
      </w:r>
    </w:p>
    <w:p w14:paraId="14A0D2F7" w14:textId="4F257C8C" w:rsidR="1DDB04AD" w:rsidRPr="009672D0" w:rsidRDefault="1DDB04AD" w:rsidP="2624141C">
      <w:pPr>
        <w:pStyle w:val="Paragraphedeliste"/>
        <w:numPr>
          <w:ilvl w:val="0"/>
          <w:numId w:val="1"/>
        </w:numPr>
        <w:spacing w:before="240" w:after="240"/>
        <w:rPr>
          <w:rFonts w:ascii="Aptos" w:eastAsia="Aptos" w:hAnsi="Aptos" w:cs="Aptos"/>
          <w:lang w:val="fr-FR"/>
        </w:rPr>
      </w:pPr>
      <w:r w:rsidRPr="009672D0">
        <w:rPr>
          <w:rFonts w:ascii="Aptos" w:eastAsia="Aptos" w:hAnsi="Aptos" w:cs="Aptos"/>
          <w:b/>
          <w:bCs/>
          <w:lang w:val="fr-FR"/>
        </w:rPr>
        <w:t>AXA Prévention</w:t>
      </w:r>
      <w:r w:rsidRPr="009672D0">
        <w:rPr>
          <w:rFonts w:ascii="Aptos" w:eastAsia="Aptos" w:hAnsi="Aptos" w:cs="Aptos"/>
          <w:lang w:val="fr-FR"/>
        </w:rPr>
        <w:t xml:space="preserve">, </w:t>
      </w:r>
      <w:r w:rsidRPr="009672D0">
        <w:rPr>
          <w:rFonts w:ascii="Aptos" w:eastAsia="Aptos" w:hAnsi="Aptos" w:cs="Aptos"/>
          <w:b/>
          <w:bCs/>
          <w:lang w:val="fr-FR"/>
        </w:rPr>
        <w:t>Allianz</w:t>
      </w:r>
      <w:r w:rsidRPr="009672D0">
        <w:rPr>
          <w:rFonts w:ascii="Aptos" w:eastAsia="Aptos" w:hAnsi="Aptos" w:cs="Aptos"/>
          <w:lang w:val="fr-FR"/>
        </w:rPr>
        <w:t xml:space="preserve"> : Assureurs intéressés par la réduction des risques en zone urbaine.</w:t>
      </w:r>
    </w:p>
    <w:p w14:paraId="6398E380" w14:textId="455316C3" w:rsidR="1DDB04AD" w:rsidRPr="009672D0" w:rsidRDefault="1DDB04AD" w:rsidP="2624141C">
      <w:pPr>
        <w:pStyle w:val="Paragraphedeliste"/>
        <w:numPr>
          <w:ilvl w:val="0"/>
          <w:numId w:val="1"/>
        </w:numPr>
        <w:spacing w:before="240" w:after="240"/>
        <w:rPr>
          <w:rFonts w:ascii="Aptos" w:eastAsia="Aptos" w:hAnsi="Aptos" w:cs="Aptos"/>
          <w:lang w:val="fr-FR"/>
        </w:rPr>
      </w:pPr>
      <w:r w:rsidRPr="009672D0">
        <w:rPr>
          <w:rFonts w:ascii="Aptos" w:eastAsia="Aptos" w:hAnsi="Aptos" w:cs="Aptos"/>
          <w:b/>
          <w:bCs/>
          <w:lang w:val="fr-FR"/>
        </w:rPr>
        <w:t>Programmes européens Horizon Europe</w:t>
      </w:r>
      <w:r w:rsidRPr="009672D0">
        <w:rPr>
          <w:rFonts w:ascii="Aptos" w:eastAsia="Aptos" w:hAnsi="Aptos" w:cs="Aptos"/>
          <w:lang w:val="fr-FR"/>
        </w:rPr>
        <w:t xml:space="preserve"> : Financement à l’innovation technologique.</w:t>
      </w:r>
    </w:p>
    <w:p w14:paraId="1F9F3BFA" w14:textId="38F24608" w:rsidR="1DDB04AD" w:rsidRPr="009672D0" w:rsidRDefault="1DDB04AD" w:rsidP="2624141C">
      <w:pPr>
        <w:pStyle w:val="Paragraphedeliste"/>
        <w:numPr>
          <w:ilvl w:val="0"/>
          <w:numId w:val="1"/>
        </w:numPr>
        <w:spacing w:before="240" w:after="240"/>
        <w:rPr>
          <w:rFonts w:ascii="Aptos" w:eastAsia="Aptos" w:hAnsi="Aptos" w:cs="Aptos"/>
          <w:lang w:val="fr-FR"/>
        </w:rPr>
      </w:pPr>
      <w:r w:rsidRPr="009672D0">
        <w:rPr>
          <w:rFonts w:ascii="Aptos" w:eastAsia="Aptos" w:hAnsi="Aptos" w:cs="Aptos"/>
          <w:b/>
          <w:bCs/>
          <w:lang w:val="fr-FR"/>
        </w:rPr>
        <w:lastRenderedPageBreak/>
        <w:t>Bpifrance</w:t>
      </w:r>
      <w:r w:rsidRPr="009672D0">
        <w:rPr>
          <w:rFonts w:ascii="Aptos" w:eastAsia="Aptos" w:hAnsi="Aptos" w:cs="Aptos"/>
          <w:lang w:val="fr-FR"/>
        </w:rPr>
        <w:t xml:space="preserve"> : Financement d’amorçage pour startups technologiques à impact sociétal.</w:t>
      </w:r>
    </w:p>
    <w:p w14:paraId="0AB6F1D3" w14:textId="05C8F3B5" w:rsidR="2624141C" w:rsidRPr="009672D0" w:rsidRDefault="2624141C" w:rsidP="2624141C">
      <w:pPr>
        <w:rPr>
          <w:lang w:val="fr-FR"/>
        </w:rPr>
      </w:pPr>
    </w:p>
    <w:sectPr w:rsidR="2624141C" w:rsidRPr="009672D0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60B9A" w14:textId="77777777" w:rsidR="009672D0" w:rsidRDefault="009672D0">
      <w:pPr>
        <w:spacing w:after="0" w:line="240" w:lineRule="auto"/>
      </w:pPr>
      <w:r>
        <w:separator/>
      </w:r>
    </w:p>
  </w:endnote>
  <w:endnote w:type="continuationSeparator" w:id="0">
    <w:p w14:paraId="50196BA3" w14:textId="77777777" w:rsidR="009672D0" w:rsidRDefault="00967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624141C" w14:paraId="35F2EEDF" w14:textId="77777777" w:rsidTr="2624141C">
      <w:trPr>
        <w:trHeight w:val="300"/>
      </w:trPr>
      <w:tc>
        <w:tcPr>
          <w:tcW w:w="3005" w:type="dxa"/>
        </w:tcPr>
        <w:p w14:paraId="02C858B5" w14:textId="74DBA963" w:rsidR="2624141C" w:rsidRDefault="2624141C" w:rsidP="2624141C">
          <w:pPr>
            <w:pStyle w:val="En-tte"/>
            <w:ind w:left="-115"/>
          </w:pPr>
        </w:p>
      </w:tc>
      <w:tc>
        <w:tcPr>
          <w:tcW w:w="3005" w:type="dxa"/>
        </w:tcPr>
        <w:p w14:paraId="78F1D08C" w14:textId="4555BBEF" w:rsidR="2624141C" w:rsidRDefault="2624141C" w:rsidP="2624141C">
          <w:pPr>
            <w:pStyle w:val="En-tte"/>
            <w:jc w:val="center"/>
          </w:pPr>
        </w:p>
      </w:tc>
      <w:tc>
        <w:tcPr>
          <w:tcW w:w="3005" w:type="dxa"/>
        </w:tcPr>
        <w:p w14:paraId="2E5B9BF9" w14:textId="1AF97848" w:rsidR="2624141C" w:rsidRDefault="2624141C" w:rsidP="2624141C">
          <w:pPr>
            <w:pStyle w:val="En-tte"/>
            <w:ind w:right="-115"/>
            <w:jc w:val="right"/>
          </w:pPr>
        </w:p>
      </w:tc>
    </w:tr>
  </w:tbl>
  <w:p w14:paraId="108B219B" w14:textId="371E7EC2" w:rsidR="2624141C" w:rsidRDefault="2624141C" w:rsidP="2624141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16D5DB" w14:textId="77777777" w:rsidR="009672D0" w:rsidRDefault="009672D0">
      <w:pPr>
        <w:spacing w:after="0" w:line="240" w:lineRule="auto"/>
      </w:pPr>
      <w:r>
        <w:separator/>
      </w:r>
    </w:p>
  </w:footnote>
  <w:footnote w:type="continuationSeparator" w:id="0">
    <w:p w14:paraId="58F13465" w14:textId="77777777" w:rsidR="009672D0" w:rsidRDefault="00967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624141C" w14:paraId="0EED3D56" w14:textId="77777777" w:rsidTr="2624141C">
      <w:trPr>
        <w:trHeight w:val="300"/>
      </w:trPr>
      <w:tc>
        <w:tcPr>
          <w:tcW w:w="3005" w:type="dxa"/>
        </w:tcPr>
        <w:p w14:paraId="2BDE7A19" w14:textId="599275F9" w:rsidR="2624141C" w:rsidRDefault="2624141C" w:rsidP="2624141C">
          <w:pPr>
            <w:pStyle w:val="En-tte"/>
            <w:ind w:left="-115"/>
          </w:pPr>
        </w:p>
      </w:tc>
      <w:tc>
        <w:tcPr>
          <w:tcW w:w="3005" w:type="dxa"/>
        </w:tcPr>
        <w:p w14:paraId="6EAE8DF6" w14:textId="1766C66C" w:rsidR="2624141C" w:rsidRDefault="2624141C" w:rsidP="2624141C">
          <w:pPr>
            <w:pStyle w:val="En-tte"/>
            <w:jc w:val="center"/>
          </w:pPr>
        </w:p>
      </w:tc>
      <w:tc>
        <w:tcPr>
          <w:tcW w:w="3005" w:type="dxa"/>
        </w:tcPr>
        <w:p w14:paraId="3F628E14" w14:textId="73254CDD" w:rsidR="2624141C" w:rsidRDefault="2624141C" w:rsidP="2624141C">
          <w:pPr>
            <w:pStyle w:val="En-tte"/>
            <w:ind w:right="-115"/>
            <w:jc w:val="right"/>
          </w:pPr>
        </w:p>
      </w:tc>
    </w:tr>
  </w:tbl>
  <w:p w14:paraId="40A32BCF" w14:textId="41388AAB" w:rsidR="2624141C" w:rsidRDefault="2624141C" w:rsidP="2624141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3AA0C"/>
    <w:multiLevelType w:val="hybridMultilevel"/>
    <w:tmpl w:val="69462E50"/>
    <w:lvl w:ilvl="0" w:tplc="00448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74AE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980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E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E8E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6820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F81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44D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46A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42783"/>
    <w:multiLevelType w:val="hybridMultilevel"/>
    <w:tmpl w:val="FE882DFE"/>
    <w:lvl w:ilvl="0" w:tplc="DA8A5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EE6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042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6693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12E2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44C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F60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A418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60C0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9769F"/>
    <w:multiLevelType w:val="hybridMultilevel"/>
    <w:tmpl w:val="EBC0DF2C"/>
    <w:lvl w:ilvl="0" w:tplc="390CE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B498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141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F41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5C14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90A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EB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3E1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4C4F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53B75"/>
    <w:multiLevelType w:val="hybridMultilevel"/>
    <w:tmpl w:val="36501652"/>
    <w:lvl w:ilvl="0" w:tplc="A0CAED5A">
      <w:start w:val="1"/>
      <w:numFmt w:val="decimal"/>
      <w:lvlText w:val="%1."/>
      <w:lvlJc w:val="left"/>
      <w:pPr>
        <w:ind w:left="720" w:hanging="360"/>
      </w:pPr>
    </w:lvl>
    <w:lvl w:ilvl="1" w:tplc="221CE60A">
      <w:start w:val="1"/>
      <w:numFmt w:val="lowerLetter"/>
      <w:lvlText w:val="%2."/>
      <w:lvlJc w:val="left"/>
      <w:pPr>
        <w:ind w:left="1440" w:hanging="360"/>
      </w:pPr>
    </w:lvl>
    <w:lvl w:ilvl="2" w:tplc="9B00D520">
      <w:start w:val="1"/>
      <w:numFmt w:val="lowerRoman"/>
      <w:lvlText w:val="%3."/>
      <w:lvlJc w:val="right"/>
      <w:pPr>
        <w:ind w:left="2160" w:hanging="180"/>
      </w:pPr>
    </w:lvl>
    <w:lvl w:ilvl="3" w:tplc="B4DA89FA">
      <w:start w:val="1"/>
      <w:numFmt w:val="decimal"/>
      <w:lvlText w:val="%4."/>
      <w:lvlJc w:val="left"/>
      <w:pPr>
        <w:ind w:left="2880" w:hanging="360"/>
      </w:pPr>
    </w:lvl>
    <w:lvl w:ilvl="4" w:tplc="E74CD13C">
      <w:start w:val="1"/>
      <w:numFmt w:val="lowerLetter"/>
      <w:lvlText w:val="%5."/>
      <w:lvlJc w:val="left"/>
      <w:pPr>
        <w:ind w:left="3600" w:hanging="360"/>
      </w:pPr>
    </w:lvl>
    <w:lvl w:ilvl="5" w:tplc="8D463D2A">
      <w:start w:val="1"/>
      <w:numFmt w:val="lowerRoman"/>
      <w:lvlText w:val="%6."/>
      <w:lvlJc w:val="right"/>
      <w:pPr>
        <w:ind w:left="4320" w:hanging="180"/>
      </w:pPr>
    </w:lvl>
    <w:lvl w:ilvl="6" w:tplc="C0C01AB4">
      <w:start w:val="1"/>
      <w:numFmt w:val="decimal"/>
      <w:lvlText w:val="%7."/>
      <w:lvlJc w:val="left"/>
      <w:pPr>
        <w:ind w:left="5040" w:hanging="360"/>
      </w:pPr>
    </w:lvl>
    <w:lvl w:ilvl="7" w:tplc="F03CCFDC">
      <w:start w:val="1"/>
      <w:numFmt w:val="lowerLetter"/>
      <w:lvlText w:val="%8."/>
      <w:lvlJc w:val="left"/>
      <w:pPr>
        <w:ind w:left="5760" w:hanging="360"/>
      </w:pPr>
    </w:lvl>
    <w:lvl w:ilvl="8" w:tplc="A454BC4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D5844"/>
    <w:multiLevelType w:val="hybridMultilevel"/>
    <w:tmpl w:val="6F021D26"/>
    <w:lvl w:ilvl="0" w:tplc="B5AAB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4F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646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A081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A8A8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426B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48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08E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F62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A72D7"/>
    <w:multiLevelType w:val="hybridMultilevel"/>
    <w:tmpl w:val="B43A991A"/>
    <w:lvl w:ilvl="0" w:tplc="E6029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2A31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22F0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D8F4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E26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0E80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06B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28D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A0E2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5972C"/>
    <w:multiLevelType w:val="hybridMultilevel"/>
    <w:tmpl w:val="96D61080"/>
    <w:lvl w:ilvl="0" w:tplc="76C4E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5AD7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AAFD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D05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A13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265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CC4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F05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4E17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5335A"/>
    <w:multiLevelType w:val="hybridMultilevel"/>
    <w:tmpl w:val="E808FD90"/>
    <w:lvl w:ilvl="0" w:tplc="26D05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0E9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824D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4F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6E3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F4ED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CCC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F6C4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C430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DCC16"/>
    <w:multiLevelType w:val="hybridMultilevel"/>
    <w:tmpl w:val="AA44770E"/>
    <w:lvl w:ilvl="0" w:tplc="D7D82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66F7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B6A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4F4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64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84E1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889E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66E5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A2A3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7258E"/>
    <w:multiLevelType w:val="hybridMultilevel"/>
    <w:tmpl w:val="1F624674"/>
    <w:lvl w:ilvl="0" w:tplc="1E8C4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506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C8C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66ED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CC8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5E4D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560F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109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DE1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974414">
    <w:abstractNumId w:val="9"/>
  </w:num>
  <w:num w:numId="2" w16cid:durableId="1272935120">
    <w:abstractNumId w:val="0"/>
  </w:num>
  <w:num w:numId="3" w16cid:durableId="447704863">
    <w:abstractNumId w:val="6"/>
  </w:num>
  <w:num w:numId="4" w16cid:durableId="717821251">
    <w:abstractNumId w:val="5"/>
  </w:num>
  <w:num w:numId="5" w16cid:durableId="1360397409">
    <w:abstractNumId w:val="4"/>
  </w:num>
  <w:num w:numId="6" w16cid:durableId="1275791456">
    <w:abstractNumId w:val="1"/>
  </w:num>
  <w:num w:numId="7" w16cid:durableId="2080127420">
    <w:abstractNumId w:val="3"/>
  </w:num>
  <w:num w:numId="8" w16cid:durableId="2062706639">
    <w:abstractNumId w:val="2"/>
  </w:num>
  <w:num w:numId="9" w16cid:durableId="2102145763">
    <w:abstractNumId w:val="7"/>
  </w:num>
  <w:num w:numId="10" w16cid:durableId="8114836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6718BF"/>
    <w:rsid w:val="00364387"/>
    <w:rsid w:val="009672D0"/>
    <w:rsid w:val="029F0848"/>
    <w:rsid w:val="05491B52"/>
    <w:rsid w:val="09A00F42"/>
    <w:rsid w:val="0DDEDB76"/>
    <w:rsid w:val="10CE64A0"/>
    <w:rsid w:val="1635920F"/>
    <w:rsid w:val="1A7F45F2"/>
    <w:rsid w:val="1DDB04AD"/>
    <w:rsid w:val="2624141C"/>
    <w:rsid w:val="27C19E65"/>
    <w:rsid w:val="2F6144B2"/>
    <w:rsid w:val="31229CF5"/>
    <w:rsid w:val="31BA93EF"/>
    <w:rsid w:val="3560B38E"/>
    <w:rsid w:val="3672F05A"/>
    <w:rsid w:val="39FE5075"/>
    <w:rsid w:val="3FE208DE"/>
    <w:rsid w:val="42DBB4AC"/>
    <w:rsid w:val="5276DBC9"/>
    <w:rsid w:val="53E4E022"/>
    <w:rsid w:val="57F6638C"/>
    <w:rsid w:val="6EBE2FF0"/>
    <w:rsid w:val="786718BF"/>
    <w:rsid w:val="7945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718BF"/>
  <w15:chartTrackingRefBased/>
  <w15:docId w15:val="{218CFD5A-2C9D-47C4-B93E-07EAA6C0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rPr>
      <w:rFonts w:eastAsiaTheme="majorEastAsia" w:cstheme="majorBidi"/>
      <w:color w:val="272727" w:themeColor="text1" w:themeTint="D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0F4761" w:themeColor="accent1" w:themeShade="BF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404040" w:themeColor="text1" w:themeTint="BF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agraphedeliste">
    <w:name w:val="List Paragraph"/>
    <w:basedOn w:val="Normal"/>
    <w:uiPriority w:val="34"/>
    <w:qFormat/>
    <w:rsid w:val="2624141C"/>
    <w:pPr>
      <w:ind w:left="720"/>
      <w:contextualSpacing/>
    </w:pPr>
  </w:style>
  <w:style w:type="paragraph" w:styleId="En-tte">
    <w:name w:val="header"/>
    <w:basedOn w:val="Normal"/>
    <w:uiPriority w:val="99"/>
    <w:unhideWhenUsed/>
    <w:rsid w:val="2624141C"/>
    <w:pPr>
      <w:tabs>
        <w:tab w:val="center" w:pos="4680"/>
        <w:tab w:val="right" w:pos="9360"/>
      </w:tabs>
      <w:spacing w:after="0" w:line="240" w:lineRule="auto"/>
    </w:pPr>
  </w:style>
  <w:style w:type="paragraph" w:styleId="Pieddepage">
    <w:name w:val="footer"/>
    <w:basedOn w:val="Normal"/>
    <w:uiPriority w:val="99"/>
    <w:unhideWhenUsed/>
    <w:rsid w:val="2624141C"/>
    <w:pPr>
      <w:tabs>
        <w:tab w:val="center" w:pos="4680"/>
        <w:tab w:val="right" w:pos="9360"/>
      </w:tabs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1168</Words>
  <Characters>6425</Characters>
  <Application>Microsoft Office Word</Application>
  <DocSecurity>0</DocSecurity>
  <Lines>53</Lines>
  <Paragraphs>15</Paragraphs>
  <ScaleCrop>false</ScaleCrop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DEURVEILHER Antoine</dc:creator>
  <cp:keywords/>
  <dc:description/>
  <cp:lastModifiedBy>BARRE Logan</cp:lastModifiedBy>
  <cp:revision>3</cp:revision>
  <dcterms:created xsi:type="dcterms:W3CDTF">2025-06-05T14:53:00Z</dcterms:created>
  <dcterms:modified xsi:type="dcterms:W3CDTF">2025-06-05T16:45:00Z</dcterms:modified>
</cp:coreProperties>
</file>