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89C814" w14:textId="77777777" w:rsidR="00823274" w:rsidRDefault="00CA25C4" w:rsidP="009A535F">
      <w:pPr>
        <w:pStyle w:val="a4"/>
        <w:spacing w:after="0"/>
        <w:ind w:left="625" w:right="778" w:firstLine="487"/>
        <w:jc w:val="center"/>
        <w:rPr>
          <w:b/>
          <w:w w:val="105"/>
          <w:sz w:val="28"/>
          <w:szCs w:val="28"/>
          <w:lang w:val="kk-KZ"/>
        </w:rPr>
      </w:pPr>
      <w:r w:rsidRPr="00823274">
        <w:rPr>
          <w:bCs/>
          <w:w w:val="105"/>
          <w:lang w:val="kk-KZ"/>
        </w:rPr>
        <w:t>«</w:t>
      </w:r>
      <w:r w:rsidRPr="00823274">
        <w:rPr>
          <w:bCs/>
          <w:w w:val="105"/>
          <w:sz w:val="28"/>
          <w:szCs w:val="28"/>
          <w:lang w:val="kk-KZ"/>
        </w:rPr>
        <w:t>Қазандық қондырғылар ж</w:t>
      </w:r>
      <w:r w:rsidR="00B251C6" w:rsidRPr="00823274">
        <w:rPr>
          <w:bCs/>
          <w:w w:val="105"/>
          <w:sz w:val="28"/>
          <w:szCs w:val="28"/>
          <w:lang w:val="kk-KZ"/>
        </w:rPr>
        <w:t>ә</w:t>
      </w:r>
      <w:r w:rsidRPr="00823274">
        <w:rPr>
          <w:bCs/>
          <w:w w:val="105"/>
          <w:sz w:val="28"/>
          <w:szCs w:val="28"/>
          <w:lang w:val="kk-KZ"/>
        </w:rPr>
        <w:t>не жылулық қозғалтқыштар</w:t>
      </w:r>
      <w:r w:rsidRPr="00823274">
        <w:rPr>
          <w:bCs/>
          <w:color w:val="0F0F0F"/>
          <w:w w:val="105"/>
          <w:sz w:val="28"/>
          <w:szCs w:val="28"/>
          <w:lang w:val="kk-KZ"/>
        </w:rPr>
        <w:t>»</w:t>
      </w:r>
      <w:r w:rsidRPr="00093058">
        <w:rPr>
          <w:b/>
          <w:color w:val="0F0F0F"/>
          <w:w w:val="105"/>
          <w:sz w:val="28"/>
          <w:szCs w:val="28"/>
          <w:lang w:val="kk-KZ"/>
        </w:rPr>
        <w:t xml:space="preserve"> </w:t>
      </w:r>
      <w:r w:rsidRPr="00093058">
        <w:rPr>
          <w:b/>
          <w:w w:val="105"/>
          <w:sz w:val="28"/>
          <w:szCs w:val="28"/>
          <w:lang w:val="kk-KZ"/>
        </w:rPr>
        <w:t>пәні бойынша</w:t>
      </w:r>
    </w:p>
    <w:p w14:paraId="570E7371" w14:textId="13A7057A" w:rsidR="00823274" w:rsidRPr="00093058" w:rsidRDefault="00823274" w:rsidP="009A535F">
      <w:pPr>
        <w:pStyle w:val="a4"/>
        <w:spacing w:after="0"/>
        <w:ind w:left="625" w:right="778" w:firstLine="487"/>
        <w:jc w:val="center"/>
        <w:rPr>
          <w:b/>
          <w:sz w:val="28"/>
          <w:szCs w:val="28"/>
          <w:lang w:val="kk-KZ"/>
        </w:rPr>
      </w:pPr>
      <w:r>
        <w:rPr>
          <w:b/>
          <w:w w:val="105"/>
          <w:lang w:val="kk-KZ"/>
        </w:rPr>
        <w:t>ТЕСТ СПЕЦИФИКАЦИЯСЫ</w:t>
      </w:r>
    </w:p>
    <w:p w14:paraId="4CA0C054" w14:textId="615CD74D" w:rsidR="00CA25C4" w:rsidRPr="00CA25C4" w:rsidRDefault="00CA25C4" w:rsidP="009A535F">
      <w:pPr>
        <w:spacing w:after="0" w:line="240" w:lineRule="auto"/>
        <w:ind w:right="-1"/>
        <w:jc w:val="center"/>
        <w:rPr>
          <w:rFonts w:ascii="Times New Roman" w:hAnsi="Times New Roman" w:cs="Times New Roman"/>
          <w:sz w:val="28"/>
          <w:szCs w:val="28"/>
          <w:lang w:val="kk-KZ"/>
        </w:rPr>
      </w:pPr>
      <w:r w:rsidRPr="00CA25C4">
        <w:rPr>
          <w:rFonts w:ascii="Times New Roman" w:hAnsi="Times New Roman" w:cs="Times New Roman"/>
          <w:color w:val="1A1A1A"/>
          <w:sz w:val="28"/>
          <w:szCs w:val="28"/>
          <w:lang w:val="kk-KZ"/>
        </w:rPr>
        <w:t>(20</w:t>
      </w:r>
      <w:r w:rsidR="008460B0">
        <w:rPr>
          <w:rFonts w:ascii="Times New Roman" w:hAnsi="Times New Roman" w:cs="Times New Roman"/>
          <w:color w:val="050505"/>
          <w:sz w:val="28"/>
          <w:szCs w:val="28"/>
          <w:lang w:val="kk-KZ"/>
        </w:rPr>
        <w:t>2</w:t>
      </w:r>
      <w:r w:rsidR="000707C0">
        <w:rPr>
          <w:rFonts w:ascii="Times New Roman" w:hAnsi="Times New Roman" w:cs="Times New Roman"/>
          <w:color w:val="050505"/>
          <w:sz w:val="28"/>
          <w:szCs w:val="28"/>
          <w:lang w:val="kk-KZ"/>
        </w:rPr>
        <w:t>6</w:t>
      </w:r>
      <w:r w:rsidRPr="00CA25C4">
        <w:rPr>
          <w:rFonts w:ascii="Times New Roman" w:hAnsi="Times New Roman" w:cs="Times New Roman"/>
          <w:color w:val="050505"/>
          <w:sz w:val="28"/>
          <w:szCs w:val="28"/>
          <w:lang w:val="kk-KZ"/>
        </w:rPr>
        <w:t xml:space="preserve"> </w:t>
      </w:r>
      <w:r w:rsidRPr="00CA25C4">
        <w:rPr>
          <w:rFonts w:ascii="Times New Roman" w:hAnsi="Times New Roman" w:cs="Times New Roman"/>
          <w:color w:val="030303"/>
          <w:sz w:val="28"/>
          <w:szCs w:val="28"/>
          <w:lang w:val="kk-KZ"/>
        </w:rPr>
        <w:t xml:space="preserve">жылдан </w:t>
      </w:r>
      <w:r w:rsidR="00093058">
        <w:rPr>
          <w:rFonts w:ascii="Times New Roman" w:hAnsi="Times New Roman" w:cs="Times New Roman"/>
          <w:sz w:val="28"/>
          <w:szCs w:val="28"/>
          <w:lang w:val="kk-KZ"/>
        </w:rPr>
        <w:t xml:space="preserve">бастап </w:t>
      </w:r>
      <w:r w:rsidRPr="00CA25C4">
        <w:rPr>
          <w:rFonts w:ascii="Times New Roman" w:hAnsi="Times New Roman" w:cs="Times New Roman"/>
          <w:sz w:val="28"/>
          <w:szCs w:val="28"/>
          <w:lang w:val="kk-KZ"/>
        </w:rPr>
        <w:t>қолдану үшін бекітілген)</w:t>
      </w:r>
    </w:p>
    <w:p w14:paraId="4DFF3599" w14:textId="77777777" w:rsidR="00CA25C4" w:rsidRPr="00CA25C4" w:rsidRDefault="00CA25C4" w:rsidP="009A535F">
      <w:pPr>
        <w:pStyle w:val="a4"/>
        <w:spacing w:after="0"/>
        <w:rPr>
          <w:sz w:val="28"/>
          <w:szCs w:val="28"/>
          <w:lang w:val="kk-KZ"/>
        </w:rPr>
      </w:pPr>
    </w:p>
    <w:p w14:paraId="52B81BAD" w14:textId="5C9EFA93" w:rsidR="00CA25C4" w:rsidRPr="00823274" w:rsidRDefault="00CA25C4" w:rsidP="0064166E">
      <w:pPr>
        <w:pStyle w:val="a6"/>
        <w:widowControl w:val="0"/>
        <w:numPr>
          <w:ilvl w:val="0"/>
          <w:numId w:val="6"/>
        </w:numPr>
        <w:tabs>
          <w:tab w:val="left" w:pos="580"/>
          <w:tab w:val="left" w:pos="1134"/>
          <w:tab w:val="left" w:pos="9355"/>
        </w:tabs>
        <w:autoSpaceDE w:val="0"/>
        <w:autoSpaceDN w:val="0"/>
        <w:spacing w:after="0" w:line="240" w:lineRule="auto"/>
        <w:ind w:left="0" w:right="-1" w:firstLine="709"/>
        <w:contextualSpacing w:val="0"/>
        <w:jc w:val="both"/>
        <w:rPr>
          <w:rFonts w:ascii="Times New Roman" w:hAnsi="Times New Roman" w:cs="Times New Roman"/>
          <w:color w:val="1A1A1A"/>
          <w:sz w:val="28"/>
          <w:szCs w:val="28"/>
          <w:lang w:val="kk-KZ"/>
        </w:rPr>
      </w:pPr>
      <w:r w:rsidRPr="00CA25C4">
        <w:rPr>
          <w:rFonts w:ascii="Times New Roman" w:hAnsi="Times New Roman" w:cs="Times New Roman"/>
          <w:b/>
          <w:sz w:val="28"/>
          <w:szCs w:val="28"/>
          <w:lang w:val="kk-KZ"/>
        </w:rPr>
        <w:t>Мақсаты</w:t>
      </w:r>
      <w:r w:rsidRPr="00CA25C4">
        <w:rPr>
          <w:rFonts w:ascii="Times New Roman" w:hAnsi="Times New Roman" w:cs="Times New Roman"/>
          <w:sz w:val="28"/>
          <w:szCs w:val="28"/>
          <w:lang w:val="kk-KZ"/>
        </w:rPr>
        <w:t xml:space="preserve">: </w:t>
      </w:r>
      <w:r w:rsidRPr="00CA25C4">
        <w:rPr>
          <w:rFonts w:ascii="Times New Roman" w:hAnsi="Times New Roman" w:cs="Times New Roman"/>
          <w:color w:val="0F0F0F"/>
          <w:sz w:val="28"/>
          <w:szCs w:val="28"/>
          <w:lang w:val="kk-KZ"/>
        </w:rPr>
        <w:t>Қазақстан</w:t>
      </w:r>
      <w:r w:rsidRPr="00CA25C4">
        <w:rPr>
          <w:rFonts w:ascii="Times New Roman" w:hAnsi="Times New Roman" w:cs="Times New Roman"/>
          <w:sz w:val="28"/>
          <w:szCs w:val="28"/>
          <w:lang w:val="kk-KZ"/>
        </w:rPr>
        <w:t xml:space="preserve"> </w:t>
      </w:r>
      <w:r w:rsidRPr="00CA25C4">
        <w:rPr>
          <w:rFonts w:ascii="Times New Roman" w:hAnsi="Times New Roman" w:cs="Times New Roman"/>
          <w:color w:val="111111"/>
          <w:sz w:val="28"/>
          <w:szCs w:val="28"/>
          <w:lang w:val="kk-KZ"/>
        </w:rPr>
        <w:t xml:space="preserve">Республикасы </w:t>
      </w:r>
      <w:r w:rsidRPr="00CA25C4">
        <w:rPr>
          <w:rFonts w:ascii="Times New Roman" w:hAnsi="Times New Roman" w:cs="Times New Roman"/>
          <w:sz w:val="28"/>
          <w:szCs w:val="28"/>
          <w:lang w:val="kk-KZ"/>
        </w:rPr>
        <w:t xml:space="preserve">жоғары </w:t>
      </w:r>
      <w:r w:rsidRPr="00CA25C4">
        <w:rPr>
          <w:rFonts w:ascii="Times New Roman" w:hAnsi="Times New Roman" w:cs="Times New Roman"/>
          <w:color w:val="161616"/>
          <w:sz w:val="28"/>
          <w:szCs w:val="28"/>
          <w:lang w:val="kk-KZ"/>
        </w:rPr>
        <w:t xml:space="preserve">оқу </w:t>
      </w:r>
      <w:r w:rsidRPr="00CA25C4">
        <w:rPr>
          <w:rFonts w:ascii="Times New Roman" w:hAnsi="Times New Roman" w:cs="Times New Roman"/>
          <w:color w:val="111111"/>
          <w:sz w:val="28"/>
          <w:szCs w:val="28"/>
          <w:lang w:val="kk-KZ"/>
        </w:rPr>
        <w:t>орнынан</w:t>
      </w:r>
      <w:r w:rsidRPr="00CA25C4">
        <w:rPr>
          <w:rFonts w:ascii="Times New Roman" w:hAnsi="Times New Roman" w:cs="Times New Roman"/>
          <w:color w:val="181818"/>
          <w:sz w:val="28"/>
          <w:szCs w:val="28"/>
          <w:lang w:val="kk-KZ"/>
        </w:rPr>
        <w:t xml:space="preserve"> </w:t>
      </w:r>
      <w:r w:rsidRPr="00CA25C4">
        <w:rPr>
          <w:rFonts w:ascii="Times New Roman" w:hAnsi="Times New Roman" w:cs="Times New Roman"/>
          <w:color w:val="0E0E0E"/>
          <w:sz w:val="28"/>
          <w:szCs w:val="28"/>
          <w:lang w:val="kk-KZ"/>
        </w:rPr>
        <w:t xml:space="preserve">кейінгі </w:t>
      </w:r>
      <w:r w:rsidRPr="00CA25C4">
        <w:rPr>
          <w:rFonts w:ascii="Times New Roman" w:hAnsi="Times New Roman" w:cs="Times New Roman"/>
          <w:sz w:val="28"/>
          <w:szCs w:val="28"/>
          <w:lang w:val="kk-KZ"/>
        </w:rPr>
        <w:t>білім</w:t>
      </w:r>
      <w:r w:rsidRPr="00CA25C4">
        <w:rPr>
          <w:rFonts w:ascii="Times New Roman" w:hAnsi="Times New Roman" w:cs="Times New Roman"/>
          <w:color w:val="0A0A0A"/>
          <w:sz w:val="28"/>
          <w:szCs w:val="28"/>
          <w:lang w:val="kk-KZ"/>
        </w:rPr>
        <w:t xml:space="preserve"> беру ұй</w:t>
      </w:r>
      <w:r w:rsidRPr="00CA25C4">
        <w:rPr>
          <w:rFonts w:ascii="Times New Roman" w:hAnsi="Times New Roman" w:cs="Times New Roman"/>
          <w:sz w:val="28"/>
          <w:szCs w:val="28"/>
          <w:lang w:val="kk-KZ"/>
        </w:rPr>
        <w:t xml:space="preserve">ымдарында оқуды </w:t>
      </w:r>
      <w:r w:rsidRPr="00CA25C4">
        <w:rPr>
          <w:rFonts w:ascii="Times New Roman" w:hAnsi="Times New Roman" w:cs="Times New Roman"/>
          <w:color w:val="080808"/>
          <w:sz w:val="28"/>
          <w:szCs w:val="28"/>
          <w:lang w:val="kk-KZ"/>
        </w:rPr>
        <w:t xml:space="preserve">жалғастыра </w:t>
      </w:r>
      <w:r w:rsidRPr="00CA25C4">
        <w:rPr>
          <w:rFonts w:ascii="Times New Roman" w:hAnsi="Times New Roman" w:cs="Times New Roman"/>
          <w:color w:val="2D2D2D"/>
          <w:sz w:val="28"/>
          <w:szCs w:val="28"/>
          <w:lang w:val="kk-KZ"/>
        </w:rPr>
        <w:t xml:space="preserve">алу </w:t>
      </w:r>
      <w:r w:rsidRPr="00CA25C4">
        <w:rPr>
          <w:rFonts w:ascii="Times New Roman" w:hAnsi="Times New Roman" w:cs="Times New Roman"/>
          <w:sz w:val="28"/>
          <w:szCs w:val="28"/>
          <w:lang w:val="kk-KZ"/>
        </w:rPr>
        <w:t>қабілет</w:t>
      </w:r>
      <w:r w:rsidR="00823274">
        <w:rPr>
          <w:rFonts w:ascii="Times New Roman" w:hAnsi="Times New Roman" w:cs="Times New Roman"/>
          <w:sz w:val="28"/>
          <w:szCs w:val="28"/>
          <w:lang w:val="kk-KZ"/>
        </w:rPr>
        <w:t>тілігін</w:t>
      </w:r>
      <w:r w:rsidRPr="00CA25C4">
        <w:rPr>
          <w:rFonts w:ascii="Times New Roman" w:hAnsi="Times New Roman" w:cs="Times New Roman"/>
          <w:sz w:val="28"/>
          <w:szCs w:val="28"/>
          <w:lang w:val="kk-KZ"/>
        </w:rPr>
        <w:t xml:space="preserve"> анықтау.</w:t>
      </w:r>
    </w:p>
    <w:p w14:paraId="38A331DB" w14:textId="77777777" w:rsidR="00EE56CB" w:rsidRPr="00EE56CB" w:rsidRDefault="00CA25C4" w:rsidP="0064166E">
      <w:pPr>
        <w:pStyle w:val="a6"/>
        <w:widowControl w:val="0"/>
        <w:numPr>
          <w:ilvl w:val="0"/>
          <w:numId w:val="6"/>
        </w:numPr>
        <w:tabs>
          <w:tab w:val="left" w:pos="566"/>
          <w:tab w:val="left" w:pos="1134"/>
          <w:tab w:val="left" w:pos="2725"/>
          <w:tab w:val="left" w:pos="9355"/>
        </w:tabs>
        <w:autoSpaceDE w:val="0"/>
        <w:autoSpaceDN w:val="0"/>
        <w:spacing w:after="0" w:line="240" w:lineRule="auto"/>
        <w:ind w:left="0" w:right="-1" w:firstLine="709"/>
        <w:contextualSpacing w:val="0"/>
        <w:jc w:val="both"/>
        <w:rPr>
          <w:rFonts w:ascii="Times New Roman" w:hAnsi="Times New Roman" w:cs="Times New Roman"/>
          <w:color w:val="050505"/>
          <w:sz w:val="28"/>
          <w:szCs w:val="28"/>
          <w:u w:val="single"/>
          <w:lang w:val="kk-KZ"/>
        </w:rPr>
      </w:pPr>
      <w:r w:rsidRPr="00CA25C4">
        <w:rPr>
          <w:rFonts w:ascii="Times New Roman" w:hAnsi="Times New Roman" w:cs="Times New Roman"/>
          <w:b/>
          <w:sz w:val="28"/>
          <w:szCs w:val="28"/>
          <w:lang w:val="kk-KZ"/>
        </w:rPr>
        <w:t>Міндеті:</w:t>
      </w:r>
      <w:r w:rsidRPr="00CA25C4">
        <w:rPr>
          <w:rFonts w:ascii="Times New Roman" w:hAnsi="Times New Roman" w:cs="Times New Roman"/>
          <w:sz w:val="28"/>
          <w:szCs w:val="28"/>
          <w:lang w:val="kk-KZ"/>
        </w:rPr>
        <w:t xml:space="preserve"> </w:t>
      </w:r>
      <w:r w:rsidRPr="00823274">
        <w:rPr>
          <w:rFonts w:ascii="Times New Roman" w:hAnsi="Times New Roman" w:cs="Times New Roman"/>
          <w:sz w:val="28"/>
          <w:szCs w:val="28"/>
          <w:lang w:val="kk-KZ"/>
        </w:rPr>
        <w:t>Келесі б</w:t>
      </w:r>
      <w:r w:rsidRPr="00823274">
        <w:rPr>
          <w:rFonts w:ascii="Times New Roman" w:hAnsi="Times New Roman" w:cs="Times New Roman"/>
          <w:color w:val="0F0F0F"/>
          <w:sz w:val="28"/>
          <w:szCs w:val="28"/>
          <w:lang w:val="kk-KZ"/>
        </w:rPr>
        <w:t xml:space="preserve">ілім </w:t>
      </w:r>
      <w:r w:rsidRPr="00823274">
        <w:rPr>
          <w:rFonts w:ascii="Times New Roman" w:hAnsi="Times New Roman" w:cs="Times New Roman"/>
          <w:color w:val="181818"/>
          <w:sz w:val="28"/>
          <w:szCs w:val="28"/>
          <w:lang w:val="kk-KZ"/>
        </w:rPr>
        <w:t xml:space="preserve">беру </w:t>
      </w:r>
      <w:r w:rsidRPr="00823274">
        <w:rPr>
          <w:rFonts w:ascii="Times New Roman" w:hAnsi="Times New Roman" w:cs="Times New Roman"/>
          <w:sz w:val="28"/>
          <w:szCs w:val="28"/>
          <w:lang w:val="kk-KZ"/>
        </w:rPr>
        <w:t xml:space="preserve">бағдарламалары </w:t>
      </w:r>
      <w:r w:rsidR="00823274" w:rsidRPr="00823274">
        <w:rPr>
          <w:rFonts w:ascii="Times New Roman" w:hAnsi="Times New Roman" w:cs="Times New Roman"/>
          <w:sz w:val="28"/>
          <w:szCs w:val="28"/>
          <w:lang w:val="kk-KZ"/>
        </w:rPr>
        <w:t xml:space="preserve">топтары бойынша талапкердің </w:t>
      </w:r>
      <w:r w:rsidRPr="00823274">
        <w:rPr>
          <w:rFonts w:ascii="Times New Roman" w:hAnsi="Times New Roman" w:cs="Times New Roman"/>
          <w:sz w:val="28"/>
          <w:szCs w:val="28"/>
          <w:lang w:val="kk-KZ"/>
        </w:rPr>
        <w:t>білім</w:t>
      </w:r>
      <w:r w:rsidRPr="00823274">
        <w:rPr>
          <w:rFonts w:ascii="Times New Roman" w:hAnsi="Times New Roman" w:cs="Times New Roman"/>
          <w:color w:val="050505"/>
          <w:sz w:val="28"/>
          <w:szCs w:val="28"/>
          <w:lang w:val="kk-KZ"/>
        </w:rPr>
        <w:t xml:space="preserve"> деңгейін</w:t>
      </w:r>
      <w:r w:rsidRPr="00823274">
        <w:rPr>
          <w:rFonts w:ascii="Times New Roman" w:hAnsi="Times New Roman" w:cs="Times New Roman"/>
          <w:color w:val="050505"/>
          <w:spacing w:val="20"/>
          <w:sz w:val="28"/>
          <w:szCs w:val="28"/>
          <w:lang w:val="kk-KZ"/>
        </w:rPr>
        <w:t xml:space="preserve"> </w:t>
      </w:r>
      <w:r w:rsidRPr="00823274">
        <w:rPr>
          <w:rFonts w:ascii="Times New Roman" w:hAnsi="Times New Roman" w:cs="Times New Roman"/>
          <w:sz w:val="28"/>
          <w:szCs w:val="28"/>
          <w:lang w:val="kk-KZ"/>
        </w:rPr>
        <w:t>анықтау:</w:t>
      </w:r>
      <w:r w:rsidR="00EE56CB">
        <w:rPr>
          <w:rFonts w:ascii="Times New Roman" w:hAnsi="Times New Roman" w:cs="Times New Roman"/>
          <w:sz w:val="28"/>
          <w:szCs w:val="28"/>
          <w:lang w:val="kk-KZ"/>
        </w:rPr>
        <w:t xml:space="preserve"> </w:t>
      </w:r>
      <w:r w:rsidR="00EE56CB" w:rsidRPr="00EE56CB">
        <w:rPr>
          <w:rFonts w:ascii="Times New Roman" w:hAnsi="Times New Roman" w:cs="Times New Roman"/>
          <w:sz w:val="28"/>
          <w:szCs w:val="28"/>
          <w:u w:val="single"/>
          <w:lang w:val="kk-KZ"/>
        </w:rPr>
        <w:t>«Инженерлік, өңдеу және құрылыс салалары», даярлау бағыты «Инженерия және инженерлік іс»,</w:t>
      </w:r>
    </w:p>
    <w:p w14:paraId="3240DD90" w14:textId="5851D1FB" w:rsidR="00EE56CB" w:rsidRPr="00EE56CB" w:rsidRDefault="000707C0" w:rsidP="0064166E">
      <w:pPr>
        <w:pStyle w:val="a6"/>
        <w:widowControl w:val="0"/>
        <w:tabs>
          <w:tab w:val="left" w:pos="284"/>
          <w:tab w:val="left" w:pos="709"/>
          <w:tab w:val="left" w:pos="1134"/>
          <w:tab w:val="left" w:pos="2725"/>
          <w:tab w:val="left" w:pos="9355"/>
        </w:tabs>
        <w:autoSpaceDE w:val="0"/>
        <w:autoSpaceDN w:val="0"/>
        <w:spacing w:after="0" w:line="240" w:lineRule="auto"/>
        <w:ind w:left="0" w:right="-1"/>
        <w:contextualSpacing w:val="0"/>
        <w:jc w:val="both"/>
        <w:rPr>
          <w:rFonts w:ascii="Times New Roman" w:hAnsi="Times New Roman" w:cs="Times New Roman"/>
          <w:color w:val="050505"/>
          <w:sz w:val="28"/>
          <w:szCs w:val="28"/>
          <w:u w:val="single"/>
          <w:lang w:val="kk-KZ"/>
        </w:rPr>
      </w:pPr>
      <w:r>
        <w:rPr>
          <w:rFonts w:ascii="Times New Roman" w:hAnsi="Times New Roman" w:cs="Times New Roman"/>
          <w:b/>
          <w:sz w:val="28"/>
          <w:szCs w:val="28"/>
        </w:rPr>
        <w:t>_</w:t>
      </w:r>
      <w:r w:rsidR="00EE56CB" w:rsidRPr="00EE56CB">
        <w:rPr>
          <w:rFonts w:ascii="Times New Roman" w:hAnsi="Times New Roman" w:cs="Times New Roman"/>
          <w:sz w:val="28"/>
          <w:szCs w:val="28"/>
          <w:u w:val="single"/>
          <w:lang w:val="kk-KZ"/>
        </w:rPr>
        <w:t>«</w:t>
      </w:r>
      <w:r w:rsidR="00EE56CB" w:rsidRPr="00EE56CB">
        <w:rPr>
          <w:rFonts w:ascii="Times New Roman" w:hAnsi="Times New Roman" w:cs="Times New Roman"/>
          <w:w w:val="105"/>
          <w:sz w:val="28"/>
          <w:szCs w:val="28"/>
          <w:u w:val="single"/>
          <w:lang w:val="kk-KZ"/>
        </w:rPr>
        <w:t>М098-Жылу энергетикасы»</w:t>
      </w:r>
      <w:r w:rsidR="00EE56CB" w:rsidRPr="00EE56CB">
        <w:rPr>
          <w:rFonts w:ascii="Times New Roman" w:hAnsi="Times New Roman" w:cs="Times New Roman"/>
          <w:sz w:val="28"/>
          <w:szCs w:val="28"/>
          <w:u w:val="single"/>
          <w:lang w:val="kk-KZ"/>
        </w:rPr>
        <w:t xml:space="preserve"> бі</w:t>
      </w:r>
      <w:proofErr w:type="gramStart"/>
      <w:r w:rsidR="00EE56CB" w:rsidRPr="00EE56CB">
        <w:rPr>
          <w:rFonts w:ascii="Times New Roman" w:hAnsi="Times New Roman" w:cs="Times New Roman"/>
          <w:sz w:val="28"/>
          <w:szCs w:val="28"/>
          <w:u w:val="single"/>
          <w:lang w:val="kk-KZ"/>
        </w:rPr>
        <w:t>л</w:t>
      </w:r>
      <w:proofErr w:type="gramEnd"/>
      <w:r w:rsidR="00EE56CB" w:rsidRPr="00EE56CB">
        <w:rPr>
          <w:rFonts w:ascii="Times New Roman" w:hAnsi="Times New Roman" w:cs="Times New Roman"/>
          <w:sz w:val="28"/>
          <w:szCs w:val="28"/>
          <w:u w:val="single"/>
          <w:lang w:val="kk-KZ"/>
        </w:rPr>
        <w:t>ім беру бағдарламалар тобы</w:t>
      </w:r>
      <w:r w:rsidR="00EE56CB" w:rsidRPr="00EE56CB">
        <w:rPr>
          <w:rFonts w:ascii="Times New Roman" w:hAnsi="Times New Roman" w:cs="Times New Roman"/>
          <w:sz w:val="28"/>
          <w:szCs w:val="28"/>
          <w:lang w:val="kk-KZ"/>
        </w:rPr>
        <w:t>______</w:t>
      </w:r>
    </w:p>
    <w:p w14:paraId="7D80BBB8" w14:textId="153375E2" w:rsidR="00EE56CB" w:rsidRDefault="00EE56CB" w:rsidP="0064166E">
      <w:pPr>
        <w:tabs>
          <w:tab w:val="left" w:pos="1134"/>
          <w:tab w:val="left" w:pos="1872"/>
        </w:tabs>
        <w:spacing w:after="0" w:line="240" w:lineRule="auto"/>
        <w:ind w:firstLine="709"/>
        <w:jc w:val="both"/>
        <w:rPr>
          <w:rFonts w:ascii="Times New Roman" w:hAnsi="Times New Roman" w:cs="Times New Roman"/>
          <w:sz w:val="20"/>
          <w:szCs w:val="20"/>
          <w:lang w:val="kk-KZ"/>
        </w:rPr>
      </w:pPr>
      <w:r w:rsidRPr="006C4891">
        <w:rPr>
          <w:rFonts w:ascii="Times New Roman" w:hAnsi="Times New Roman" w:cs="Times New Roman"/>
          <w:color w:val="1A1A1A"/>
          <w:sz w:val="20"/>
          <w:szCs w:val="20"/>
          <w:lang w:val="kk-KZ"/>
        </w:rPr>
        <w:t xml:space="preserve">Шифр </w:t>
      </w:r>
      <w:r w:rsidRPr="006C4891">
        <w:rPr>
          <w:rFonts w:ascii="Times New Roman" w:hAnsi="Times New Roman" w:cs="Times New Roman"/>
          <w:color w:val="0C0C0C"/>
          <w:sz w:val="20"/>
          <w:szCs w:val="20"/>
          <w:lang w:val="kk-KZ"/>
        </w:rPr>
        <w:t xml:space="preserve">білім </w:t>
      </w:r>
      <w:r w:rsidRPr="006C4891">
        <w:rPr>
          <w:rFonts w:ascii="Times New Roman" w:hAnsi="Times New Roman" w:cs="Times New Roman"/>
          <w:color w:val="151515"/>
          <w:sz w:val="20"/>
          <w:szCs w:val="20"/>
          <w:lang w:val="kk-KZ"/>
        </w:rPr>
        <w:t xml:space="preserve">беру </w:t>
      </w:r>
      <w:r w:rsidRPr="006C4891">
        <w:rPr>
          <w:rFonts w:ascii="Times New Roman" w:hAnsi="Times New Roman" w:cs="Times New Roman"/>
          <w:sz w:val="20"/>
          <w:szCs w:val="20"/>
          <w:lang w:val="kk-KZ"/>
        </w:rPr>
        <w:t>бағдармалар</w:t>
      </w:r>
      <w:r w:rsidRPr="006C4891">
        <w:rPr>
          <w:rFonts w:ascii="Times New Roman" w:hAnsi="Times New Roman" w:cs="Times New Roman"/>
          <w:spacing w:val="11"/>
          <w:sz w:val="20"/>
          <w:szCs w:val="20"/>
          <w:lang w:val="kk-KZ"/>
        </w:rPr>
        <w:t xml:space="preserve"> </w:t>
      </w:r>
      <w:r w:rsidRPr="006C4891">
        <w:rPr>
          <w:rFonts w:ascii="Times New Roman" w:hAnsi="Times New Roman" w:cs="Times New Roman"/>
          <w:sz w:val="20"/>
          <w:szCs w:val="20"/>
          <w:lang w:val="kk-KZ"/>
        </w:rPr>
        <w:t>тобы</w:t>
      </w:r>
    </w:p>
    <w:p w14:paraId="48890FBA" w14:textId="7B97AD47" w:rsidR="00060BE5" w:rsidRPr="00EE56CB" w:rsidRDefault="00CA25C4" w:rsidP="0064166E">
      <w:pPr>
        <w:pStyle w:val="a6"/>
        <w:widowControl w:val="0"/>
        <w:numPr>
          <w:ilvl w:val="0"/>
          <w:numId w:val="6"/>
        </w:numPr>
        <w:tabs>
          <w:tab w:val="left" w:pos="685"/>
          <w:tab w:val="left" w:pos="686"/>
          <w:tab w:val="left" w:pos="1134"/>
          <w:tab w:val="left" w:pos="1537"/>
          <w:tab w:val="left" w:pos="3047"/>
          <w:tab w:val="left" w:pos="4175"/>
          <w:tab w:val="left" w:pos="5737"/>
          <w:tab w:val="left" w:pos="7802"/>
          <w:tab w:val="left" w:pos="8364"/>
          <w:tab w:val="left" w:pos="8462"/>
        </w:tabs>
        <w:autoSpaceDE w:val="0"/>
        <w:autoSpaceDN w:val="0"/>
        <w:spacing w:after="0" w:line="240" w:lineRule="auto"/>
        <w:ind w:left="0" w:right="142" w:firstLine="709"/>
        <w:contextualSpacing w:val="0"/>
        <w:jc w:val="both"/>
        <w:rPr>
          <w:rFonts w:ascii="Times New Roman" w:eastAsia="Times New Roman" w:hAnsi="Times New Roman" w:cs="Times New Roman"/>
          <w:b/>
          <w:sz w:val="28"/>
          <w:szCs w:val="28"/>
          <w:lang w:val="kk-KZ" w:eastAsia="ru-RU"/>
        </w:rPr>
      </w:pPr>
      <w:r w:rsidRPr="00EE56CB">
        <w:rPr>
          <w:rFonts w:ascii="Times New Roman" w:hAnsi="Times New Roman" w:cs="Times New Roman"/>
          <w:b/>
          <w:color w:val="0E0E0E"/>
          <w:position w:val="1"/>
          <w:sz w:val="28"/>
          <w:szCs w:val="28"/>
          <w:lang w:val="kk-KZ"/>
        </w:rPr>
        <w:t xml:space="preserve">Тест </w:t>
      </w:r>
      <w:r w:rsidRPr="00EE56CB">
        <w:rPr>
          <w:rFonts w:ascii="Times New Roman" w:hAnsi="Times New Roman" w:cs="Times New Roman"/>
          <w:b/>
          <w:position w:val="1"/>
          <w:sz w:val="28"/>
          <w:szCs w:val="28"/>
          <w:lang w:val="kk-KZ"/>
        </w:rPr>
        <w:t>мазмұны:</w:t>
      </w:r>
    </w:p>
    <w:tbl>
      <w:tblPr>
        <w:tblStyle w:val="a3"/>
        <w:tblW w:w="9446" w:type="dxa"/>
        <w:tblInd w:w="108" w:type="dxa"/>
        <w:tblLayout w:type="fixed"/>
        <w:tblLook w:val="01E0" w:firstRow="1" w:lastRow="1" w:firstColumn="1" w:lastColumn="1" w:noHBand="0" w:noVBand="0"/>
      </w:tblPr>
      <w:tblGrid>
        <w:gridCol w:w="534"/>
        <w:gridCol w:w="5987"/>
        <w:gridCol w:w="1593"/>
        <w:gridCol w:w="24"/>
        <w:gridCol w:w="1284"/>
        <w:gridCol w:w="24"/>
      </w:tblGrid>
      <w:tr w:rsidR="00EF68C6" w:rsidRPr="006C695C" w14:paraId="1EE8F78F" w14:textId="77777777" w:rsidTr="000E2641">
        <w:trPr>
          <w:gridAfter w:val="1"/>
          <w:wAfter w:w="24" w:type="dxa"/>
          <w:trHeight w:val="507"/>
        </w:trPr>
        <w:tc>
          <w:tcPr>
            <w:tcW w:w="534" w:type="dxa"/>
            <w:vAlign w:val="center"/>
          </w:tcPr>
          <w:p w14:paraId="4D2D22E5" w14:textId="77777777" w:rsidR="00EF68C6" w:rsidRPr="006C695C" w:rsidRDefault="00EF68C6" w:rsidP="009A535F">
            <w:pPr>
              <w:jc w:val="center"/>
              <w:rPr>
                <w:rFonts w:ascii="Times New Roman" w:hAnsi="Times New Roman" w:cs="Times New Roman"/>
                <w:b/>
                <w:bCs/>
                <w:sz w:val="28"/>
                <w:szCs w:val="28"/>
                <w:lang w:val="kk-KZ"/>
              </w:rPr>
            </w:pPr>
            <w:r w:rsidRPr="006C695C">
              <w:rPr>
                <w:rFonts w:ascii="Times New Roman" w:hAnsi="Times New Roman" w:cs="Times New Roman"/>
                <w:b/>
                <w:bCs/>
                <w:sz w:val="28"/>
                <w:szCs w:val="28"/>
                <w:lang w:val="kk-KZ"/>
              </w:rPr>
              <w:t>№</w:t>
            </w:r>
          </w:p>
        </w:tc>
        <w:tc>
          <w:tcPr>
            <w:tcW w:w="5987" w:type="dxa"/>
            <w:vAlign w:val="center"/>
          </w:tcPr>
          <w:p w14:paraId="57A07A3D" w14:textId="3425299D" w:rsidR="00EF68C6" w:rsidRPr="006C695C" w:rsidRDefault="003928DE" w:rsidP="009A535F">
            <w:pPr>
              <w:jc w:val="center"/>
              <w:rPr>
                <w:rFonts w:ascii="Times New Roman" w:hAnsi="Times New Roman" w:cs="Times New Roman"/>
                <w:b/>
                <w:bCs/>
                <w:sz w:val="28"/>
                <w:szCs w:val="28"/>
                <w:lang w:val="kk-KZ"/>
              </w:rPr>
            </w:pPr>
            <w:r w:rsidRPr="006C695C">
              <w:rPr>
                <w:rFonts w:ascii="Times New Roman" w:hAnsi="Times New Roman" w:cs="Times New Roman"/>
                <w:b/>
                <w:bCs/>
                <w:sz w:val="28"/>
                <w:szCs w:val="28"/>
                <w:lang w:val="kk-KZ"/>
              </w:rPr>
              <w:t>Тақырыптың мазмұны</w:t>
            </w:r>
          </w:p>
        </w:tc>
        <w:tc>
          <w:tcPr>
            <w:tcW w:w="1593" w:type="dxa"/>
            <w:vAlign w:val="center"/>
          </w:tcPr>
          <w:p w14:paraId="427E6834" w14:textId="453C50B5" w:rsidR="00EF68C6" w:rsidRPr="006C695C" w:rsidRDefault="003928DE" w:rsidP="009A535F">
            <w:pPr>
              <w:jc w:val="center"/>
              <w:rPr>
                <w:rFonts w:ascii="Times New Roman" w:hAnsi="Times New Roman" w:cs="Times New Roman"/>
                <w:b/>
                <w:bCs/>
                <w:sz w:val="28"/>
                <w:szCs w:val="28"/>
                <w:lang w:val="kk-KZ"/>
              </w:rPr>
            </w:pPr>
            <w:r w:rsidRPr="006C695C">
              <w:rPr>
                <w:rFonts w:ascii="Times New Roman" w:hAnsi="Times New Roman" w:cs="Times New Roman"/>
                <w:b/>
                <w:sz w:val="28"/>
                <w:szCs w:val="28"/>
                <w:lang w:val="kk-KZ"/>
              </w:rPr>
              <w:t>Қиындық деңгейі</w:t>
            </w:r>
          </w:p>
        </w:tc>
        <w:tc>
          <w:tcPr>
            <w:tcW w:w="1308" w:type="dxa"/>
            <w:gridSpan w:val="2"/>
            <w:vAlign w:val="center"/>
          </w:tcPr>
          <w:p w14:paraId="3F9C6597" w14:textId="71E6200B" w:rsidR="003928DE" w:rsidRPr="006C695C" w:rsidRDefault="003928DE" w:rsidP="009A535F">
            <w:pPr>
              <w:jc w:val="center"/>
              <w:rPr>
                <w:rFonts w:ascii="Times New Roman" w:hAnsi="Times New Roman" w:cs="Times New Roman"/>
                <w:b/>
                <w:bCs/>
                <w:sz w:val="28"/>
                <w:szCs w:val="28"/>
                <w:lang w:val="kk-KZ"/>
              </w:rPr>
            </w:pPr>
            <w:r w:rsidRPr="006C695C">
              <w:rPr>
                <w:rFonts w:ascii="Times New Roman" w:hAnsi="Times New Roman" w:cs="Times New Roman"/>
                <w:b/>
                <w:bCs/>
                <w:sz w:val="28"/>
                <w:szCs w:val="28"/>
                <w:lang w:val="kk-KZ"/>
              </w:rPr>
              <w:t>Тапсыр</w:t>
            </w:r>
            <w:r w:rsidR="00042E96">
              <w:rPr>
                <w:rFonts w:ascii="Times New Roman" w:hAnsi="Times New Roman" w:cs="Times New Roman"/>
                <w:b/>
                <w:bCs/>
                <w:sz w:val="28"/>
                <w:szCs w:val="28"/>
                <w:lang w:val="kk-KZ"/>
              </w:rPr>
              <w:t>-</w:t>
            </w:r>
          </w:p>
          <w:p w14:paraId="067057E7" w14:textId="6DF21B6F" w:rsidR="00EF68C6" w:rsidRPr="006C695C" w:rsidRDefault="003928DE" w:rsidP="009A535F">
            <w:pPr>
              <w:jc w:val="center"/>
              <w:rPr>
                <w:rFonts w:ascii="Times New Roman" w:hAnsi="Times New Roman" w:cs="Times New Roman"/>
                <w:b/>
                <w:bCs/>
                <w:sz w:val="28"/>
                <w:szCs w:val="28"/>
                <w:lang w:val="kk-KZ"/>
              </w:rPr>
            </w:pPr>
            <w:r w:rsidRPr="006C695C">
              <w:rPr>
                <w:rFonts w:ascii="Times New Roman" w:hAnsi="Times New Roman" w:cs="Times New Roman"/>
                <w:b/>
                <w:bCs/>
                <w:sz w:val="28"/>
                <w:szCs w:val="28"/>
                <w:lang w:val="kk-KZ"/>
              </w:rPr>
              <w:t>малар саны</w:t>
            </w:r>
          </w:p>
        </w:tc>
      </w:tr>
      <w:tr w:rsidR="00C50DFC" w:rsidRPr="006C695C" w14:paraId="7DC3EB91" w14:textId="77777777" w:rsidTr="000E2641">
        <w:trPr>
          <w:gridAfter w:val="1"/>
          <w:wAfter w:w="24" w:type="dxa"/>
          <w:trHeight w:val="307"/>
        </w:trPr>
        <w:tc>
          <w:tcPr>
            <w:tcW w:w="534" w:type="dxa"/>
            <w:vAlign w:val="center"/>
          </w:tcPr>
          <w:p w14:paraId="6A6DFD17" w14:textId="77777777" w:rsidR="00C50DFC" w:rsidRPr="006C695C" w:rsidRDefault="00C50DFC" w:rsidP="00C50DFC">
            <w:pPr>
              <w:jc w:val="center"/>
              <w:rPr>
                <w:rFonts w:ascii="Times New Roman" w:hAnsi="Times New Roman" w:cs="Times New Roman"/>
                <w:sz w:val="28"/>
                <w:szCs w:val="28"/>
                <w:lang w:val="kk-KZ"/>
              </w:rPr>
            </w:pPr>
            <w:r w:rsidRPr="006C695C">
              <w:rPr>
                <w:rFonts w:ascii="Times New Roman" w:hAnsi="Times New Roman" w:cs="Times New Roman"/>
                <w:sz w:val="28"/>
                <w:szCs w:val="28"/>
                <w:lang w:val="kk-KZ"/>
              </w:rPr>
              <w:t>1</w:t>
            </w:r>
          </w:p>
        </w:tc>
        <w:tc>
          <w:tcPr>
            <w:tcW w:w="5987" w:type="dxa"/>
            <w:vAlign w:val="center"/>
          </w:tcPr>
          <w:p w14:paraId="18935AE3" w14:textId="58D87A2A" w:rsidR="00C50DFC" w:rsidRPr="006C695C" w:rsidRDefault="00C50DFC" w:rsidP="00C50DFC">
            <w:pPr>
              <w:pStyle w:val="a4"/>
              <w:spacing w:after="0"/>
              <w:jc w:val="both"/>
              <w:rPr>
                <w:color w:val="000000"/>
                <w:sz w:val="28"/>
                <w:szCs w:val="28"/>
                <w:highlight w:val="yellow"/>
                <w:lang w:val="kk-KZ"/>
              </w:rPr>
            </w:pPr>
            <w:r w:rsidRPr="006C695C">
              <w:rPr>
                <w:sz w:val="28"/>
                <w:szCs w:val="28"/>
                <w:lang w:val="kk-KZ"/>
              </w:rPr>
              <w:t>Қазандық қондырғысының электр және жылу энергиясын өндіру жүйесіндегі рөлі. Қазандық қондырғылардың жіктелуі.</w:t>
            </w:r>
          </w:p>
        </w:tc>
        <w:tc>
          <w:tcPr>
            <w:tcW w:w="1593" w:type="dxa"/>
            <w:vAlign w:val="center"/>
          </w:tcPr>
          <w:p w14:paraId="68126FC8" w14:textId="5B4281C7" w:rsidR="00C50DFC" w:rsidRPr="006C695C" w:rsidRDefault="00C50DFC" w:rsidP="00C50DFC">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А, В</w:t>
            </w:r>
          </w:p>
        </w:tc>
        <w:tc>
          <w:tcPr>
            <w:tcW w:w="1308" w:type="dxa"/>
            <w:gridSpan w:val="2"/>
            <w:vAlign w:val="center"/>
          </w:tcPr>
          <w:p w14:paraId="26574A23" w14:textId="21798A8F" w:rsidR="00C50DFC" w:rsidRPr="006C695C" w:rsidRDefault="00C50DFC" w:rsidP="00C50DFC">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2</w:t>
            </w:r>
          </w:p>
        </w:tc>
      </w:tr>
      <w:tr w:rsidR="00C50DFC" w:rsidRPr="00C50DFC" w14:paraId="3F1C10ED" w14:textId="77777777" w:rsidTr="000E2641">
        <w:trPr>
          <w:gridAfter w:val="1"/>
          <w:wAfter w:w="24" w:type="dxa"/>
          <w:trHeight w:val="307"/>
        </w:trPr>
        <w:tc>
          <w:tcPr>
            <w:tcW w:w="534" w:type="dxa"/>
            <w:vAlign w:val="center"/>
          </w:tcPr>
          <w:p w14:paraId="7A09A1EA" w14:textId="349FE9B6"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2</w:t>
            </w:r>
          </w:p>
        </w:tc>
        <w:tc>
          <w:tcPr>
            <w:tcW w:w="5987" w:type="dxa"/>
            <w:vAlign w:val="center"/>
          </w:tcPr>
          <w:p w14:paraId="5E958059" w14:textId="7A93483A" w:rsidR="00C50DFC" w:rsidRPr="006C695C" w:rsidRDefault="00C50DFC" w:rsidP="00C50DFC">
            <w:pPr>
              <w:pStyle w:val="a4"/>
              <w:spacing w:after="0"/>
              <w:jc w:val="both"/>
              <w:rPr>
                <w:sz w:val="28"/>
                <w:szCs w:val="28"/>
                <w:lang w:val="kk-KZ"/>
              </w:rPr>
            </w:pPr>
            <w:r w:rsidRPr="006C695C">
              <w:rPr>
                <w:sz w:val="28"/>
                <w:szCs w:val="28"/>
                <w:lang w:val="kk-KZ"/>
              </w:rPr>
              <w:t>Отын түрлері және оның құрамы. Отынның жану жылуы және келтірілген сипаттамалары. Қатты, сұйық және газ тәрізд</w:t>
            </w:r>
            <w:r>
              <w:rPr>
                <w:sz w:val="28"/>
                <w:szCs w:val="28"/>
                <w:lang w:val="kk-KZ"/>
              </w:rPr>
              <w:t>ес</w:t>
            </w:r>
            <w:r w:rsidRPr="006C695C">
              <w:rPr>
                <w:sz w:val="28"/>
                <w:szCs w:val="28"/>
                <w:lang w:val="kk-KZ"/>
              </w:rPr>
              <w:t xml:space="preserve"> отындардың техникалық сипаттамалары мен негізгі қасиеттері. Отынды жағу тәсілдері. Қатты отынды жағуға дайындау. Тоза</w:t>
            </w:r>
            <w:r>
              <w:rPr>
                <w:sz w:val="28"/>
                <w:szCs w:val="28"/>
                <w:lang w:val="kk-KZ"/>
              </w:rPr>
              <w:t>ң</w:t>
            </w:r>
            <w:r w:rsidRPr="006C695C">
              <w:rPr>
                <w:sz w:val="28"/>
                <w:szCs w:val="28"/>
                <w:lang w:val="kk-KZ"/>
              </w:rPr>
              <w:t xml:space="preserve"> дайындау жүйелері.</w:t>
            </w:r>
          </w:p>
        </w:tc>
        <w:tc>
          <w:tcPr>
            <w:tcW w:w="1593" w:type="dxa"/>
            <w:vAlign w:val="center"/>
          </w:tcPr>
          <w:p w14:paraId="2869B75E" w14:textId="237306FE" w:rsidR="00C50DFC" w:rsidRPr="006C695C" w:rsidRDefault="00C50DFC" w:rsidP="00C50DFC">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А, В</w:t>
            </w:r>
          </w:p>
        </w:tc>
        <w:tc>
          <w:tcPr>
            <w:tcW w:w="1308" w:type="dxa"/>
            <w:gridSpan w:val="2"/>
            <w:vAlign w:val="center"/>
          </w:tcPr>
          <w:p w14:paraId="7AAC4D3D" w14:textId="0EE008C1" w:rsidR="00C50DFC" w:rsidRPr="006C695C" w:rsidRDefault="00C50DFC" w:rsidP="00C50DFC">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2</w:t>
            </w:r>
          </w:p>
        </w:tc>
      </w:tr>
      <w:tr w:rsidR="00C50DFC" w:rsidRPr="006C695C" w14:paraId="09038DA9" w14:textId="77777777" w:rsidTr="000E2641">
        <w:trPr>
          <w:gridAfter w:val="1"/>
          <w:wAfter w:w="24" w:type="dxa"/>
          <w:trHeight w:val="509"/>
        </w:trPr>
        <w:tc>
          <w:tcPr>
            <w:tcW w:w="534" w:type="dxa"/>
            <w:vAlign w:val="center"/>
          </w:tcPr>
          <w:p w14:paraId="6031051F" w14:textId="5B550C3F"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3</w:t>
            </w:r>
          </w:p>
        </w:tc>
        <w:tc>
          <w:tcPr>
            <w:tcW w:w="5987" w:type="dxa"/>
            <w:vAlign w:val="center"/>
          </w:tcPr>
          <w:p w14:paraId="539E6262" w14:textId="76872711" w:rsidR="00C50DFC" w:rsidRPr="006C695C" w:rsidRDefault="00C50DFC" w:rsidP="00C50DFC">
            <w:pPr>
              <w:pStyle w:val="aa"/>
              <w:spacing w:before="0" w:beforeAutospacing="0" w:after="0" w:afterAutospacing="0"/>
              <w:jc w:val="both"/>
              <w:rPr>
                <w:sz w:val="28"/>
                <w:szCs w:val="28"/>
                <w:lang w:val="kk-KZ"/>
              </w:rPr>
            </w:pPr>
            <w:r w:rsidRPr="006C695C">
              <w:rPr>
                <w:sz w:val="28"/>
                <w:szCs w:val="28"/>
                <w:lang w:val="kk-KZ"/>
              </w:rPr>
              <w:t xml:space="preserve">Химиялық жану реакцияларының кинетикасы. Отынның гомогенді және гетерогенді жануы. Химиялық реакциялар жылдамдығы және жану жылдамдығының әртүрлі физика-химиялық факторларға тәуелділігі. Аррениус заңы. </w:t>
            </w:r>
            <w:r>
              <w:rPr>
                <w:sz w:val="28"/>
                <w:szCs w:val="28"/>
                <w:lang w:val="kk-KZ"/>
              </w:rPr>
              <w:t>Қатты, сұйық және газ тәріздес отынның жануы.</w:t>
            </w:r>
          </w:p>
        </w:tc>
        <w:tc>
          <w:tcPr>
            <w:tcW w:w="1593" w:type="dxa"/>
            <w:vAlign w:val="center"/>
          </w:tcPr>
          <w:p w14:paraId="7E31278F" w14:textId="6A682182" w:rsidR="00C50DFC" w:rsidRPr="006C695C" w:rsidRDefault="00C50DFC" w:rsidP="00C50DFC">
            <w:pPr>
              <w:jc w:val="center"/>
              <w:rPr>
                <w:rFonts w:ascii="Times New Roman" w:hAnsi="Times New Roman" w:cs="Times New Roman"/>
                <w:sz w:val="28"/>
                <w:szCs w:val="28"/>
                <w:lang w:val="kk-KZ"/>
              </w:rPr>
            </w:pPr>
            <w:r w:rsidRPr="004E12F3">
              <w:rPr>
                <w:rFonts w:ascii="Times New Roman" w:hAnsi="Times New Roman" w:cs="Times New Roman"/>
                <w:sz w:val="28"/>
                <w:szCs w:val="28"/>
                <w:lang w:val="kk-KZ"/>
              </w:rPr>
              <w:t>В,</w:t>
            </w:r>
            <w:r>
              <w:rPr>
                <w:rFonts w:ascii="Times New Roman" w:hAnsi="Times New Roman" w:cs="Times New Roman"/>
                <w:sz w:val="28"/>
                <w:szCs w:val="28"/>
                <w:lang w:val="kk-KZ"/>
              </w:rPr>
              <w:t xml:space="preserve"> </w:t>
            </w:r>
            <w:r w:rsidRPr="004E12F3">
              <w:rPr>
                <w:rFonts w:ascii="Times New Roman" w:hAnsi="Times New Roman" w:cs="Times New Roman"/>
                <w:sz w:val="28"/>
                <w:szCs w:val="28"/>
                <w:lang w:val="kk-KZ"/>
              </w:rPr>
              <w:t>С</w:t>
            </w:r>
          </w:p>
        </w:tc>
        <w:tc>
          <w:tcPr>
            <w:tcW w:w="1308" w:type="dxa"/>
            <w:gridSpan w:val="2"/>
            <w:vAlign w:val="center"/>
          </w:tcPr>
          <w:p w14:paraId="3EC7909C" w14:textId="37DA5969"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2</w:t>
            </w:r>
          </w:p>
        </w:tc>
      </w:tr>
      <w:tr w:rsidR="00C50DFC" w:rsidRPr="006C695C" w14:paraId="182C5E5B" w14:textId="77777777" w:rsidTr="000E2641">
        <w:trPr>
          <w:gridAfter w:val="1"/>
          <w:wAfter w:w="24" w:type="dxa"/>
          <w:trHeight w:val="320"/>
        </w:trPr>
        <w:tc>
          <w:tcPr>
            <w:tcW w:w="534" w:type="dxa"/>
            <w:vAlign w:val="center"/>
          </w:tcPr>
          <w:p w14:paraId="685E4FD4" w14:textId="2CD41432"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5987" w:type="dxa"/>
            <w:vAlign w:val="center"/>
          </w:tcPr>
          <w:p w14:paraId="05296424" w14:textId="16FA8EA3" w:rsidR="00C50DFC" w:rsidRPr="00C50DFC" w:rsidRDefault="00C50DFC" w:rsidP="00C50DFC">
            <w:pPr>
              <w:jc w:val="both"/>
              <w:rPr>
                <w:rFonts w:ascii="Times New Roman" w:hAnsi="Times New Roman" w:cs="Times New Roman"/>
                <w:sz w:val="28"/>
                <w:szCs w:val="28"/>
                <w:lang w:val="kk-KZ"/>
              </w:rPr>
            </w:pPr>
            <w:r w:rsidRPr="00C50DFC">
              <w:rPr>
                <w:rFonts w:ascii="Times New Roman" w:hAnsi="Times New Roman" w:cs="Times New Roman"/>
                <w:sz w:val="28"/>
                <w:szCs w:val="28"/>
                <w:lang w:val="kk-KZ"/>
              </w:rPr>
              <w:t>Отынды жағуға арналған оттық құрылғылар</w:t>
            </w:r>
            <w:r>
              <w:rPr>
                <w:rFonts w:ascii="Times New Roman" w:hAnsi="Times New Roman" w:cs="Times New Roman"/>
                <w:sz w:val="28"/>
                <w:szCs w:val="28"/>
                <w:lang w:val="kk-KZ"/>
              </w:rPr>
              <w:t xml:space="preserve"> мен ошақтар</w:t>
            </w:r>
            <w:r w:rsidRPr="00C50DFC">
              <w:rPr>
                <w:rFonts w:ascii="Times New Roman" w:hAnsi="Times New Roman" w:cs="Times New Roman"/>
                <w:sz w:val="28"/>
                <w:szCs w:val="28"/>
                <w:lang w:val="kk-KZ"/>
              </w:rPr>
              <w:t xml:space="preserve">. Жануды қарқындату әдістері. Қазанның жылу балансы. Жылу шығындары және қазанның ПӘК-і. </w:t>
            </w:r>
            <w:r w:rsidR="00AD1BC4" w:rsidRPr="006C695C">
              <w:rPr>
                <w:rFonts w:ascii="Times New Roman" w:hAnsi="Times New Roman" w:cs="Times New Roman"/>
                <w:sz w:val="28"/>
                <w:szCs w:val="28"/>
                <w:lang w:val="kk-KZ"/>
              </w:rPr>
              <w:t>Ошақ камерасындағы жылуалмасу. Ошақтағы толық жылу бөліну. Газдардың адиабаталық теориялық температурасы.</w:t>
            </w:r>
          </w:p>
        </w:tc>
        <w:tc>
          <w:tcPr>
            <w:tcW w:w="1593" w:type="dxa"/>
            <w:vAlign w:val="center"/>
          </w:tcPr>
          <w:p w14:paraId="1FF370AD" w14:textId="650D70EB" w:rsidR="00C50DFC" w:rsidRPr="006C695C" w:rsidRDefault="00C50DFC" w:rsidP="00C50DFC">
            <w:pPr>
              <w:jc w:val="center"/>
              <w:rPr>
                <w:rFonts w:ascii="Times New Roman" w:hAnsi="Times New Roman" w:cs="Times New Roman"/>
                <w:sz w:val="28"/>
                <w:szCs w:val="28"/>
                <w:lang w:val="kk-KZ"/>
              </w:rPr>
            </w:pPr>
            <w:r w:rsidRPr="004E12F3">
              <w:rPr>
                <w:rFonts w:ascii="Times New Roman" w:hAnsi="Times New Roman" w:cs="Times New Roman"/>
                <w:sz w:val="28"/>
                <w:szCs w:val="28"/>
                <w:lang w:val="kk-KZ"/>
              </w:rPr>
              <w:t>В,</w:t>
            </w:r>
            <w:r>
              <w:rPr>
                <w:rFonts w:ascii="Times New Roman" w:hAnsi="Times New Roman" w:cs="Times New Roman"/>
                <w:sz w:val="28"/>
                <w:szCs w:val="28"/>
                <w:lang w:val="kk-KZ"/>
              </w:rPr>
              <w:t xml:space="preserve"> </w:t>
            </w:r>
            <w:r w:rsidRPr="004E12F3">
              <w:rPr>
                <w:rFonts w:ascii="Times New Roman" w:hAnsi="Times New Roman" w:cs="Times New Roman"/>
                <w:sz w:val="28"/>
                <w:szCs w:val="28"/>
                <w:lang w:val="kk-KZ"/>
              </w:rPr>
              <w:t>С</w:t>
            </w:r>
          </w:p>
        </w:tc>
        <w:tc>
          <w:tcPr>
            <w:tcW w:w="1308" w:type="dxa"/>
            <w:gridSpan w:val="2"/>
            <w:vAlign w:val="center"/>
          </w:tcPr>
          <w:p w14:paraId="59366E25" w14:textId="4FB1E04E"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2</w:t>
            </w:r>
          </w:p>
        </w:tc>
      </w:tr>
      <w:tr w:rsidR="00C50DFC" w:rsidRPr="00C50DFC" w14:paraId="1952E19C" w14:textId="77777777" w:rsidTr="000E2641">
        <w:trPr>
          <w:gridAfter w:val="1"/>
          <w:wAfter w:w="24" w:type="dxa"/>
          <w:trHeight w:val="320"/>
        </w:trPr>
        <w:tc>
          <w:tcPr>
            <w:tcW w:w="534" w:type="dxa"/>
            <w:vAlign w:val="center"/>
          </w:tcPr>
          <w:p w14:paraId="792C8586" w14:textId="643E0D46"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5</w:t>
            </w:r>
          </w:p>
        </w:tc>
        <w:tc>
          <w:tcPr>
            <w:tcW w:w="5987" w:type="dxa"/>
            <w:vAlign w:val="center"/>
          </w:tcPr>
          <w:p w14:paraId="3C0B55EC" w14:textId="5790BA5F" w:rsidR="00C50DFC" w:rsidRPr="006C695C" w:rsidRDefault="00AD1BC4" w:rsidP="00C50DFC">
            <w:pPr>
              <w:pStyle w:val="2"/>
              <w:tabs>
                <w:tab w:val="left" w:pos="709"/>
              </w:tabs>
              <w:spacing w:after="0" w:line="240" w:lineRule="auto"/>
              <w:jc w:val="both"/>
              <w:rPr>
                <w:rFonts w:ascii="Times New Roman" w:hAnsi="Times New Roman"/>
                <w:sz w:val="28"/>
                <w:szCs w:val="28"/>
                <w:lang w:val="kk-KZ" w:eastAsia="ko-KR"/>
              </w:rPr>
            </w:pPr>
            <w:r w:rsidRPr="006C695C">
              <w:rPr>
                <w:rFonts w:ascii="Times New Roman" w:hAnsi="Times New Roman"/>
                <w:sz w:val="28"/>
                <w:szCs w:val="28"/>
                <w:lang w:val="kk-KZ"/>
              </w:rPr>
              <w:t>Ошақ экрандарының жылулық сипаттамалары.</w:t>
            </w:r>
            <w:r w:rsidR="00C50DFC" w:rsidRPr="00C50DFC">
              <w:rPr>
                <w:rFonts w:ascii="Times New Roman" w:hAnsi="Times New Roman"/>
                <w:sz w:val="28"/>
                <w:szCs w:val="28"/>
                <w:lang w:val="kk-KZ"/>
              </w:rPr>
              <w:t xml:space="preserve"> Оттықтағы және қазан элементтеріндегі жылу алмасуды есептеу. Газ жолының тіректік есептік температуралары. Жылу қабылдаудың жылу беру беттері арасында бөліну принципі. Бу қазанының жылулық схемасын құру. </w:t>
            </w:r>
            <w:r w:rsidR="00C50DFC" w:rsidRPr="00C50DFC">
              <w:rPr>
                <w:rFonts w:ascii="Times New Roman" w:hAnsi="Times New Roman"/>
                <w:sz w:val="28"/>
                <w:szCs w:val="28"/>
                <w:lang w:val="kk-KZ"/>
              </w:rPr>
              <w:lastRenderedPageBreak/>
              <w:t>Қазанның жылулық есебі.</w:t>
            </w:r>
          </w:p>
        </w:tc>
        <w:tc>
          <w:tcPr>
            <w:tcW w:w="1593" w:type="dxa"/>
            <w:vAlign w:val="center"/>
          </w:tcPr>
          <w:p w14:paraId="19EC1C79" w14:textId="70B2C4D6" w:rsidR="00C50DFC" w:rsidRPr="006C695C" w:rsidRDefault="00C50DFC" w:rsidP="00C50DFC">
            <w:pPr>
              <w:jc w:val="center"/>
              <w:rPr>
                <w:rFonts w:ascii="Times New Roman" w:hAnsi="Times New Roman" w:cs="Times New Roman"/>
                <w:sz w:val="28"/>
                <w:szCs w:val="28"/>
                <w:lang w:val="kk-KZ"/>
              </w:rPr>
            </w:pPr>
            <w:r w:rsidRPr="004E12F3">
              <w:rPr>
                <w:rFonts w:ascii="Times New Roman" w:hAnsi="Times New Roman" w:cs="Times New Roman"/>
                <w:sz w:val="28"/>
                <w:szCs w:val="28"/>
                <w:lang w:val="kk-KZ"/>
              </w:rPr>
              <w:lastRenderedPageBreak/>
              <w:t>В,</w:t>
            </w:r>
            <w:r>
              <w:rPr>
                <w:rFonts w:ascii="Times New Roman" w:hAnsi="Times New Roman" w:cs="Times New Roman"/>
                <w:sz w:val="28"/>
                <w:szCs w:val="28"/>
                <w:lang w:val="kk-KZ"/>
              </w:rPr>
              <w:t xml:space="preserve"> </w:t>
            </w:r>
            <w:r w:rsidRPr="004E12F3">
              <w:rPr>
                <w:rFonts w:ascii="Times New Roman" w:hAnsi="Times New Roman" w:cs="Times New Roman"/>
                <w:sz w:val="28"/>
                <w:szCs w:val="28"/>
                <w:lang w:val="kk-KZ"/>
              </w:rPr>
              <w:t>С</w:t>
            </w:r>
          </w:p>
        </w:tc>
        <w:tc>
          <w:tcPr>
            <w:tcW w:w="1308" w:type="dxa"/>
            <w:gridSpan w:val="2"/>
            <w:vAlign w:val="center"/>
          </w:tcPr>
          <w:p w14:paraId="120D0A5A" w14:textId="15363936" w:rsidR="00C50DFC" w:rsidRPr="006C695C" w:rsidRDefault="00C50DFC" w:rsidP="00C50DFC">
            <w:pPr>
              <w:jc w:val="center"/>
              <w:rPr>
                <w:rFonts w:ascii="Times New Roman" w:hAnsi="Times New Roman" w:cs="Times New Roman"/>
                <w:sz w:val="28"/>
                <w:szCs w:val="28"/>
                <w:lang w:val="kk-KZ"/>
              </w:rPr>
            </w:pPr>
            <w:r>
              <w:rPr>
                <w:rFonts w:ascii="Times New Roman" w:hAnsi="Times New Roman" w:cs="Times New Roman"/>
                <w:sz w:val="28"/>
                <w:szCs w:val="28"/>
                <w:lang w:val="kk-KZ"/>
              </w:rPr>
              <w:t>2</w:t>
            </w:r>
          </w:p>
        </w:tc>
      </w:tr>
      <w:tr w:rsidR="00025105" w:rsidRPr="00AD1BC4" w14:paraId="6992AE8A" w14:textId="77777777" w:rsidTr="000E2641">
        <w:trPr>
          <w:gridAfter w:val="1"/>
          <w:wAfter w:w="24" w:type="dxa"/>
          <w:trHeight w:val="320"/>
        </w:trPr>
        <w:tc>
          <w:tcPr>
            <w:tcW w:w="534" w:type="dxa"/>
            <w:vAlign w:val="center"/>
          </w:tcPr>
          <w:p w14:paraId="1BA5D905" w14:textId="5B513D89" w:rsidR="00025105" w:rsidRPr="006C695C" w:rsidRDefault="00025105" w:rsidP="00025105">
            <w:pPr>
              <w:jc w:val="center"/>
              <w:rPr>
                <w:rFonts w:ascii="Times New Roman" w:hAnsi="Times New Roman" w:cs="Times New Roman"/>
                <w:sz w:val="28"/>
                <w:szCs w:val="28"/>
                <w:lang w:val="kk-KZ"/>
              </w:rPr>
            </w:pPr>
            <w:r>
              <w:rPr>
                <w:rFonts w:ascii="Times New Roman" w:hAnsi="Times New Roman" w:cs="Times New Roman"/>
                <w:sz w:val="28"/>
                <w:szCs w:val="28"/>
                <w:lang w:val="kk-KZ"/>
              </w:rPr>
              <w:lastRenderedPageBreak/>
              <w:t>6</w:t>
            </w:r>
          </w:p>
        </w:tc>
        <w:tc>
          <w:tcPr>
            <w:tcW w:w="5987" w:type="dxa"/>
            <w:vAlign w:val="center"/>
          </w:tcPr>
          <w:p w14:paraId="0585EE6C" w14:textId="77777777" w:rsidR="00025105" w:rsidRDefault="00025105" w:rsidP="00025105">
            <w:pPr>
              <w:pStyle w:val="aa"/>
              <w:spacing w:before="0" w:beforeAutospacing="0" w:after="0" w:afterAutospacing="0"/>
              <w:jc w:val="both"/>
              <w:rPr>
                <w:sz w:val="28"/>
                <w:szCs w:val="28"/>
                <w:lang w:val="kk-KZ"/>
              </w:rPr>
            </w:pPr>
            <w:r w:rsidRPr="006C695C">
              <w:rPr>
                <w:sz w:val="28"/>
                <w:szCs w:val="28"/>
                <w:lang w:val="kk-KZ"/>
              </w:rPr>
              <w:t>Энергетикалық бу қазандықтары. Энергоблоктарға арналған қазандар. Шағын габаритті бу қазандықтары. Арнайы қазандық қондырғылары. Бу қазандықтарының даму болашағы. Қазан конструкциясына қойылатын технологиялық талаптар.</w:t>
            </w:r>
          </w:p>
          <w:p w14:paraId="448342E6" w14:textId="7D237FA0" w:rsidR="00025105" w:rsidRPr="006C695C" w:rsidRDefault="00025105" w:rsidP="00025105">
            <w:pPr>
              <w:jc w:val="both"/>
              <w:rPr>
                <w:rFonts w:ascii="Times New Roman" w:hAnsi="Times New Roman" w:cs="Times New Roman"/>
                <w:color w:val="000000"/>
                <w:sz w:val="28"/>
                <w:szCs w:val="28"/>
                <w:highlight w:val="yellow"/>
                <w:lang w:val="kk-KZ"/>
              </w:rPr>
            </w:pPr>
          </w:p>
        </w:tc>
        <w:tc>
          <w:tcPr>
            <w:tcW w:w="1593" w:type="dxa"/>
            <w:vAlign w:val="center"/>
          </w:tcPr>
          <w:p w14:paraId="7AAA403A" w14:textId="67C4913F" w:rsidR="00025105" w:rsidRPr="006C695C" w:rsidRDefault="00025105" w:rsidP="00025105">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А, В</w:t>
            </w:r>
          </w:p>
        </w:tc>
        <w:tc>
          <w:tcPr>
            <w:tcW w:w="1308" w:type="dxa"/>
            <w:gridSpan w:val="2"/>
            <w:vAlign w:val="center"/>
          </w:tcPr>
          <w:p w14:paraId="706EE6A1" w14:textId="7B051D56" w:rsidR="00025105" w:rsidRPr="006C695C" w:rsidRDefault="00025105" w:rsidP="00025105">
            <w:pPr>
              <w:jc w:val="center"/>
              <w:rPr>
                <w:rFonts w:ascii="Times New Roman" w:hAnsi="Times New Roman" w:cs="Times New Roman"/>
                <w:sz w:val="28"/>
                <w:szCs w:val="28"/>
                <w:lang w:val="kk-KZ"/>
              </w:rPr>
            </w:pPr>
            <w:r>
              <w:rPr>
                <w:rFonts w:ascii="Times New Roman" w:hAnsi="Times New Roman" w:cs="Times New Roman"/>
                <w:sz w:val="28"/>
                <w:szCs w:val="28"/>
                <w:lang w:val="kk-KZ"/>
              </w:rPr>
              <w:t>2</w:t>
            </w:r>
          </w:p>
        </w:tc>
      </w:tr>
      <w:tr w:rsidR="00371662" w:rsidRPr="006C695C" w14:paraId="7596DC4B" w14:textId="77777777" w:rsidTr="000E2641">
        <w:trPr>
          <w:gridAfter w:val="1"/>
          <w:wAfter w:w="24" w:type="dxa"/>
          <w:trHeight w:val="320"/>
        </w:trPr>
        <w:tc>
          <w:tcPr>
            <w:tcW w:w="534" w:type="dxa"/>
            <w:vAlign w:val="center"/>
          </w:tcPr>
          <w:p w14:paraId="3B3ECE4F" w14:textId="08B69CC8" w:rsidR="00371662" w:rsidRPr="006C695C" w:rsidRDefault="00371662" w:rsidP="00371662">
            <w:pPr>
              <w:jc w:val="center"/>
              <w:rPr>
                <w:rFonts w:ascii="Times New Roman" w:hAnsi="Times New Roman" w:cs="Times New Roman"/>
                <w:sz w:val="28"/>
                <w:szCs w:val="28"/>
                <w:lang w:val="kk-KZ"/>
              </w:rPr>
            </w:pPr>
            <w:r>
              <w:rPr>
                <w:rFonts w:ascii="Times New Roman" w:hAnsi="Times New Roman" w:cs="Times New Roman"/>
                <w:sz w:val="28"/>
                <w:szCs w:val="28"/>
                <w:lang w:val="kk-KZ"/>
              </w:rPr>
              <w:t>7</w:t>
            </w:r>
          </w:p>
        </w:tc>
        <w:tc>
          <w:tcPr>
            <w:tcW w:w="5987" w:type="dxa"/>
            <w:vAlign w:val="center"/>
          </w:tcPr>
          <w:p w14:paraId="737D6EEF" w14:textId="6162875D" w:rsidR="00371662" w:rsidRPr="00371662" w:rsidRDefault="00371662" w:rsidP="00371662">
            <w:pPr>
              <w:jc w:val="both"/>
              <w:rPr>
                <w:rFonts w:ascii="Times New Roman" w:hAnsi="Times New Roman" w:cs="Times New Roman"/>
                <w:noProof/>
                <w:color w:val="000000"/>
                <w:sz w:val="28"/>
                <w:szCs w:val="28"/>
                <w:lang w:val="kk-KZ"/>
              </w:rPr>
            </w:pPr>
            <w:r w:rsidRPr="00371662">
              <w:rPr>
                <w:rFonts w:ascii="Times New Roman" w:hAnsi="Times New Roman" w:cs="Times New Roman"/>
                <w:sz w:val="28"/>
                <w:szCs w:val="28"/>
                <w:lang w:val="kk-KZ"/>
              </w:rPr>
              <w:t>Жылулық қозғалтқыштар. Қолданылу аймағы. Жылулық қозғалтқыштардың жіктелуі.</w:t>
            </w:r>
          </w:p>
        </w:tc>
        <w:tc>
          <w:tcPr>
            <w:tcW w:w="1593" w:type="dxa"/>
            <w:vAlign w:val="center"/>
          </w:tcPr>
          <w:p w14:paraId="2E15B68B" w14:textId="012095AC" w:rsidR="00371662" w:rsidRPr="006C695C" w:rsidRDefault="00371662" w:rsidP="00371662">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А</w:t>
            </w:r>
          </w:p>
        </w:tc>
        <w:tc>
          <w:tcPr>
            <w:tcW w:w="1308" w:type="dxa"/>
            <w:gridSpan w:val="2"/>
            <w:vAlign w:val="center"/>
          </w:tcPr>
          <w:p w14:paraId="1208C5BF" w14:textId="5A1AA706" w:rsidR="00371662" w:rsidRPr="006C695C" w:rsidRDefault="00371662" w:rsidP="00371662">
            <w:pPr>
              <w:jc w:val="center"/>
              <w:rPr>
                <w:rFonts w:ascii="Times New Roman" w:hAnsi="Times New Roman" w:cs="Times New Roman"/>
                <w:sz w:val="28"/>
                <w:szCs w:val="28"/>
                <w:lang w:val="kk-KZ"/>
              </w:rPr>
            </w:pPr>
            <w:r>
              <w:rPr>
                <w:rFonts w:ascii="Times New Roman" w:hAnsi="Times New Roman" w:cs="Times New Roman"/>
                <w:sz w:val="28"/>
                <w:szCs w:val="28"/>
              </w:rPr>
              <w:t>1</w:t>
            </w:r>
          </w:p>
        </w:tc>
      </w:tr>
      <w:tr w:rsidR="00961BAD" w:rsidRPr="006C695C" w14:paraId="798D1F40" w14:textId="77777777" w:rsidTr="000E2641">
        <w:trPr>
          <w:gridAfter w:val="1"/>
          <w:wAfter w:w="24" w:type="dxa"/>
          <w:trHeight w:val="320"/>
        </w:trPr>
        <w:tc>
          <w:tcPr>
            <w:tcW w:w="534" w:type="dxa"/>
            <w:vAlign w:val="center"/>
          </w:tcPr>
          <w:p w14:paraId="378E1405" w14:textId="4B0E4726"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lang w:val="kk-KZ"/>
              </w:rPr>
              <w:t>8</w:t>
            </w:r>
          </w:p>
        </w:tc>
        <w:tc>
          <w:tcPr>
            <w:tcW w:w="5987" w:type="dxa"/>
            <w:vAlign w:val="center"/>
          </w:tcPr>
          <w:p w14:paraId="60A2D782" w14:textId="6E26BB6D" w:rsidR="00961BAD" w:rsidRPr="006C695C" w:rsidRDefault="00961BAD" w:rsidP="00961BAD">
            <w:pPr>
              <w:pStyle w:val="aa"/>
              <w:spacing w:before="0" w:beforeAutospacing="0" w:after="0" w:afterAutospacing="0"/>
              <w:jc w:val="both"/>
              <w:rPr>
                <w:color w:val="000000"/>
                <w:sz w:val="28"/>
                <w:szCs w:val="28"/>
                <w:highlight w:val="yellow"/>
                <w:lang w:val="kk-KZ"/>
              </w:rPr>
            </w:pPr>
            <w:r w:rsidRPr="006C695C">
              <w:rPr>
                <w:sz w:val="28"/>
                <w:szCs w:val="28"/>
                <w:lang w:val="kk-KZ"/>
              </w:rPr>
              <w:t>Бу турбиналары. Бу турбиналарының жіктелуі. Турбинадағы будың жұмыс істеу қағидасы. Турбиналардың үнемділік сипаттамалары. Заманауи бу турбиналарының конструкциялары. Турбина тораптары мен бөлшектерінің жұмыс істеу шарттары.</w:t>
            </w:r>
          </w:p>
        </w:tc>
        <w:tc>
          <w:tcPr>
            <w:tcW w:w="1593" w:type="dxa"/>
            <w:vAlign w:val="center"/>
          </w:tcPr>
          <w:p w14:paraId="6232924E" w14:textId="6B68BDD9" w:rsidR="00961BAD" w:rsidRPr="006C695C" w:rsidRDefault="00961BAD" w:rsidP="00961BAD">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А, В, С</w:t>
            </w:r>
          </w:p>
        </w:tc>
        <w:tc>
          <w:tcPr>
            <w:tcW w:w="1308" w:type="dxa"/>
            <w:gridSpan w:val="2"/>
            <w:vAlign w:val="center"/>
          </w:tcPr>
          <w:p w14:paraId="4923B2BF" w14:textId="2C482019"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rPr>
              <w:t>3</w:t>
            </w:r>
          </w:p>
        </w:tc>
      </w:tr>
      <w:tr w:rsidR="00961BAD" w:rsidRPr="006C695C" w14:paraId="16B69D92" w14:textId="77777777" w:rsidTr="000E2641">
        <w:trPr>
          <w:gridAfter w:val="1"/>
          <w:wAfter w:w="24" w:type="dxa"/>
          <w:trHeight w:val="320"/>
        </w:trPr>
        <w:tc>
          <w:tcPr>
            <w:tcW w:w="534" w:type="dxa"/>
            <w:vAlign w:val="center"/>
          </w:tcPr>
          <w:p w14:paraId="3C8B08C0" w14:textId="21D7589E"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lang w:val="kk-KZ"/>
              </w:rPr>
              <w:t>9</w:t>
            </w:r>
          </w:p>
        </w:tc>
        <w:tc>
          <w:tcPr>
            <w:tcW w:w="5987" w:type="dxa"/>
            <w:vAlign w:val="center"/>
          </w:tcPr>
          <w:p w14:paraId="3CDB7D40" w14:textId="691DA861" w:rsidR="00961BAD" w:rsidRPr="006C695C" w:rsidRDefault="00961BAD" w:rsidP="00961BAD">
            <w:pPr>
              <w:pStyle w:val="aa"/>
              <w:spacing w:before="0" w:beforeAutospacing="0" w:after="0" w:afterAutospacing="0"/>
              <w:jc w:val="both"/>
              <w:rPr>
                <w:sz w:val="28"/>
                <w:szCs w:val="28"/>
                <w:lang w:val="kk-KZ"/>
              </w:rPr>
            </w:pPr>
            <w:r w:rsidRPr="006C695C">
              <w:rPr>
                <w:sz w:val="28"/>
                <w:szCs w:val="28"/>
                <w:lang w:val="kk-KZ"/>
              </w:rPr>
              <w:t>Газтурбиналық және бугаз қондырғылары.</w:t>
            </w:r>
            <w:r>
              <w:rPr>
                <w:sz w:val="28"/>
                <w:szCs w:val="28"/>
                <w:lang w:val="kk-KZ"/>
              </w:rPr>
              <w:t xml:space="preserve"> Қ</w:t>
            </w:r>
            <w:r w:rsidRPr="006C695C">
              <w:rPr>
                <w:sz w:val="28"/>
                <w:szCs w:val="28"/>
                <w:lang w:val="kk-KZ"/>
              </w:rPr>
              <w:t>арапайым ГТҚ-дың құрылысы және жылулық циклі. ГТҚ мен БГҚ-ның конструктивтік сұлбалары. Энергетикалық ГТҚ-ның газ турбиналары</w:t>
            </w:r>
            <w:r>
              <w:rPr>
                <w:sz w:val="28"/>
                <w:szCs w:val="28"/>
                <w:lang w:val="kk-KZ"/>
              </w:rPr>
              <w:t xml:space="preserve"> және </w:t>
            </w:r>
            <w:r w:rsidRPr="006C695C">
              <w:rPr>
                <w:sz w:val="28"/>
                <w:szCs w:val="28"/>
                <w:lang w:val="kk-KZ"/>
              </w:rPr>
              <w:t>конструктивтік сұлбалары</w:t>
            </w:r>
            <w:r>
              <w:rPr>
                <w:sz w:val="28"/>
                <w:szCs w:val="28"/>
                <w:lang w:val="kk-KZ"/>
              </w:rPr>
              <w:t>.</w:t>
            </w:r>
            <w:r w:rsidRPr="006C695C">
              <w:rPr>
                <w:sz w:val="28"/>
                <w:szCs w:val="28"/>
                <w:lang w:val="kk-KZ"/>
              </w:rPr>
              <w:t xml:space="preserve"> Газ турбинасының ағындық бөлігі мен конструкция элементтері.</w:t>
            </w:r>
          </w:p>
        </w:tc>
        <w:tc>
          <w:tcPr>
            <w:tcW w:w="1593" w:type="dxa"/>
            <w:vAlign w:val="center"/>
          </w:tcPr>
          <w:p w14:paraId="4B60CF60" w14:textId="4A98F2C4" w:rsidR="00961BAD" w:rsidRPr="006C695C" w:rsidRDefault="00961BAD" w:rsidP="00961BAD">
            <w:pPr>
              <w:jc w:val="center"/>
              <w:rPr>
                <w:rFonts w:ascii="Times New Roman" w:hAnsi="Times New Roman" w:cs="Times New Roman"/>
                <w:sz w:val="28"/>
                <w:szCs w:val="28"/>
                <w:lang w:val="kk-KZ"/>
              </w:rPr>
            </w:pPr>
            <w:r w:rsidRPr="00891610">
              <w:rPr>
                <w:rFonts w:ascii="Times New Roman" w:hAnsi="Times New Roman" w:cs="Times New Roman"/>
                <w:sz w:val="28"/>
                <w:szCs w:val="28"/>
                <w:lang w:val="kk-KZ"/>
              </w:rPr>
              <w:t>А, С</w:t>
            </w:r>
          </w:p>
        </w:tc>
        <w:tc>
          <w:tcPr>
            <w:tcW w:w="1308" w:type="dxa"/>
            <w:gridSpan w:val="2"/>
            <w:vAlign w:val="center"/>
          </w:tcPr>
          <w:p w14:paraId="5C006885" w14:textId="68A61F72"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rPr>
              <w:t>2</w:t>
            </w:r>
          </w:p>
        </w:tc>
      </w:tr>
      <w:tr w:rsidR="00961BAD" w:rsidRPr="006C695C" w14:paraId="7273B494" w14:textId="77777777" w:rsidTr="000E2641">
        <w:trPr>
          <w:gridAfter w:val="1"/>
          <w:wAfter w:w="24" w:type="dxa"/>
          <w:trHeight w:val="320"/>
        </w:trPr>
        <w:tc>
          <w:tcPr>
            <w:tcW w:w="534" w:type="dxa"/>
            <w:vAlign w:val="center"/>
          </w:tcPr>
          <w:p w14:paraId="5C4C965D" w14:textId="12DC4235"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lang w:val="kk-KZ"/>
              </w:rPr>
              <w:t>10</w:t>
            </w:r>
          </w:p>
        </w:tc>
        <w:tc>
          <w:tcPr>
            <w:tcW w:w="5987" w:type="dxa"/>
            <w:vAlign w:val="center"/>
          </w:tcPr>
          <w:p w14:paraId="013167EC" w14:textId="3764B97E" w:rsidR="00961BAD" w:rsidRPr="006C695C" w:rsidRDefault="00961BAD" w:rsidP="00961BAD">
            <w:pPr>
              <w:pStyle w:val="aa"/>
              <w:spacing w:before="0" w:beforeAutospacing="0" w:after="0" w:afterAutospacing="0"/>
              <w:jc w:val="both"/>
              <w:rPr>
                <w:sz w:val="28"/>
                <w:szCs w:val="28"/>
                <w:lang w:val="kk-KZ"/>
              </w:rPr>
            </w:pPr>
            <w:r w:rsidRPr="006C695C">
              <w:rPr>
                <w:sz w:val="28"/>
                <w:szCs w:val="28"/>
                <w:lang w:val="kk-KZ"/>
              </w:rPr>
              <w:t>ІЖҚ. Поршеньді ІЖҚ-ның жұмыс істеу қағидасы. ІЖҚ жұмысының сипаттамаларын көрсететін көрсеткіштер.</w:t>
            </w:r>
          </w:p>
        </w:tc>
        <w:tc>
          <w:tcPr>
            <w:tcW w:w="1593" w:type="dxa"/>
            <w:vAlign w:val="center"/>
          </w:tcPr>
          <w:p w14:paraId="5F6C7F0E" w14:textId="57E54ED1" w:rsidR="00961BAD" w:rsidRPr="006C695C" w:rsidRDefault="00961BAD" w:rsidP="00961BAD">
            <w:pPr>
              <w:jc w:val="center"/>
              <w:rPr>
                <w:rFonts w:ascii="Times New Roman" w:hAnsi="Times New Roman" w:cs="Times New Roman"/>
                <w:sz w:val="28"/>
                <w:szCs w:val="28"/>
                <w:lang w:val="kk-KZ"/>
              </w:rPr>
            </w:pPr>
            <w:r w:rsidRPr="004E12F3">
              <w:rPr>
                <w:rFonts w:ascii="Times New Roman" w:hAnsi="Times New Roman" w:cs="Times New Roman"/>
                <w:sz w:val="28"/>
                <w:szCs w:val="28"/>
                <w:lang w:val="kk-KZ"/>
              </w:rPr>
              <w:t>В,</w:t>
            </w:r>
            <w:r>
              <w:rPr>
                <w:rFonts w:ascii="Times New Roman" w:hAnsi="Times New Roman" w:cs="Times New Roman"/>
                <w:sz w:val="28"/>
                <w:szCs w:val="28"/>
                <w:lang w:val="kk-KZ"/>
              </w:rPr>
              <w:t xml:space="preserve"> </w:t>
            </w:r>
            <w:r w:rsidRPr="004E12F3">
              <w:rPr>
                <w:rFonts w:ascii="Times New Roman" w:hAnsi="Times New Roman" w:cs="Times New Roman"/>
                <w:sz w:val="28"/>
                <w:szCs w:val="28"/>
                <w:lang w:val="kk-KZ"/>
              </w:rPr>
              <w:t>С</w:t>
            </w:r>
          </w:p>
        </w:tc>
        <w:tc>
          <w:tcPr>
            <w:tcW w:w="1308" w:type="dxa"/>
            <w:gridSpan w:val="2"/>
            <w:vAlign w:val="center"/>
          </w:tcPr>
          <w:p w14:paraId="60533060" w14:textId="130D8464"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rPr>
              <w:t>2</w:t>
            </w:r>
          </w:p>
        </w:tc>
      </w:tr>
      <w:tr w:rsidR="00961BAD" w:rsidRPr="006C695C" w14:paraId="2F8F4C24" w14:textId="77777777" w:rsidTr="000E2641">
        <w:trPr>
          <w:trHeight w:val="320"/>
        </w:trPr>
        <w:tc>
          <w:tcPr>
            <w:tcW w:w="8138" w:type="dxa"/>
            <w:gridSpan w:val="4"/>
            <w:vAlign w:val="center"/>
          </w:tcPr>
          <w:p w14:paraId="1E1B52EF" w14:textId="53D3C2D6" w:rsidR="00961BAD" w:rsidRPr="006C695C" w:rsidRDefault="00961BAD" w:rsidP="00961BAD">
            <w:pPr>
              <w:jc w:val="right"/>
              <w:rPr>
                <w:rFonts w:ascii="Times New Roman" w:hAnsi="Times New Roman" w:cs="Times New Roman"/>
                <w:sz w:val="28"/>
                <w:szCs w:val="28"/>
                <w:lang w:val="kk-KZ"/>
              </w:rPr>
            </w:pPr>
            <w:r w:rsidRPr="006C695C">
              <w:rPr>
                <w:rFonts w:ascii="Times New Roman" w:hAnsi="Times New Roman" w:cs="Times New Roman"/>
                <w:sz w:val="28"/>
                <w:szCs w:val="28"/>
                <w:lang w:val="kk-KZ"/>
              </w:rPr>
              <w:t>Тапсырмалар саны                                               барлығы</w:t>
            </w:r>
          </w:p>
        </w:tc>
        <w:tc>
          <w:tcPr>
            <w:tcW w:w="1308" w:type="dxa"/>
            <w:gridSpan w:val="2"/>
            <w:vAlign w:val="center"/>
          </w:tcPr>
          <w:p w14:paraId="19496408" w14:textId="1A795B56" w:rsidR="00961BAD" w:rsidRPr="006C695C" w:rsidRDefault="00961BAD" w:rsidP="00961BAD">
            <w:pPr>
              <w:jc w:val="center"/>
              <w:rPr>
                <w:rFonts w:ascii="Times New Roman" w:hAnsi="Times New Roman" w:cs="Times New Roman"/>
                <w:sz w:val="28"/>
                <w:szCs w:val="28"/>
                <w:lang w:val="kk-KZ"/>
              </w:rPr>
            </w:pPr>
            <w:r>
              <w:rPr>
                <w:rFonts w:ascii="Times New Roman" w:hAnsi="Times New Roman" w:cs="Times New Roman"/>
                <w:sz w:val="28"/>
                <w:szCs w:val="28"/>
                <w:lang w:val="kk-KZ"/>
              </w:rPr>
              <w:t>20</w:t>
            </w:r>
          </w:p>
        </w:tc>
      </w:tr>
    </w:tbl>
    <w:p w14:paraId="35F4E099" w14:textId="77777777" w:rsidR="0065526C" w:rsidRPr="008D1CCA" w:rsidRDefault="0065526C" w:rsidP="009A535F">
      <w:pPr>
        <w:spacing w:after="0" w:line="240" w:lineRule="auto"/>
        <w:jc w:val="both"/>
        <w:rPr>
          <w:rFonts w:ascii="Times New Roman" w:eastAsia="Times New Roman" w:hAnsi="Times New Roman" w:cs="Times New Roman"/>
          <w:b/>
          <w:sz w:val="28"/>
          <w:szCs w:val="28"/>
          <w:lang w:val="kk-KZ" w:eastAsia="ru-RU"/>
        </w:rPr>
      </w:pPr>
    </w:p>
    <w:p w14:paraId="0E591B49" w14:textId="77777777" w:rsidR="00CA25C4" w:rsidRPr="00BD30AF" w:rsidRDefault="00CA25C4" w:rsidP="00BD30AF">
      <w:pPr>
        <w:spacing w:after="0" w:line="240" w:lineRule="auto"/>
        <w:ind w:firstLine="709"/>
        <w:contextualSpacing/>
        <w:jc w:val="both"/>
        <w:rPr>
          <w:rFonts w:ascii="Times New Roman" w:eastAsia="Times New Roman" w:hAnsi="Times New Roman" w:cs="Times New Roman"/>
          <w:b/>
          <w:sz w:val="28"/>
          <w:szCs w:val="28"/>
          <w:lang w:val="kk-KZ" w:eastAsia="ru-RU"/>
        </w:rPr>
      </w:pPr>
      <w:r w:rsidRPr="00BD30AF">
        <w:rPr>
          <w:rFonts w:ascii="Times New Roman" w:eastAsia="Times New Roman" w:hAnsi="Times New Roman" w:cs="Times New Roman"/>
          <w:b/>
          <w:sz w:val="28"/>
          <w:szCs w:val="28"/>
          <w:lang w:val="kk-KZ" w:eastAsia="ru-RU"/>
        </w:rPr>
        <w:t>4. Тапсырмалардың мазмұнын сипаттау</w:t>
      </w:r>
    </w:p>
    <w:p w14:paraId="3488A61D" w14:textId="7B1CE076" w:rsidR="00BD30AF" w:rsidRPr="00190FD3" w:rsidRDefault="00BD30AF" w:rsidP="00BD30AF">
      <w:pPr>
        <w:spacing w:after="0" w:line="240" w:lineRule="auto"/>
        <w:ind w:firstLine="709"/>
        <w:contextualSpacing/>
        <w:jc w:val="both"/>
        <w:rPr>
          <w:rFonts w:ascii="Times New Roman" w:hAnsi="Times New Roman" w:cs="Times New Roman"/>
          <w:sz w:val="28"/>
          <w:szCs w:val="28"/>
          <w:lang w:val="kk-KZ"/>
        </w:rPr>
      </w:pPr>
      <w:r w:rsidRPr="00BD30AF">
        <w:rPr>
          <w:rFonts w:ascii="Times New Roman" w:hAnsi="Times New Roman" w:cs="Times New Roman"/>
          <w:i/>
          <w:iCs/>
          <w:sz w:val="28"/>
          <w:szCs w:val="28"/>
          <w:lang w:val="kk-KZ"/>
        </w:rPr>
        <w:t>1-тақырып. Қазандық қондырғысының электр және жылу энергиясын өндіру жүйесіндегі рөлі. Қазандық қондырғылардың жіктелуі.</w:t>
      </w:r>
      <w:r w:rsidR="00190FD3">
        <w:rPr>
          <w:rFonts w:ascii="Times New Roman" w:hAnsi="Times New Roman" w:cs="Times New Roman"/>
          <w:i/>
          <w:iCs/>
          <w:sz w:val="28"/>
          <w:szCs w:val="28"/>
          <w:lang w:val="kk-KZ"/>
        </w:rPr>
        <w:t xml:space="preserve"> </w:t>
      </w:r>
      <w:r w:rsidR="00190FD3" w:rsidRPr="00190FD3">
        <w:rPr>
          <w:rFonts w:ascii="Times New Roman" w:hAnsi="Times New Roman" w:cs="Times New Roman"/>
          <w:sz w:val="28"/>
          <w:szCs w:val="28"/>
          <w:lang w:val="kk-KZ"/>
        </w:rPr>
        <w:t>Қазандық қондырғы</w:t>
      </w:r>
      <w:r w:rsidR="00190FD3">
        <w:rPr>
          <w:rFonts w:ascii="Times New Roman" w:hAnsi="Times New Roman" w:cs="Times New Roman"/>
          <w:sz w:val="28"/>
          <w:szCs w:val="28"/>
          <w:lang w:val="kk-KZ"/>
        </w:rPr>
        <w:t xml:space="preserve">лардың </w:t>
      </w:r>
      <w:r w:rsidR="00190FD3" w:rsidRPr="00190FD3">
        <w:rPr>
          <w:rFonts w:ascii="Times New Roman" w:hAnsi="Times New Roman" w:cs="Times New Roman"/>
          <w:sz w:val="28"/>
          <w:szCs w:val="28"/>
          <w:lang w:val="kk-KZ"/>
        </w:rPr>
        <w:t>бу немесе ыстық су алуға арналған құрылғылар кешені ретіндегі түсіні</w:t>
      </w:r>
      <w:r w:rsidR="00190FD3">
        <w:rPr>
          <w:rFonts w:ascii="Times New Roman" w:hAnsi="Times New Roman" w:cs="Times New Roman"/>
          <w:sz w:val="28"/>
          <w:szCs w:val="28"/>
          <w:lang w:val="kk-KZ"/>
        </w:rPr>
        <w:t>гі</w:t>
      </w:r>
      <w:r w:rsidR="00190FD3" w:rsidRPr="00190FD3">
        <w:rPr>
          <w:rFonts w:ascii="Times New Roman" w:hAnsi="Times New Roman" w:cs="Times New Roman"/>
          <w:sz w:val="28"/>
          <w:szCs w:val="28"/>
          <w:lang w:val="kk-KZ"/>
        </w:rPr>
        <w:t>. Қазіргі заманғы бу қазанының конструктивті схемасы, жылу беру беттері. Бу-газды қондырғыларға арналған утилизациялық үлгідегі бу генераторлары; су жылытқыш және бу-су жылытқыш қазандар; жоғары және төмен қысымды, тікелей әсерлі және сусыз жылу тасымалдағыштары бар қазандар; пайдаланылған газдармен жұмыс істейтін қазандар; технологиялық өнімнің жылуын пайдаланатын қазандар; энергиятехнологиялық агрегаттар; конструкциялық ерекшеліктері.</w:t>
      </w:r>
    </w:p>
    <w:p w14:paraId="1CED91D4" w14:textId="38585721" w:rsidR="00190FD3" w:rsidRDefault="00BD30AF" w:rsidP="00BD30AF">
      <w:pPr>
        <w:spacing w:after="0" w:line="240" w:lineRule="auto"/>
        <w:ind w:firstLine="709"/>
        <w:contextualSpacing/>
        <w:jc w:val="both"/>
        <w:rPr>
          <w:rFonts w:ascii="Times New Roman" w:hAnsi="Times New Roman" w:cs="Times New Roman"/>
          <w:sz w:val="28"/>
          <w:szCs w:val="28"/>
          <w:lang w:val="kk-KZ"/>
        </w:rPr>
      </w:pPr>
      <w:r w:rsidRPr="00BD30AF">
        <w:rPr>
          <w:rFonts w:ascii="Times New Roman" w:hAnsi="Times New Roman" w:cs="Times New Roman"/>
          <w:i/>
          <w:iCs/>
          <w:sz w:val="28"/>
          <w:szCs w:val="28"/>
          <w:lang w:val="kk-KZ"/>
        </w:rPr>
        <w:t>2-тақырып. Отын түрлері және оның құрамы. Отынның жану жылуы және келтірілген сипаттамалары. Қатты, сұйық және газ тәріздес отындардың техникалық сипаттамалары мен негізгі қасиеттері. Отынды жағу тәсілдері. Қатты отынды жағуға дайындау. Тозаң дайындау жүйелері.</w:t>
      </w:r>
      <w:r w:rsidR="00190FD3">
        <w:rPr>
          <w:rFonts w:ascii="Times New Roman" w:hAnsi="Times New Roman" w:cs="Times New Roman"/>
          <w:i/>
          <w:iCs/>
          <w:sz w:val="28"/>
          <w:szCs w:val="28"/>
          <w:lang w:val="kk-KZ"/>
        </w:rPr>
        <w:t xml:space="preserve"> </w:t>
      </w:r>
      <w:r w:rsidR="00190FD3" w:rsidRPr="00190FD3">
        <w:rPr>
          <w:rFonts w:ascii="Times New Roman" w:hAnsi="Times New Roman" w:cs="Times New Roman"/>
          <w:sz w:val="28"/>
          <w:szCs w:val="28"/>
          <w:lang w:val="kk-KZ"/>
        </w:rPr>
        <w:t>Отынның элементтік құрамы және оның балласты (ылғалдылығы мен күлділігі). Жану жылуын (жоғар</w:t>
      </w:r>
      <w:r w:rsidR="00190FD3">
        <w:rPr>
          <w:rFonts w:ascii="Times New Roman" w:hAnsi="Times New Roman" w:cs="Times New Roman"/>
          <w:sz w:val="28"/>
          <w:szCs w:val="28"/>
          <w:lang w:val="kk-KZ"/>
        </w:rPr>
        <w:t>ғы</w:t>
      </w:r>
      <w:r w:rsidR="00190FD3" w:rsidRPr="00190FD3">
        <w:rPr>
          <w:rFonts w:ascii="Times New Roman" w:hAnsi="Times New Roman" w:cs="Times New Roman"/>
          <w:sz w:val="28"/>
          <w:szCs w:val="28"/>
          <w:lang w:val="kk-KZ"/>
        </w:rPr>
        <w:t xml:space="preserve"> және төмен</w:t>
      </w:r>
      <w:r w:rsidR="00190FD3">
        <w:rPr>
          <w:rFonts w:ascii="Times New Roman" w:hAnsi="Times New Roman" w:cs="Times New Roman"/>
          <w:sz w:val="28"/>
          <w:szCs w:val="28"/>
          <w:lang w:val="kk-KZ"/>
        </w:rPr>
        <w:t>гі</w:t>
      </w:r>
      <w:r w:rsidR="00190FD3" w:rsidRPr="00190FD3">
        <w:rPr>
          <w:rFonts w:ascii="Times New Roman" w:hAnsi="Times New Roman" w:cs="Times New Roman"/>
          <w:sz w:val="28"/>
          <w:szCs w:val="28"/>
          <w:lang w:val="kk-KZ"/>
        </w:rPr>
        <w:t xml:space="preserve">) анықтау және құрамды </w:t>
      </w:r>
      <w:r w:rsidR="00190FD3" w:rsidRPr="00190FD3">
        <w:rPr>
          <w:rFonts w:ascii="Times New Roman" w:hAnsi="Times New Roman" w:cs="Times New Roman"/>
          <w:sz w:val="28"/>
          <w:szCs w:val="28"/>
          <w:lang w:val="kk-KZ"/>
        </w:rPr>
        <w:lastRenderedPageBreak/>
        <w:t>әртүрлі массаларға қайта есептеу әдістемесі. Шартты отын және келтірілген сипаттамалар түсінігі. Техникалық қасиеттері: ұшпа заттардың шығуы, кокс қалдығының сипаттамасы, күлділік, ылғалдылық. Газ бен мазуттың физикалық-химиялық қасиеттері. Жағудың камералық, қабаттық және құйынды тәсілдері. А</w:t>
      </w:r>
      <w:r w:rsidR="00190FD3">
        <w:rPr>
          <w:rFonts w:ascii="Times New Roman" w:hAnsi="Times New Roman" w:cs="Times New Roman"/>
          <w:sz w:val="28"/>
          <w:szCs w:val="28"/>
          <w:lang w:val="kk-KZ"/>
        </w:rPr>
        <w:t xml:space="preserve">ртық ауа </w:t>
      </w:r>
      <w:r w:rsidR="00190FD3" w:rsidRPr="00190FD3">
        <w:rPr>
          <w:rFonts w:ascii="Times New Roman" w:hAnsi="Times New Roman" w:cs="Times New Roman"/>
          <w:sz w:val="28"/>
          <w:szCs w:val="28"/>
          <w:lang w:val="kk-KZ"/>
        </w:rPr>
        <w:t xml:space="preserve">коэффициенті және жану үшін қажетті ауаның теориялық </w:t>
      </w:r>
      <w:r w:rsidR="00190FD3">
        <w:rPr>
          <w:rFonts w:ascii="Times New Roman" w:hAnsi="Times New Roman" w:cs="Times New Roman"/>
          <w:sz w:val="28"/>
          <w:szCs w:val="28"/>
          <w:lang w:val="kk-KZ"/>
        </w:rPr>
        <w:t>көлемі</w:t>
      </w:r>
      <w:r w:rsidR="00190FD3" w:rsidRPr="00190FD3">
        <w:rPr>
          <w:rFonts w:ascii="Times New Roman" w:hAnsi="Times New Roman" w:cs="Times New Roman"/>
          <w:sz w:val="28"/>
          <w:szCs w:val="28"/>
          <w:lang w:val="kk-KZ"/>
        </w:rPr>
        <w:t xml:space="preserve"> туралы түсінік. Көмір </w:t>
      </w:r>
      <w:r w:rsidR="00190FD3">
        <w:rPr>
          <w:rFonts w:ascii="Times New Roman" w:hAnsi="Times New Roman" w:cs="Times New Roman"/>
          <w:sz w:val="28"/>
          <w:szCs w:val="28"/>
          <w:lang w:val="kk-KZ"/>
        </w:rPr>
        <w:t>ұнтақтағыш</w:t>
      </w:r>
      <w:r w:rsidR="00190FD3" w:rsidRPr="00190FD3">
        <w:rPr>
          <w:rFonts w:ascii="Times New Roman" w:hAnsi="Times New Roman" w:cs="Times New Roman"/>
          <w:sz w:val="28"/>
          <w:szCs w:val="28"/>
          <w:lang w:val="kk-KZ"/>
        </w:rPr>
        <w:t xml:space="preserve"> диірмендер: жұмыс принципі, конструкциялары және қолданылу аясы. Тозаң дайындау жүйелерінің басқа элементтерінің мақсаты, жұмыс принципі және конструкциялары. Көмір тозаңының сипаттамалары. Мазут пен табиғи газды жағуға дайындау </w:t>
      </w:r>
      <w:r w:rsidR="00190FD3">
        <w:rPr>
          <w:rFonts w:ascii="Times New Roman" w:hAnsi="Times New Roman" w:cs="Times New Roman"/>
          <w:sz w:val="28"/>
          <w:szCs w:val="28"/>
          <w:lang w:val="kk-KZ"/>
        </w:rPr>
        <w:t>сұлбалары</w:t>
      </w:r>
      <w:r w:rsidR="00190FD3" w:rsidRPr="00190FD3">
        <w:rPr>
          <w:rFonts w:ascii="Times New Roman" w:hAnsi="Times New Roman" w:cs="Times New Roman"/>
          <w:sz w:val="28"/>
          <w:szCs w:val="28"/>
          <w:lang w:val="kk-KZ"/>
        </w:rPr>
        <w:t>.</w:t>
      </w:r>
    </w:p>
    <w:p w14:paraId="70EFC09F" w14:textId="50D04763" w:rsidR="00190FD3" w:rsidRPr="00190FD3" w:rsidRDefault="00190FD3" w:rsidP="00190FD3">
      <w:pPr>
        <w:spacing w:after="0" w:line="240" w:lineRule="auto"/>
        <w:ind w:firstLine="709"/>
        <w:contextualSpacing/>
        <w:jc w:val="both"/>
        <w:rPr>
          <w:rFonts w:ascii="Times New Roman" w:hAnsi="Times New Roman" w:cs="Times New Roman"/>
          <w:i/>
          <w:iCs/>
          <w:sz w:val="28"/>
          <w:szCs w:val="28"/>
          <w:lang w:val="kk-KZ"/>
        </w:rPr>
      </w:pPr>
      <w:r w:rsidRPr="00BD30AF">
        <w:rPr>
          <w:rFonts w:ascii="Times New Roman" w:hAnsi="Times New Roman" w:cs="Times New Roman"/>
          <w:i/>
          <w:iCs/>
          <w:sz w:val="28"/>
          <w:szCs w:val="28"/>
          <w:lang w:val="kk-KZ"/>
        </w:rPr>
        <w:t>3-тақырып. Химиялық жану реакцияларының кинетикасы. Отынның гомогенді және гетерогенді жануы. Химиялық реакциялар жылдамдығы және жану жылдамдығының әртүрлі физика-химиялық факторларға тәуелділігі. Аррениус заңы. Қатты, сұйық және газ тәріздес отынның жануы.</w:t>
      </w:r>
      <w:r>
        <w:rPr>
          <w:rFonts w:ascii="Times New Roman" w:hAnsi="Times New Roman" w:cs="Times New Roman"/>
          <w:i/>
          <w:iCs/>
          <w:sz w:val="28"/>
          <w:szCs w:val="28"/>
          <w:lang w:val="kk-KZ"/>
        </w:rPr>
        <w:t xml:space="preserve"> </w:t>
      </w:r>
      <w:r w:rsidRPr="00190FD3">
        <w:rPr>
          <w:rFonts w:ascii="Times New Roman" w:hAnsi="Times New Roman" w:cs="Times New Roman"/>
          <w:sz w:val="28"/>
          <w:szCs w:val="28"/>
          <w:lang w:val="kk-KZ"/>
        </w:rPr>
        <w:t>Жану теориясының негіздері. Химиялық реакциялардың жылдамдығы және оның температураға (Аррениус заңы), реагенттердің концентрациясына және қысымға тәуелділігі. Активтену энергиясы. Газ тәрізді отынның гомогенді жануы. Тұтанудың концентрациялық шектері. Диффузия мен жылу берілудің жану процестерінің қарқындылығына әсері. Изотермиялық және изотермиялық емес турбулентті ағын. Жанғыш қоспаларда жалынның таралуы. Жалын таралуының қалыпты жылдамдығы. Жалын таралуының шектері. Жалынның турбулентті таралуы.</w:t>
      </w:r>
    </w:p>
    <w:p w14:paraId="1EF1667C" w14:textId="63F3EB15" w:rsidR="00D24967" w:rsidRPr="00D24967" w:rsidRDefault="00BD30AF" w:rsidP="00D24967">
      <w:pPr>
        <w:spacing w:after="0" w:line="240" w:lineRule="auto"/>
        <w:ind w:firstLine="709"/>
        <w:contextualSpacing/>
        <w:jc w:val="both"/>
        <w:rPr>
          <w:rFonts w:ascii="Times New Roman" w:eastAsia="Times New Roman" w:hAnsi="Times New Roman" w:cs="Times New Roman"/>
          <w:sz w:val="28"/>
          <w:szCs w:val="28"/>
          <w:lang w:val="kk-KZ"/>
        </w:rPr>
      </w:pPr>
      <w:r w:rsidRPr="00BD30AF">
        <w:rPr>
          <w:rFonts w:ascii="Times New Roman" w:hAnsi="Times New Roman" w:cs="Times New Roman"/>
          <w:i/>
          <w:iCs/>
          <w:sz w:val="28"/>
          <w:szCs w:val="28"/>
          <w:lang w:val="kk-KZ"/>
        </w:rPr>
        <w:t>4-тақырып. Отынды жағуға арналған оттық құрылғылар мен ошақтар. Жануды қарқындату әдістері. Қазанның жылу балансы. Жылу шығындары және қазанның ПӘК-і. Ошақ камерасындағы жылуалмасу. Ошақтағы толық жылу бөліну. Газдардың адиабаталық теориялық температурасы.</w:t>
      </w:r>
      <w:r w:rsidR="00D24967">
        <w:rPr>
          <w:rFonts w:ascii="Times New Roman" w:hAnsi="Times New Roman" w:cs="Times New Roman"/>
          <w:i/>
          <w:iCs/>
          <w:sz w:val="28"/>
          <w:szCs w:val="28"/>
          <w:lang w:val="kk-KZ"/>
        </w:rPr>
        <w:t xml:space="preserve"> </w:t>
      </w:r>
      <w:r w:rsidR="00D24967" w:rsidRPr="00D24967">
        <w:rPr>
          <w:rFonts w:ascii="Times New Roman" w:eastAsia="Times New Roman" w:hAnsi="Times New Roman" w:cs="Times New Roman"/>
          <w:sz w:val="28"/>
          <w:szCs w:val="28"/>
          <w:lang w:val="kk-KZ"/>
        </w:rPr>
        <w:t xml:space="preserve">Оттық құрылғыларының классификациясы. </w:t>
      </w:r>
      <w:r w:rsidR="00D24967">
        <w:rPr>
          <w:rFonts w:ascii="Times New Roman" w:eastAsia="Times New Roman" w:hAnsi="Times New Roman" w:cs="Times New Roman"/>
          <w:sz w:val="28"/>
          <w:szCs w:val="28"/>
          <w:lang w:val="kk-KZ"/>
        </w:rPr>
        <w:t>Ошақ</w:t>
      </w:r>
      <w:r w:rsidR="00D24967" w:rsidRPr="00D24967">
        <w:rPr>
          <w:rFonts w:ascii="Times New Roman" w:eastAsia="Times New Roman" w:hAnsi="Times New Roman" w:cs="Times New Roman"/>
          <w:sz w:val="28"/>
          <w:szCs w:val="28"/>
          <w:lang w:val="kk-KZ"/>
        </w:rPr>
        <w:t xml:space="preserve"> және жанарғы құрылғыларының конструкциялары. Отынның жануы. Тотықтырғыш. Жану процесінің материалдық балансы. </w:t>
      </w:r>
      <w:r w:rsidR="00D24967">
        <w:rPr>
          <w:rFonts w:ascii="Times New Roman" w:eastAsia="Times New Roman" w:hAnsi="Times New Roman" w:cs="Times New Roman"/>
          <w:sz w:val="28"/>
          <w:szCs w:val="28"/>
          <w:lang w:val="kk-KZ"/>
        </w:rPr>
        <w:t>Ж</w:t>
      </w:r>
      <w:r w:rsidR="00D24967" w:rsidRPr="00D24967">
        <w:rPr>
          <w:rFonts w:ascii="Times New Roman" w:eastAsia="Times New Roman" w:hAnsi="Times New Roman" w:cs="Times New Roman"/>
          <w:sz w:val="28"/>
          <w:szCs w:val="28"/>
          <w:lang w:val="kk-KZ"/>
        </w:rPr>
        <w:t>ану өнімдерінің</w:t>
      </w:r>
      <w:r w:rsidR="00D24967">
        <w:rPr>
          <w:rFonts w:ascii="Times New Roman" w:eastAsia="Times New Roman" w:hAnsi="Times New Roman" w:cs="Times New Roman"/>
          <w:sz w:val="28"/>
          <w:szCs w:val="28"/>
          <w:lang w:val="kk-KZ"/>
        </w:rPr>
        <w:t xml:space="preserve"> және ауа</w:t>
      </w:r>
      <w:r w:rsidR="00D24967" w:rsidRPr="00D24967">
        <w:rPr>
          <w:rFonts w:ascii="Times New Roman" w:eastAsia="Times New Roman" w:hAnsi="Times New Roman" w:cs="Times New Roman"/>
          <w:sz w:val="28"/>
          <w:szCs w:val="28"/>
          <w:lang w:val="kk-KZ"/>
        </w:rPr>
        <w:t xml:space="preserve"> көлемдері. Ауа артықтығын анықтау. Ауа мен жану өнімдерінің энтальпиясы. Қазан агрегатының жылу балансы. Отынды пайдалану тиімділігі. Қазандағы жылу шығындарының сипаттамалары. Қазандық қондырғының пайдалы әрекет коэффициенті (ПӘК). Түтін газдарындағы улы заттар және қоршаған ортаны зиянды </w:t>
      </w:r>
      <w:r w:rsidR="009B2847">
        <w:rPr>
          <w:rFonts w:ascii="Times New Roman" w:eastAsia="Times New Roman" w:hAnsi="Times New Roman" w:cs="Times New Roman"/>
          <w:sz w:val="28"/>
          <w:szCs w:val="28"/>
          <w:lang w:val="kk-KZ"/>
        </w:rPr>
        <w:t>шаң-газ</w:t>
      </w:r>
      <w:r w:rsidR="00D24967" w:rsidRPr="00D24967">
        <w:rPr>
          <w:rFonts w:ascii="Times New Roman" w:eastAsia="Times New Roman" w:hAnsi="Times New Roman" w:cs="Times New Roman"/>
          <w:sz w:val="28"/>
          <w:szCs w:val="28"/>
          <w:lang w:val="kk-KZ"/>
        </w:rPr>
        <w:t xml:space="preserve"> шығарындыларынан қорғау шаралары. ШРК және ШРШ. Түтін газдарындағы NOx және SOx. Түтін газдарындағы улы компоненттердің концентрациясын айтарлықтай төмендетуді қамтамасыз ететін </w:t>
      </w:r>
      <w:r w:rsidR="009B2847">
        <w:rPr>
          <w:rFonts w:ascii="Times New Roman" w:eastAsia="Times New Roman" w:hAnsi="Times New Roman" w:cs="Times New Roman"/>
          <w:sz w:val="28"/>
          <w:szCs w:val="28"/>
          <w:lang w:val="kk-KZ"/>
        </w:rPr>
        <w:t>ошақ</w:t>
      </w:r>
      <w:r w:rsidR="00D24967" w:rsidRPr="00D24967">
        <w:rPr>
          <w:rFonts w:ascii="Times New Roman" w:eastAsia="Times New Roman" w:hAnsi="Times New Roman" w:cs="Times New Roman"/>
          <w:sz w:val="28"/>
          <w:szCs w:val="28"/>
          <w:lang w:val="kk-KZ"/>
        </w:rPr>
        <w:t xml:space="preserve"> және</w:t>
      </w:r>
      <w:r w:rsidR="009B2847">
        <w:rPr>
          <w:rFonts w:ascii="Times New Roman" w:eastAsia="Times New Roman" w:hAnsi="Times New Roman" w:cs="Times New Roman"/>
          <w:sz w:val="28"/>
          <w:szCs w:val="28"/>
          <w:lang w:val="kk-KZ"/>
        </w:rPr>
        <w:t xml:space="preserve"> оттық</w:t>
      </w:r>
      <w:r w:rsidR="00D24967" w:rsidRPr="00D24967">
        <w:rPr>
          <w:rFonts w:ascii="Times New Roman" w:eastAsia="Times New Roman" w:hAnsi="Times New Roman" w:cs="Times New Roman"/>
          <w:sz w:val="28"/>
          <w:szCs w:val="28"/>
          <w:lang w:val="kk-KZ"/>
        </w:rPr>
        <w:t xml:space="preserve"> құрылғыларының конструкциялары.</w:t>
      </w:r>
    </w:p>
    <w:p w14:paraId="304CCB1E" w14:textId="41C172CF" w:rsidR="009B2847" w:rsidRPr="009B2847" w:rsidRDefault="009B2847" w:rsidP="009B2847">
      <w:pPr>
        <w:spacing w:after="0" w:line="240" w:lineRule="auto"/>
        <w:ind w:firstLine="709"/>
        <w:contextualSpacing/>
        <w:jc w:val="both"/>
        <w:rPr>
          <w:rFonts w:ascii="Times New Roman" w:hAnsi="Times New Roman" w:cs="Times New Roman"/>
          <w:i/>
          <w:iCs/>
          <w:sz w:val="28"/>
          <w:szCs w:val="28"/>
          <w:lang w:val="kk-KZ"/>
        </w:rPr>
      </w:pPr>
      <w:r w:rsidRPr="00BD30AF">
        <w:rPr>
          <w:rFonts w:ascii="Times New Roman" w:hAnsi="Times New Roman" w:cs="Times New Roman"/>
          <w:i/>
          <w:iCs/>
          <w:sz w:val="28"/>
          <w:szCs w:val="28"/>
          <w:lang w:val="kk-KZ"/>
        </w:rPr>
        <w:t>5-тақырып. Ошақ экрандарының жылулық сипаттамалары. Оттықтағы және қазан элементтеріндегі жылу алмасуды есептеу. Газ жолының тіректік есептік температуралары. Жылу қабылдаудың жылу беру беттері арасында бөліну принципі. Бу қазанының жылулық схемасын құру. Қазанның жылулық есебі.</w:t>
      </w:r>
      <w:r>
        <w:rPr>
          <w:rFonts w:ascii="Times New Roman" w:hAnsi="Times New Roman" w:cs="Times New Roman"/>
          <w:i/>
          <w:iCs/>
          <w:sz w:val="28"/>
          <w:szCs w:val="28"/>
          <w:lang w:val="kk-KZ"/>
        </w:rPr>
        <w:t xml:space="preserve"> </w:t>
      </w:r>
      <w:r w:rsidRPr="009B2847">
        <w:rPr>
          <w:rFonts w:ascii="Times New Roman" w:hAnsi="Times New Roman" w:cs="Times New Roman"/>
          <w:sz w:val="28"/>
          <w:szCs w:val="28"/>
          <w:lang w:val="kk-KZ"/>
        </w:rPr>
        <w:t xml:space="preserve">Әртүрлі отын түрлерін жағу кезіндегі </w:t>
      </w:r>
      <w:r>
        <w:rPr>
          <w:rFonts w:ascii="Times New Roman" w:hAnsi="Times New Roman" w:cs="Times New Roman"/>
          <w:sz w:val="28"/>
          <w:szCs w:val="28"/>
          <w:lang w:val="kk-KZ"/>
        </w:rPr>
        <w:t>ошақ</w:t>
      </w:r>
      <w:r w:rsidRPr="009B2847">
        <w:rPr>
          <w:rFonts w:ascii="Times New Roman" w:hAnsi="Times New Roman" w:cs="Times New Roman"/>
          <w:sz w:val="28"/>
          <w:szCs w:val="28"/>
          <w:lang w:val="kk-KZ"/>
        </w:rPr>
        <w:t xml:space="preserve"> камерасындағы жылу алмасу ерекшеліктерін зерттеу, </w:t>
      </w:r>
      <w:r>
        <w:rPr>
          <w:rFonts w:ascii="Times New Roman" w:hAnsi="Times New Roman" w:cs="Times New Roman"/>
          <w:sz w:val="28"/>
          <w:szCs w:val="28"/>
          <w:lang w:val="kk-KZ"/>
        </w:rPr>
        <w:t>ошақ</w:t>
      </w:r>
      <w:r w:rsidRPr="009B2847">
        <w:rPr>
          <w:rFonts w:ascii="Times New Roman" w:hAnsi="Times New Roman" w:cs="Times New Roman"/>
          <w:sz w:val="28"/>
          <w:szCs w:val="28"/>
          <w:lang w:val="kk-KZ"/>
        </w:rPr>
        <w:t xml:space="preserve"> экрандарының жылулық сипаттамаларын, о</w:t>
      </w:r>
      <w:r>
        <w:rPr>
          <w:rFonts w:ascii="Times New Roman" w:hAnsi="Times New Roman" w:cs="Times New Roman"/>
          <w:sz w:val="28"/>
          <w:szCs w:val="28"/>
          <w:lang w:val="kk-KZ"/>
        </w:rPr>
        <w:t>шақтағы</w:t>
      </w:r>
      <w:r w:rsidRPr="009B2847">
        <w:rPr>
          <w:rFonts w:ascii="Times New Roman" w:hAnsi="Times New Roman" w:cs="Times New Roman"/>
          <w:sz w:val="28"/>
          <w:szCs w:val="28"/>
          <w:lang w:val="kk-KZ"/>
        </w:rPr>
        <w:t xml:space="preserve"> толық жылу бөлінуін анықтау және </w:t>
      </w:r>
      <w:r w:rsidRPr="009B2847">
        <w:rPr>
          <w:rFonts w:ascii="Times New Roman" w:hAnsi="Times New Roman" w:cs="Times New Roman"/>
          <w:sz w:val="28"/>
          <w:szCs w:val="28"/>
          <w:lang w:val="kk-KZ"/>
        </w:rPr>
        <w:lastRenderedPageBreak/>
        <w:t>газдардың адиабаталық теориялық температурасын есептеу. Көмір бөлшектерінің диффузиялық, аралық және кинетикалық аймақтарда жану механизмдерін, тозаңды көмір алауының тұтануын қарқындату факторларын және реакцияға төмен көмірлердің жану тұрақтылығы шарттарын талдау. Газ жолының тіректік есептік температураларын, жылу қабылдауды радиациялық және конвективті жылу беру беттері арасында бөлу принциптерін анықтау, сондай-ақ нормативтік әдіске сәйкес жылулық схеманы құру және агрегаттың жалпы жылулық есебін жүргізу әдістемесі.</w:t>
      </w:r>
    </w:p>
    <w:p w14:paraId="4DE064C7" w14:textId="000D7245" w:rsidR="009B2847" w:rsidRPr="00F0535D" w:rsidRDefault="00BD30AF" w:rsidP="00BD30AF">
      <w:pPr>
        <w:pStyle w:val="aa"/>
        <w:spacing w:before="0" w:beforeAutospacing="0" w:after="0" w:afterAutospacing="0"/>
        <w:ind w:firstLine="709"/>
        <w:jc w:val="both"/>
        <w:rPr>
          <w:i/>
          <w:iCs/>
          <w:sz w:val="28"/>
          <w:szCs w:val="28"/>
          <w:lang w:val="kk-KZ"/>
        </w:rPr>
      </w:pPr>
      <w:r w:rsidRPr="00BD30AF">
        <w:rPr>
          <w:i/>
          <w:iCs/>
          <w:sz w:val="28"/>
          <w:szCs w:val="28"/>
          <w:lang w:val="kk-KZ"/>
        </w:rPr>
        <w:t>6-тақырып. Энергетикалық бу қазандықтары. Энергоблоктарға арналған қазандар. Шағын габаритті бу қазандықтары. Арнайы қазандық қондырғылары. Бу қазандықтарының даму болашағы. Қазан конструкциясына қойылатын технологиялық талаптар.</w:t>
      </w:r>
      <w:r w:rsidR="00F0535D">
        <w:rPr>
          <w:i/>
          <w:iCs/>
          <w:sz w:val="28"/>
          <w:szCs w:val="28"/>
          <w:lang w:val="kk-KZ"/>
        </w:rPr>
        <w:t xml:space="preserve"> </w:t>
      </w:r>
      <w:r w:rsidR="00F0535D" w:rsidRPr="00F0535D">
        <w:rPr>
          <w:rStyle w:val="citation-1555"/>
          <w:sz w:val="28"/>
          <w:szCs w:val="28"/>
          <w:lang w:val="kk-KZ"/>
        </w:rPr>
        <w:t>Бугаз қондырғыларға арналған утилизациялық бу генераторларының, су жылытқыш агрегаттардың және сусыз жылу тасымалдағыштары бар немесе технологиялық өнімдердің пайдаланылған газдарында жұмыс істейтін арнайы қазандардың конструкцияларын зерттеу</w:t>
      </w:r>
      <w:r w:rsidR="00F0535D" w:rsidRPr="00F0535D">
        <w:rPr>
          <w:sz w:val="28"/>
          <w:szCs w:val="28"/>
          <w:lang w:val="kk-KZ"/>
        </w:rPr>
        <w:t xml:space="preserve">. </w:t>
      </w:r>
      <w:r w:rsidR="00F0535D" w:rsidRPr="00F0535D">
        <w:rPr>
          <w:rStyle w:val="citation-1554"/>
          <w:sz w:val="28"/>
          <w:szCs w:val="28"/>
          <w:lang w:val="kk-KZ"/>
        </w:rPr>
        <w:t>Жұмыс ортасының мәжбүрлі қозғалысының гидравликалық есептеулерін жүргізу, тікелей ағынды схемалардың сенімділігін бағалау, барботаж процесінің заңдылықтарын және таза бу алуға арналған бу жуу жүйелерінің құрылғыларын зерттеу</w:t>
      </w:r>
      <w:r w:rsidR="00F0535D" w:rsidRPr="00F0535D">
        <w:rPr>
          <w:sz w:val="28"/>
          <w:szCs w:val="28"/>
          <w:lang w:val="kk-KZ"/>
        </w:rPr>
        <w:t xml:space="preserve">. </w:t>
      </w:r>
      <w:r w:rsidR="00F0535D" w:rsidRPr="00F0535D">
        <w:rPr>
          <w:rStyle w:val="citation-1553"/>
          <w:sz w:val="28"/>
          <w:szCs w:val="28"/>
          <w:lang w:val="kk-KZ"/>
        </w:rPr>
        <w:t>Барабанды және тік ағынды қазандардың су режимін, қоспалардың жабдық жұмысына әсерін және қазіргі заманғы конструкцияларға қойылатын технологиялық талаптарға сәйкес оларды циклден тиімді шығару әдістерін талдау</w:t>
      </w:r>
      <w:r w:rsidR="00F0535D" w:rsidRPr="00F0535D">
        <w:rPr>
          <w:sz w:val="28"/>
          <w:szCs w:val="28"/>
          <w:lang w:val="kk-KZ"/>
        </w:rPr>
        <w:t>.</w:t>
      </w:r>
    </w:p>
    <w:p w14:paraId="4D477072" w14:textId="44EFA451" w:rsidR="00F0535D" w:rsidRPr="00F0535D" w:rsidRDefault="00F0535D" w:rsidP="00F0535D">
      <w:pPr>
        <w:spacing w:after="0" w:line="240" w:lineRule="auto"/>
        <w:ind w:firstLine="709"/>
        <w:contextualSpacing/>
        <w:jc w:val="both"/>
        <w:rPr>
          <w:rFonts w:ascii="Times New Roman" w:hAnsi="Times New Roman" w:cs="Times New Roman"/>
          <w:i/>
          <w:iCs/>
          <w:sz w:val="28"/>
          <w:szCs w:val="28"/>
          <w:lang w:val="kk-KZ"/>
        </w:rPr>
      </w:pPr>
      <w:r w:rsidRPr="00BD30AF">
        <w:rPr>
          <w:rFonts w:ascii="Times New Roman" w:hAnsi="Times New Roman" w:cs="Times New Roman"/>
          <w:i/>
          <w:iCs/>
          <w:sz w:val="28"/>
          <w:szCs w:val="28"/>
          <w:lang w:val="kk-KZ"/>
        </w:rPr>
        <w:t>7-тақырып. Жылулық қозғалтқыштар. Қолданылу аймағы. Жылулық қозғалтқыштардың жіктелуі.</w:t>
      </w:r>
      <w:r>
        <w:rPr>
          <w:rFonts w:ascii="Times New Roman" w:hAnsi="Times New Roman" w:cs="Times New Roman"/>
          <w:i/>
          <w:iCs/>
          <w:sz w:val="28"/>
          <w:szCs w:val="28"/>
          <w:lang w:val="kk-KZ"/>
        </w:rPr>
        <w:t xml:space="preserve"> </w:t>
      </w:r>
      <w:r w:rsidRPr="00F0535D">
        <w:rPr>
          <w:rStyle w:val="citation-1566"/>
          <w:rFonts w:ascii="Times New Roman" w:hAnsi="Times New Roman" w:cs="Times New Roman"/>
          <w:sz w:val="28"/>
          <w:szCs w:val="28"/>
          <w:lang w:val="kk-KZ"/>
        </w:rPr>
        <w:t>Жылу энергиясын механикалық жұмысқа түрлендіруге арналған машиналар ретіндегі жылу қозғалтқыштары жұмысының термодинамикалық негіздерін анықтау және олардың түрлерін әсер ету принципі мен түрленетін энергия түрі бойынша классификациялау</w:t>
      </w:r>
      <w:r w:rsidRPr="00F0535D">
        <w:rPr>
          <w:rFonts w:ascii="Times New Roman" w:hAnsi="Times New Roman" w:cs="Times New Roman"/>
          <w:sz w:val="28"/>
          <w:szCs w:val="28"/>
          <w:lang w:val="kk-KZ"/>
        </w:rPr>
        <w:t xml:space="preserve">. </w:t>
      </w:r>
      <w:r w:rsidRPr="00F0535D">
        <w:rPr>
          <w:rStyle w:val="citation-1565"/>
          <w:rFonts w:ascii="Times New Roman" w:hAnsi="Times New Roman" w:cs="Times New Roman"/>
          <w:sz w:val="28"/>
          <w:szCs w:val="28"/>
          <w:lang w:val="kk-KZ"/>
        </w:rPr>
        <w:t>Қозғалтқыштардың электр станцияларының негізгі агрегаттары және көліктің әртүрлі түрлерінің күштік қондырғылары ретінде қолданылу аясын талдау, сондай-ақ автономды энергиямен жабдықтау жүйелеріндегі поршеньді машиналардың рөлін және арнайы техникалық циклдерде поршеньді кеңейту машиналарын және турбодетандерлерді пайдалануды зерттеу</w:t>
      </w:r>
      <w:r w:rsidRPr="00F0535D">
        <w:rPr>
          <w:rFonts w:ascii="Times New Roman" w:hAnsi="Times New Roman" w:cs="Times New Roman"/>
          <w:sz w:val="28"/>
          <w:szCs w:val="28"/>
          <w:lang w:val="kk-KZ"/>
        </w:rPr>
        <w:t>.</w:t>
      </w:r>
    </w:p>
    <w:p w14:paraId="15E7390B" w14:textId="444FDAC1" w:rsidR="00BD30AF" w:rsidRPr="00554131" w:rsidRDefault="00BD30AF" w:rsidP="00BD30AF">
      <w:pPr>
        <w:spacing w:after="0" w:line="240" w:lineRule="auto"/>
        <w:ind w:firstLine="709"/>
        <w:contextualSpacing/>
        <w:jc w:val="both"/>
        <w:rPr>
          <w:rFonts w:ascii="Times New Roman" w:hAnsi="Times New Roman" w:cs="Times New Roman"/>
          <w:i/>
          <w:iCs/>
          <w:sz w:val="28"/>
          <w:szCs w:val="28"/>
          <w:lang w:val="kk-KZ"/>
        </w:rPr>
      </w:pPr>
      <w:r w:rsidRPr="00BD30AF">
        <w:rPr>
          <w:rFonts w:ascii="Times New Roman" w:hAnsi="Times New Roman" w:cs="Times New Roman"/>
          <w:i/>
          <w:iCs/>
          <w:sz w:val="28"/>
          <w:szCs w:val="28"/>
          <w:lang w:val="kk-KZ"/>
        </w:rPr>
        <w:t>8-тақырып. Бу турбиналары. Бу турбиналарының жіктелуі. Турбинадағы будың жұмыс істеу қағидасы. Турбиналардың үнемділік сипаттамалары. Заманауи бу турбиналарының конструкциялары. Турбина тораптары мен бөлшектерінің жұмыс істеу шарттары.</w:t>
      </w:r>
      <w:r w:rsidR="00554131">
        <w:rPr>
          <w:rFonts w:ascii="Times New Roman" w:hAnsi="Times New Roman" w:cs="Times New Roman"/>
          <w:i/>
          <w:iCs/>
          <w:sz w:val="28"/>
          <w:szCs w:val="28"/>
          <w:lang w:val="kk-KZ"/>
        </w:rPr>
        <w:t xml:space="preserve"> </w:t>
      </w:r>
      <w:r w:rsidR="00554131" w:rsidRPr="00554131">
        <w:rPr>
          <w:rFonts w:ascii="Times New Roman" w:hAnsi="Times New Roman" w:cs="Times New Roman"/>
          <w:sz w:val="28"/>
          <w:szCs w:val="28"/>
          <w:lang w:val="kk-KZ"/>
        </w:rPr>
        <w:t>Бу турбиналарын классификациялау және бу турбиналы қондырғының бірыңғай циклі шеңберінде бу энергиясының біліктегі механикалық жұмысқа айналуының физикалық принциптерін зерттеу. Үнемділік сипаттамалары мен ПӘК-ті бағалау, қазіргі заманғы турбиналардың конструкциялық ерекшеліктерін және олардың негізгі тораптары мен бөлшектерінің жоғары бу параметрлерінде пайдалану жағдайларын талдау. Қорек</w:t>
      </w:r>
      <w:r w:rsidR="00554131">
        <w:rPr>
          <w:rFonts w:ascii="Times New Roman" w:hAnsi="Times New Roman" w:cs="Times New Roman"/>
          <w:sz w:val="28"/>
          <w:szCs w:val="28"/>
          <w:lang w:val="kk-KZ"/>
        </w:rPr>
        <w:t>тік</w:t>
      </w:r>
      <w:r w:rsidR="00554131" w:rsidRPr="00554131">
        <w:rPr>
          <w:rFonts w:ascii="Times New Roman" w:hAnsi="Times New Roman" w:cs="Times New Roman"/>
          <w:sz w:val="28"/>
          <w:szCs w:val="28"/>
          <w:lang w:val="kk-KZ"/>
        </w:rPr>
        <w:t xml:space="preserve"> су сапасының ағынды бөліктің сенімділігіне әсерін, қоспалардың ерігіштігін және </w:t>
      </w:r>
      <w:r w:rsidR="00554131" w:rsidRPr="00554131">
        <w:rPr>
          <w:rFonts w:ascii="Times New Roman" w:hAnsi="Times New Roman" w:cs="Times New Roman"/>
          <w:sz w:val="28"/>
          <w:szCs w:val="28"/>
          <w:lang w:val="kk-KZ"/>
        </w:rPr>
        <w:lastRenderedPageBreak/>
        <w:t>турбоқондырғының тұрақты жұмысын қамтамасыз ету үшін жабдықтың ластануын болдырмау әдістерін зерттеу.</w:t>
      </w:r>
    </w:p>
    <w:p w14:paraId="6B47D205" w14:textId="36D4EA90" w:rsidR="00554131" w:rsidRPr="00CA637F" w:rsidRDefault="00554131" w:rsidP="00BD30AF">
      <w:pPr>
        <w:spacing w:after="0" w:line="240" w:lineRule="auto"/>
        <w:ind w:firstLine="709"/>
        <w:contextualSpacing/>
        <w:jc w:val="both"/>
        <w:rPr>
          <w:rFonts w:ascii="Times New Roman" w:hAnsi="Times New Roman" w:cs="Times New Roman"/>
          <w:i/>
          <w:iCs/>
          <w:sz w:val="28"/>
          <w:szCs w:val="28"/>
          <w:lang w:val="kk-KZ"/>
        </w:rPr>
      </w:pPr>
      <w:r w:rsidRPr="00BD30AF">
        <w:rPr>
          <w:rFonts w:ascii="Times New Roman" w:hAnsi="Times New Roman" w:cs="Times New Roman"/>
          <w:i/>
          <w:iCs/>
          <w:sz w:val="28"/>
          <w:szCs w:val="28"/>
          <w:lang w:val="kk-KZ"/>
        </w:rPr>
        <w:t>9-тақырып. Газтурбиналық және бугаз қондырғылары. Қарапайым ГТҚ-дың құрылысы және жылулық циклі. ГТҚ мен БГҚ-ның конструктивтік сұлбалары. Энергетикалық ГТҚ-ның газ турбиналары және конструктивтік сұлбалары. Газ турбинасының ағындық бөлігі мен конструкция элементтері.</w:t>
      </w:r>
      <w:r w:rsidR="00CA637F">
        <w:rPr>
          <w:rFonts w:ascii="Times New Roman" w:hAnsi="Times New Roman" w:cs="Times New Roman"/>
          <w:i/>
          <w:iCs/>
          <w:sz w:val="28"/>
          <w:szCs w:val="28"/>
          <w:lang w:val="kk-KZ"/>
        </w:rPr>
        <w:t xml:space="preserve"> </w:t>
      </w:r>
      <w:r w:rsidR="00CA637F" w:rsidRPr="00CA637F">
        <w:rPr>
          <w:rStyle w:val="citation-1572"/>
          <w:rFonts w:ascii="Times New Roman" w:hAnsi="Times New Roman" w:cs="Times New Roman"/>
          <w:sz w:val="28"/>
          <w:szCs w:val="28"/>
          <w:lang w:val="kk-KZ"/>
        </w:rPr>
        <w:t>Газ турбина қондырғылардың құрылымы мен термодинамикалық циклдерін, олардың ЖЭО-да генераторларды жетектеу үшін және әртүрлі конструктивті схемадағы бугаз қондырғылардың (БГҚ) құрамында қолданылуын зерттеу</w:t>
      </w:r>
      <w:r w:rsidR="00CA637F" w:rsidRPr="00CA637F">
        <w:rPr>
          <w:rFonts w:ascii="Times New Roman" w:hAnsi="Times New Roman" w:cs="Times New Roman"/>
          <w:sz w:val="28"/>
          <w:szCs w:val="28"/>
          <w:lang w:val="kk-KZ"/>
        </w:rPr>
        <w:t xml:space="preserve">. </w:t>
      </w:r>
      <w:r w:rsidR="00CA637F" w:rsidRPr="00CA637F">
        <w:rPr>
          <w:rStyle w:val="citation-1571"/>
          <w:rFonts w:ascii="Times New Roman" w:hAnsi="Times New Roman" w:cs="Times New Roman"/>
          <w:sz w:val="28"/>
          <w:szCs w:val="28"/>
          <w:lang w:val="kk-KZ"/>
        </w:rPr>
        <w:t>Энергетикалық газ турбиналар</w:t>
      </w:r>
      <w:r w:rsidR="00CA637F">
        <w:rPr>
          <w:rStyle w:val="citation-1571"/>
          <w:rFonts w:ascii="Times New Roman" w:hAnsi="Times New Roman" w:cs="Times New Roman"/>
          <w:sz w:val="28"/>
          <w:szCs w:val="28"/>
          <w:lang w:val="kk-KZ"/>
        </w:rPr>
        <w:t>д</w:t>
      </w:r>
      <w:r w:rsidR="00CA637F" w:rsidRPr="00CA637F">
        <w:rPr>
          <w:rStyle w:val="citation-1571"/>
          <w:rFonts w:ascii="Times New Roman" w:hAnsi="Times New Roman" w:cs="Times New Roman"/>
          <w:sz w:val="28"/>
          <w:szCs w:val="28"/>
          <w:lang w:val="kk-KZ"/>
        </w:rPr>
        <w:t xml:space="preserve">ың ағынды бөлігінің элементтерін және конструкциялық ерекшеліктерін талдау, сондай-ақ экологиялық стандарттарға сәйкестік үшін пайдаланылған газдардағы улы компоненттердің концентрациясын төмендетуге бағытталған техникалық шешімдер мен </w:t>
      </w:r>
      <w:r w:rsidR="00CA637F">
        <w:rPr>
          <w:rStyle w:val="citation-1571"/>
          <w:rFonts w:ascii="Times New Roman" w:hAnsi="Times New Roman" w:cs="Times New Roman"/>
          <w:sz w:val="28"/>
          <w:szCs w:val="28"/>
          <w:lang w:val="kk-KZ"/>
        </w:rPr>
        <w:t>оттық</w:t>
      </w:r>
      <w:r w:rsidR="00CA637F" w:rsidRPr="00CA637F">
        <w:rPr>
          <w:rStyle w:val="citation-1571"/>
          <w:rFonts w:ascii="Times New Roman" w:hAnsi="Times New Roman" w:cs="Times New Roman"/>
          <w:sz w:val="28"/>
          <w:szCs w:val="28"/>
          <w:lang w:val="kk-KZ"/>
        </w:rPr>
        <w:t xml:space="preserve"> құрылғыларын қарастыру</w:t>
      </w:r>
      <w:r w:rsidR="00CA637F" w:rsidRPr="00CA637F">
        <w:rPr>
          <w:rFonts w:ascii="Times New Roman" w:hAnsi="Times New Roman" w:cs="Times New Roman"/>
          <w:sz w:val="28"/>
          <w:szCs w:val="28"/>
          <w:lang w:val="kk-KZ"/>
        </w:rPr>
        <w:t>.</w:t>
      </w:r>
    </w:p>
    <w:p w14:paraId="6878D975" w14:textId="504B6A2A" w:rsidR="00554131" w:rsidRPr="006017DB" w:rsidRDefault="000D75A2" w:rsidP="00BD30AF">
      <w:pPr>
        <w:spacing w:after="0" w:line="240" w:lineRule="auto"/>
        <w:ind w:firstLine="709"/>
        <w:contextualSpacing/>
        <w:jc w:val="both"/>
        <w:rPr>
          <w:rFonts w:ascii="Times New Roman" w:hAnsi="Times New Roman" w:cs="Times New Roman"/>
          <w:i/>
          <w:iCs/>
          <w:sz w:val="28"/>
          <w:szCs w:val="28"/>
          <w:lang w:val="kk-KZ"/>
        </w:rPr>
      </w:pPr>
      <w:r w:rsidRPr="00BD30AF">
        <w:rPr>
          <w:rFonts w:ascii="Times New Roman" w:hAnsi="Times New Roman" w:cs="Times New Roman"/>
          <w:i/>
          <w:iCs/>
          <w:sz w:val="28"/>
          <w:szCs w:val="28"/>
          <w:lang w:val="kk-KZ"/>
        </w:rPr>
        <w:t>10-тақырып. ІЖҚ. Поршеньді ІЖҚ-ның жұмыс істеу қағидасы. ІЖҚ жұмысының сипаттамаларын көрсететін көрсеткіштер.</w:t>
      </w:r>
      <w:r w:rsidR="006017DB">
        <w:rPr>
          <w:rFonts w:ascii="Times New Roman" w:hAnsi="Times New Roman" w:cs="Times New Roman"/>
          <w:i/>
          <w:iCs/>
          <w:sz w:val="28"/>
          <w:szCs w:val="28"/>
          <w:lang w:val="kk-KZ"/>
        </w:rPr>
        <w:t xml:space="preserve"> </w:t>
      </w:r>
      <w:r w:rsidR="006017DB" w:rsidRPr="006017DB">
        <w:rPr>
          <w:rStyle w:val="citation-1580"/>
          <w:rFonts w:ascii="Times New Roman" w:hAnsi="Times New Roman" w:cs="Times New Roman"/>
          <w:sz w:val="28"/>
          <w:szCs w:val="28"/>
          <w:lang w:val="kk-KZ"/>
        </w:rPr>
        <w:t>Отынның химиялық энергиясын екі тактілі және төрт тактілі циклдер арқылы механикалық жұмысқа түрлендіретін жылу машиналары ретіндегі поршеньді іштен жану қозғалтқыштарының жұмыс принципін зерттеу</w:t>
      </w:r>
      <w:r w:rsidR="006017DB" w:rsidRPr="006017DB">
        <w:rPr>
          <w:rFonts w:ascii="Times New Roman" w:hAnsi="Times New Roman" w:cs="Times New Roman"/>
          <w:sz w:val="28"/>
          <w:szCs w:val="28"/>
          <w:lang w:val="kk-KZ"/>
        </w:rPr>
        <w:t xml:space="preserve">. </w:t>
      </w:r>
      <w:r w:rsidR="006017DB" w:rsidRPr="006017DB">
        <w:rPr>
          <w:rStyle w:val="citation-1579"/>
          <w:rFonts w:ascii="Times New Roman" w:hAnsi="Times New Roman" w:cs="Times New Roman"/>
          <w:sz w:val="28"/>
          <w:szCs w:val="28"/>
          <w:lang w:val="kk-KZ"/>
        </w:rPr>
        <w:t>Жұмыстың негізгі көрсеткіштерін, соның ішінде қуатты, индикаторлық және тиімді ПӘК-ті, меншікті отын шығынын және қоспа түзілу сипаттамаларын бағалау</w:t>
      </w:r>
      <w:r w:rsidR="006017DB" w:rsidRPr="006017DB">
        <w:rPr>
          <w:rFonts w:ascii="Times New Roman" w:hAnsi="Times New Roman" w:cs="Times New Roman"/>
          <w:sz w:val="28"/>
          <w:szCs w:val="28"/>
          <w:lang w:val="kk-KZ"/>
        </w:rPr>
        <w:t xml:space="preserve">. </w:t>
      </w:r>
      <w:r w:rsidR="006017DB" w:rsidRPr="006017DB">
        <w:rPr>
          <w:rStyle w:val="citation-1578"/>
          <w:rFonts w:ascii="Times New Roman" w:hAnsi="Times New Roman" w:cs="Times New Roman"/>
          <w:sz w:val="28"/>
          <w:szCs w:val="28"/>
          <w:lang w:val="kk-KZ"/>
        </w:rPr>
        <w:t>ІЖҚ жүйелерінің конструкциялық ерекшеліктерін және қоршаған ортаға шығарылатын зиянды заттарды азайту үшін пайдаланылған газдарды тазартудың заманауи әдістерін талдау</w:t>
      </w:r>
      <w:r w:rsidR="00554131" w:rsidRPr="006017DB">
        <w:rPr>
          <w:rFonts w:ascii="Times New Roman" w:hAnsi="Times New Roman" w:cs="Times New Roman"/>
          <w:sz w:val="28"/>
          <w:szCs w:val="28"/>
          <w:lang w:val="kk-KZ"/>
        </w:rPr>
        <w:t>.</w:t>
      </w:r>
    </w:p>
    <w:p w14:paraId="4BA10BD1" w14:textId="77777777" w:rsidR="00BD30AF" w:rsidRDefault="00BD30AF" w:rsidP="00436A9F">
      <w:pPr>
        <w:spacing w:after="0" w:line="240" w:lineRule="auto"/>
        <w:ind w:firstLine="709"/>
        <w:contextualSpacing/>
        <w:jc w:val="both"/>
        <w:rPr>
          <w:rFonts w:ascii="Times New Roman" w:eastAsia="Times New Roman" w:hAnsi="Times New Roman" w:cs="Times New Roman"/>
          <w:b/>
          <w:bCs/>
          <w:sz w:val="28"/>
          <w:szCs w:val="28"/>
          <w:lang w:val="kk-KZ" w:eastAsia="ru-RU"/>
        </w:rPr>
      </w:pPr>
    </w:p>
    <w:p w14:paraId="0C7F4FBA" w14:textId="77777777" w:rsidR="00CA25C4" w:rsidRPr="00AE0181" w:rsidRDefault="00CA25C4" w:rsidP="00436A9F">
      <w:pPr>
        <w:spacing w:after="0" w:line="240" w:lineRule="auto"/>
        <w:ind w:firstLine="709"/>
        <w:rPr>
          <w:rFonts w:ascii="Times New Roman" w:eastAsia="Times New Roman" w:hAnsi="Times New Roman" w:cs="Times New Roman"/>
          <w:b/>
          <w:sz w:val="28"/>
          <w:szCs w:val="28"/>
          <w:lang w:val="kk-KZ" w:eastAsia="ru-RU"/>
        </w:rPr>
      </w:pPr>
      <w:r w:rsidRPr="00AE0181">
        <w:rPr>
          <w:rFonts w:ascii="Times New Roman" w:eastAsia="Times New Roman" w:hAnsi="Times New Roman" w:cs="Times New Roman"/>
          <w:b/>
          <w:sz w:val="28"/>
          <w:szCs w:val="28"/>
          <w:lang w:val="kk-KZ" w:eastAsia="ru-RU"/>
        </w:rPr>
        <w:t>5. Тапсырманы орындаудың орташа уақыты:</w:t>
      </w:r>
    </w:p>
    <w:p w14:paraId="0B22441A" w14:textId="15DC0776" w:rsidR="00CA25C4" w:rsidRPr="00AE0181"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Бір тапсырманың ұзақтығы</w:t>
      </w:r>
      <w:r w:rsidR="006C5DB9" w:rsidRPr="00AE0181">
        <w:rPr>
          <w:rFonts w:ascii="Times New Roman" w:eastAsia="Times New Roman" w:hAnsi="Times New Roman" w:cs="Times New Roman"/>
          <w:sz w:val="28"/>
          <w:szCs w:val="28"/>
          <w:lang w:val="kk-KZ" w:eastAsia="ru-RU"/>
        </w:rPr>
        <w:t xml:space="preserve"> – </w:t>
      </w:r>
      <w:r w:rsidRPr="00AE0181">
        <w:rPr>
          <w:rFonts w:ascii="Times New Roman" w:eastAsia="Times New Roman" w:hAnsi="Times New Roman" w:cs="Times New Roman"/>
          <w:sz w:val="28"/>
          <w:szCs w:val="28"/>
          <w:lang w:val="kk-KZ" w:eastAsia="ru-RU"/>
        </w:rPr>
        <w:t>2 минут.</w:t>
      </w:r>
    </w:p>
    <w:p w14:paraId="2D41A724" w14:textId="2B5DE7C9" w:rsidR="00CA25C4" w:rsidRPr="00AE0181"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 xml:space="preserve">Жалпы тестілеу уақыты </w:t>
      </w:r>
      <w:r w:rsidR="006C5DB9" w:rsidRPr="00AE0181">
        <w:rPr>
          <w:rFonts w:ascii="Times New Roman" w:eastAsia="Times New Roman" w:hAnsi="Times New Roman" w:cs="Times New Roman"/>
          <w:sz w:val="28"/>
          <w:szCs w:val="28"/>
          <w:lang w:val="kk-KZ" w:eastAsia="ru-RU"/>
        </w:rPr>
        <w:t>–</w:t>
      </w:r>
      <w:r w:rsidRPr="00AE0181">
        <w:rPr>
          <w:rFonts w:ascii="Times New Roman" w:eastAsia="Times New Roman" w:hAnsi="Times New Roman" w:cs="Times New Roman"/>
          <w:sz w:val="28"/>
          <w:szCs w:val="28"/>
          <w:lang w:val="kk-KZ" w:eastAsia="ru-RU"/>
        </w:rPr>
        <w:t xml:space="preserve"> </w:t>
      </w:r>
      <w:r w:rsidR="00BD30AF">
        <w:rPr>
          <w:rFonts w:ascii="Times New Roman" w:eastAsia="Times New Roman" w:hAnsi="Times New Roman" w:cs="Times New Roman"/>
          <w:sz w:val="28"/>
          <w:szCs w:val="28"/>
          <w:lang w:val="kk-KZ" w:eastAsia="ru-RU"/>
        </w:rPr>
        <w:t>4</w:t>
      </w:r>
      <w:r w:rsidRPr="00AE0181">
        <w:rPr>
          <w:rFonts w:ascii="Times New Roman" w:eastAsia="Times New Roman" w:hAnsi="Times New Roman" w:cs="Times New Roman"/>
          <w:sz w:val="28"/>
          <w:szCs w:val="28"/>
          <w:lang w:val="kk-KZ" w:eastAsia="ru-RU"/>
        </w:rPr>
        <w:t>0 минут</w:t>
      </w:r>
    </w:p>
    <w:p w14:paraId="2E0176BE" w14:textId="77777777" w:rsidR="00301B7F" w:rsidRPr="00AE0181" w:rsidRDefault="00301B7F" w:rsidP="00436A9F">
      <w:pPr>
        <w:spacing w:after="0" w:line="240" w:lineRule="auto"/>
        <w:ind w:firstLine="709"/>
        <w:rPr>
          <w:rFonts w:ascii="Times New Roman" w:eastAsia="Times New Roman" w:hAnsi="Times New Roman" w:cs="Times New Roman"/>
          <w:sz w:val="28"/>
          <w:szCs w:val="28"/>
          <w:lang w:val="kk-KZ" w:eastAsia="ru-RU"/>
        </w:rPr>
      </w:pPr>
    </w:p>
    <w:p w14:paraId="4AB5D490" w14:textId="77777777" w:rsidR="00CA25C4" w:rsidRPr="00AE0181" w:rsidRDefault="00CA25C4" w:rsidP="00436A9F">
      <w:pPr>
        <w:spacing w:after="0" w:line="240" w:lineRule="auto"/>
        <w:ind w:firstLine="709"/>
        <w:rPr>
          <w:rFonts w:ascii="Times New Roman" w:eastAsia="Times New Roman" w:hAnsi="Times New Roman" w:cs="Times New Roman"/>
          <w:b/>
          <w:sz w:val="28"/>
          <w:szCs w:val="28"/>
          <w:lang w:val="kk-KZ" w:eastAsia="ru-RU"/>
        </w:rPr>
      </w:pPr>
      <w:r w:rsidRPr="00AE0181">
        <w:rPr>
          <w:rFonts w:ascii="Times New Roman" w:eastAsia="Times New Roman" w:hAnsi="Times New Roman" w:cs="Times New Roman"/>
          <w:b/>
          <w:sz w:val="28"/>
          <w:szCs w:val="28"/>
          <w:lang w:val="kk-KZ" w:eastAsia="ru-RU"/>
        </w:rPr>
        <w:t>6. Тесттің бір нұсқасындағы тапсырмалар саны:</w:t>
      </w:r>
    </w:p>
    <w:p w14:paraId="3CA872E7" w14:textId="4A965530" w:rsidR="00CA25C4" w:rsidRPr="00AE0181"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 xml:space="preserve">Тесттің бір нұсқасында </w:t>
      </w:r>
      <w:r w:rsidR="00301B7F" w:rsidRPr="00AE0181">
        <w:rPr>
          <w:rFonts w:ascii="Times New Roman" w:eastAsia="Times New Roman" w:hAnsi="Times New Roman" w:cs="Times New Roman"/>
          <w:sz w:val="28"/>
          <w:szCs w:val="28"/>
          <w:lang w:val="kk-KZ" w:eastAsia="ru-RU"/>
        </w:rPr>
        <w:t xml:space="preserve">– </w:t>
      </w:r>
      <w:r w:rsidR="00FF3875">
        <w:rPr>
          <w:rFonts w:ascii="Times New Roman" w:eastAsia="Times New Roman" w:hAnsi="Times New Roman" w:cs="Times New Roman"/>
          <w:sz w:val="28"/>
          <w:szCs w:val="28"/>
          <w:lang w:val="kk-KZ" w:eastAsia="ru-RU"/>
        </w:rPr>
        <w:t>2</w:t>
      </w:r>
      <w:r w:rsidRPr="00AE0181">
        <w:rPr>
          <w:rFonts w:ascii="Times New Roman" w:eastAsia="Times New Roman" w:hAnsi="Times New Roman" w:cs="Times New Roman"/>
          <w:sz w:val="28"/>
          <w:szCs w:val="28"/>
          <w:lang w:val="kk-KZ" w:eastAsia="ru-RU"/>
        </w:rPr>
        <w:t>0 тапсырма.</w:t>
      </w:r>
    </w:p>
    <w:p w14:paraId="254CD28C" w14:textId="77777777" w:rsidR="00CA25C4" w:rsidRPr="00AE0181"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Тест тапсырмаларын қиындық деңгейіне қарай бөлу:</w:t>
      </w:r>
    </w:p>
    <w:p w14:paraId="0F361B68" w14:textId="737F5F69" w:rsidR="00CA25C4" w:rsidRPr="00AE0181"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 оңай (А)</w:t>
      </w:r>
      <w:r w:rsidR="00301B7F" w:rsidRPr="00AE0181">
        <w:rPr>
          <w:rFonts w:ascii="Times New Roman" w:eastAsia="Times New Roman" w:hAnsi="Times New Roman" w:cs="Times New Roman"/>
          <w:sz w:val="28"/>
          <w:szCs w:val="28"/>
          <w:lang w:val="kk-KZ" w:eastAsia="ru-RU"/>
        </w:rPr>
        <w:t xml:space="preserve"> – </w:t>
      </w:r>
      <w:r w:rsidRPr="00AE0181">
        <w:rPr>
          <w:rFonts w:ascii="Times New Roman" w:eastAsia="Times New Roman" w:hAnsi="Times New Roman" w:cs="Times New Roman"/>
          <w:sz w:val="28"/>
          <w:szCs w:val="28"/>
          <w:lang w:val="kk-KZ" w:eastAsia="ru-RU"/>
        </w:rPr>
        <w:t>6 тапсырма (30</w:t>
      </w:r>
      <w:r w:rsidR="00907742">
        <w:rPr>
          <w:rFonts w:ascii="Times New Roman" w:eastAsia="Times New Roman" w:hAnsi="Times New Roman" w:cs="Times New Roman"/>
          <w:sz w:val="28"/>
          <w:szCs w:val="28"/>
          <w:lang w:val="kk-KZ" w:eastAsia="ru-RU"/>
        </w:rPr>
        <w:t> </w:t>
      </w:r>
      <w:r w:rsidRPr="00AE0181">
        <w:rPr>
          <w:rFonts w:ascii="Times New Roman" w:eastAsia="Times New Roman" w:hAnsi="Times New Roman" w:cs="Times New Roman"/>
          <w:sz w:val="28"/>
          <w:szCs w:val="28"/>
          <w:lang w:val="kk-KZ" w:eastAsia="ru-RU"/>
        </w:rPr>
        <w:t>%);</w:t>
      </w:r>
    </w:p>
    <w:p w14:paraId="29C61064" w14:textId="787C408B" w:rsidR="00CA25C4" w:rsidRPr="00AE0181"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 xml:space="preserve">- орташа (В) </w:t>
      </w:r>
      <w:r w:rsidR="00301B7F" w:rsidRPr="00AE0181">
        <w:rPr>
          <w:rFonts w:ascii="Times New Roman" w:eastAsia="Times New Roman" w:hAnsi="Times New Roman" w:cs="Times New Roman"/>
          <w:sz w:val="28"/>
          <w:szCs w:val="28"/>
          <w:lang w:val="kk-KZ" w:eastAsia="ru-RU"/>
        </w:rPr>
        <w:t>–</w:t>
      </w:r>
      <w:r w:rsidRPr="00AE0181">
        <w:rPr>
          <w:rFonts w:ascii="Times New Roman" w:eastAsia="Times New Roman" w:hAnsi="Times New Roman" w:cs="Times New Roman"/>
          <w:sz w:val="28"/>
          <w:szCs w:val="28"/>
          <w:lang w:val="kk-KZ" w:eastAsia="ru-RU"/>
        </w:rPr>
        <w:t xml:space="preserve"> 8 тапсырма (40</w:t>
      </w:r>
      <w:r w:rsidR="00907742">
        <w:rPr>
          <w:rFonts w:ascii="Times New Roman" w:eastAsia="Times New Roman" w:hAnsi="Times New Roman" w:cs="Times New Roman"/>
          <w:sz w:val="28"/>
          <w:szCs w:val="28"/>
          <w:lang w:val="kk-KZ" w:eastAsia="ru-RU"/>
        </w:rPr>
        <w:t> </w:t>
      </w:r>
      <w:r w:rsidRPr="00AE0181">
        <w:rPr>
          <w:rFonts w:ascii="Times New Roman" w:eastAsia="Times New Roman" w:hAnsi="Times New Roman" w:cs="Times New Roman"/>
          <w:sz w:val="28"/>
          <w:szCs w:val="28"/>
          <w:lang w:val="kk-KZ" w:eastAsia="ru-RU"/>
        </w:rPr>
        <w:t>%);</w:t>
      </w:r>
    </w:p>
    <w:p w14:paraId="576BD30C" w14:textId="51C50902" w:rsidR="00D30C58" w:rsidRPr="00D30C58" w:rsidRDefault="00CA25C4" w:rsidP="00436A9F">
      <w:pPr>
        <w:spacing w:after="0" w:line="240" w:lineRule="auto"/>
        <w:ind w:firstLine="709"/>
        <w:rPr>
          <w:rFonts w:ascii="Times New Roman" w:eastAsia="Times New Roman" w:hAnsi="Times New Roman" w:cs="Times New Roman"/>
          <w:sz w:val="28"/>
          <w:szCs w:val="28"/>
          <w:lang w:val="kk-KZ" w:eastAsia="ru-RU"/>
        </w:rPr>
      </w:pPr>
      <w:r w:rsidRPr="00AE0181">
        <w:rPr>
          <w:rFonts w:ascii="Times New Roman" w:eastAsia="Times New Roman" w:hAnsi="Times New Roman" w:cs="Times New Roman"/>
          <w:sz w:val="28"/>
          <w:szCs w:val="28"/>
          <w:lang w:val="kk-KZ" w:eastAsia="ru-RU"/>
        </w:rPr>
        <w:t xml:space="preserve">- қиын (С) </w:t>
      </w:r>
      <w:r w:rsidR="00301B7F" w:rsidRPr="00AE0181">
        <w:rPr>
          <w:rFonts w:ascii="Times New Roman" w:eastAsia="Times New Roman" w:hAnsi="Times New Roman" w:cs="Times New Roman"/>
          <w:sz w:val="28"/>
          <w:szCs w:val="28"/>
          <w:lang w:val="kk-KZ" w:eastAsia="ru-RU"/>
        </w:rPr>
        <w:t>–</w:t>
      </w:r>
      <w:r w:rsidRPr="00AE0181">
        <w:rPr>
          <w:rFonts w:ascii="Times New Roman" w:eastAsia="Times New Roman" w:hAnsi="Times New Roman" w:cs="Times New Roman"/>
          <w:sz w:val="28"/>
          <w:szCs w:val="28"/>
          <w:lang w:val="kk-KZ" w:eastAsia="ru-RU"/>
        </w:rPr>
        <w:t xml:space="preserve"> 6 тапсырма (30</w:t>
      </w:r>
      <w:r w:rsidR="00907742">
        <w:rPr>
          <w:rFonts w:ascii="Times New Roman" w:eastAsia="Times New Roman" w:hAnsi="Times New Roman" w:cs="Times New Roman"/>
          <w:sz w:val="28"/>
          <w:szCs w:val="28"/>
          <w:lang w:val="kk-KZ" w:eastAsia="ru-RU"/>
        </w:rPr>
        <w:t> </w:t>
      </w:r>
      <w:r w:rsidRPr="00AE0181">
        <w:rPr>
          <w:rFonts w:ascii="Times New Roman" w:eastAsia="Times New Roman" w:hAnsi="Times New Roman" w:cs="Times New Roman"/>
          <w:sz w:val="28"/>
          <w:szCs w:val="28"/>
          <w:lang w:val="kk-KZ" w:eastAsia="ru-RU"/>
        </w:rPr>
        <w:t>%).</w:t>
      </w:r>
    </w:p>
    <w:p w14:paraId="00D8E2EF" w14:textId="77777777" w:rsidR="00301B7F" w:rsidRDefault="00301B7F" w:rsidP="00436A9F">
      <w:pPr>
        <w:spacing w:after="0" w:line="240" w:lineRule="auto"/>
        <w:ind w:firstLine="709"/>
        <w:rPr>
          <w:rFonts w:ascii="Times New Roman" w:eastAsia="Calibri" w:hAnsi="Times New Roman" w:cs="Times New Roman"/>
          <w:b/>
          <w:sz w:val="28"/>
          <w:szCs w:val="28"/>
          <w:lang w:val="kk-KZ"/>
        </w:rPr>
      </w:pPr>
    </w:p>
    <w:p w14:paraId="5C93C145" w14:textId="2C457CFE" w:rsidR="00D30C58" w:rsidRPr="00D30C58" w:rsidRDefault="00D30C58" w:rsidP="00436A9F">
      <w:pPr>
        <w:spacing w:after="0" w:line="240" w:lineRule="auto"/>
        <w:ind w:firstLine="709"/>
        <w:rPr>
          <w:rFonts w:ascii="Times New Roman" w:eastAsia="Calibri" w:hAnsi="Times New Roman" w:cs="Times New Roman"/>
          <w:b/>
          <w:sz w:val="28"/>
          <w:szCs w:val="28"/>
          <w:lang w:val="kk-KZ"/>
        </w:rPr>
      </w:pPr>
      <w:r w:rsidRPr="00D30C58">
        <w:rPr>
          <w:rFonts w:ascii="Times New Roman" w:eastAsia="Calibri" w:hAnsi="Times New Roman" w:cs="Times New Roman"/>
          <w:b/>
          <w:sz w:val="28"/>
          <w:szCs w:val="28"/>
          <w:lang w:val="kk-KZ"/>
        </w:rPr>
        <w:t>7. Тапсырма формасы:</w:t>
      </w:r>
    </w:p>
    <w:p w14:paraId="2B6A6BCE" w14:textId="77777777" w:rsidR="00D30C58" w:rsidRPr="00D30C58" w:rsidRDefault="00D30C58" w:rsidP="00436A9F">
      <w:pPr>
        <w:spacing w:after="0" w:line="240" w:lineRule="auto"/>
        <w:ind w:firstLine="709"/>
        <w:jc w:val="both"/>
        <w:rPr>
          <w:rFonts w:ascii="Times New Roman" w:eastAsia="Calibri" w:hAnsi="Times New Roman" w:cs="Times New Roman"/>
          <w:sz w:val="28"/>
          <w:szCs w:val="28"/>
          <w:lang w:val="kk-KZ"/>
        </w:rPr>
      </w:pPr>
      <w:r w:rsidRPr="00D30C58">
        <w:rPr>
          <w:rFonts w:ascii="Times New Roman" w:eastAsia="Calibri" w:hAnsi="Times New Roman" w:cs="Times New Roman"/>
          <w:sz w:val="28"/>
          <w:szCs w:val="28"/>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14:paraId="5B161C80" w14:textId="77777777" w:rsidR="00AE0181" w:rsidRPr="00D30C58" w:rsidRDefault="00AE0181" w:rsidP="00436A9F">
      <w:pPr>
        <w:spacing w:after="0" w:line="240" w:lineRule="auto"/>
        <w:ind w:firstLine="709"/>
        <w:jc w:val="both"/>
        <w:rPr>
          <w:rFonts w:ascii="Times New Roman" w:eastAsia="Calibri" w:hAnsi="Times New Roman" w:cs="Times New Roman"/>
          <w:sz w:val="28"/>
          <w:szCs w:val="28"/>
          <w:lang w:val="kk-KZ"/>
        </w:rPr>
      </w:pPr>
    </w:p>
    <w:p w14:paraId="6FA70A67" w14:textId="77777777" w:rsidR="00D30C58" w:rsidRPr="0038718C" w:rsidRDefault="00D30C58" w:rsidP="00436A9F">
      <w:pPr>
        <w:spacing w:after="0" w:line="240" w:lineRule="auto"/>
        <w:ind w:firstLine="709"/>
        <w:contextualSpacing/>
        <w:jc w:val="both"/>
        <w:rPr>
          <w:rFonts w:ascii="Times New Roman" w:eastAsia="Calibri" w:hAnsi="Times New Roman" w:cs="Times New Roman"/>
          <w:b/>
          <w:sz w:val="28"/>
          <w:szCs w:val="28"/>
          <w:lang w:val="kk-KZ"/>
        </w:rPr>
      </w:pPr>
      <w:r w:rsidRPr="0038718C">
        <w:rPr>
          <w:rFonts w:ascii="Times New Roman" w:eastAsia="Calibri" w:hAnsi="Times New Roman" w:cs="Times New Roman"/>
          <w:b/>
          <w:sz w:val="28"/>
          <w:szCs w:val="28"/>
          <w:lang w:val="kk-KZ"/>
        </w:rPr>
        <w:t>8. Тапсырманың орындалуын бағалау:</w:t>
      </w:r>
    </w:p>
    <w:p w14:paraId="2DC447E1" w14:textId="0EF77CF4" w:rsidR="00301B7F" w:rsidRDefault="00301B7F" w:rsidP="00436A9F">
      <w:pPr>
        <w:widowControl w:val="0"/>
        <w:spacing w:after="0" w:line="240" w:lineRule="auto"/>
        <w:ind w:firstLine="709"/>
        <w:contextualSpacing/>
        <w:jc w:val="both"/>
        <w:rPr>
          <w:rFonts w:ascii="Times New Roman" w:hAnsi="Times New Roman" w:cs="Times New Roman"/>
          <w:sz w:val="28"/>
          <w:szCs w:val="28"/>
          <w:lang w:val="kk-KZ"/>
        </w:rPr>
      </w:pPr>
      <w:r w:rsidRPr="0038718C">
        <w:rPr>
          <w:rFonts w:ascii="Times New Roman" w:hAnsi="Times New Roman" w:cs="Times New Roman"/>
          <w:sz w:val="28"/>
          <w:szCs w:val="28"/>
          <w:lang w:val="kk-KZ"/>
        </w:rPr>
        <w:t xml:space="preserve">Барлық дұрыс жауаптарды таңдау 2 (екі) баллмен бағаланады, </w:t>
      </w:r>
      <w:r w:rsidR="0038718C" w:rsidRPr="0038718C">
        <w:rPr>
          <w:rFonts w:ascii="Times New Roman" w:eastAsia="Calibri" w:hAnsi="Times New Roman" w:cs="Times New Roman"/>
          <w:sz w:val="28"/>
          <w:szCs w:val="28"/>
          <w:lang w:val="kk-KZ"/>
        </w:rPr>
        <w:t>жіберілген бір қате үшін</w:t>
      </w:r>
      <w:r w:rsidR="0038718C" w:rsidRPr="0038718C">
        <w:rPr>
          <w:rFonts w:ascii="Times New Roman" w:hAnsi="Times New Roman" w:cs="Times New Roman"/>
          <w:sz w:val="28"/>
          <w:szCs w:val="28"/>
          <w:lang w:val="kk-KZ"/>
        </w:rPr>
        <w:t xml:space="preserve"> </w:t>
      </w:r>
      <w:r w:rsidRPr="0038718C">
        <w:rPr>
          <w:rFonts w:ascii="Times New Roman" w:hAnsi="Times New Roman" w:cs="Times New Roman"/>
          <w:sz w:val="28"/>
          <w:szCs w:val="28"/>
          <w:lang w:val="kk-KZ"/>
        </w:rPr>
        <w:t xml:space="preserve">1 (бір) балл қойылады, 2 (екі) және одан да көп </w:t>
      </w:r>
      <w:r w:rsidR="0038718C" w:rsidRPr="0038718C">
        <w:rPr>
          <w:rFonts w:ascii="Times New Roman" w:eastAsia="Calibri" w:hAnsi="Times New Roman" w:cs="Times New Roman"/>
          <w:sz w:val="28"/>
          <w:szCs w:val="28"/>
          <w:lang w:val="kk-KZ"/>
        </w:rPr>
        <w:t xml:space="preserve">қате жауап үшін </w:t>
      </w:r>
      <w:r w:rsidRPr="0038718C">
        <w:rPr>
          <w:rFonts w:ascii="Times New Roman" w:hAnsi="Times New Roman" w:cs="Times New Roman"/>
          <w:sz w:val="28"/>
          <w:szCs w:val="28"/>
          <w:lang w:val="kk-KZ"/>
        </w:rPr>
        <w:t>– 0 (нөл) балл қойылады.</w:t>
      </w:r>
    </w:p>
    <w:p w14:paraId="47814D58" w14:textId="77777777" w:rsidR="00907742" w:rsidRPr="0038718C" w:rsidRDefault="00907742" w:rsidP="00436A9F">
      <w:pPr>
        <w:widowControl w:val="0"/>
        <w:spacing w:after="0" w:line="240" w:lineRule="auto"/>
        <w:ind w:firstLine="709"/>
        <w:contextualSpacing/>
        <w:jc w:val="both"/>
        <w:rPr>
          <w:rFonts w:ascii="Times New Roman" w:eastAsia="Calibri" w:hAnsi="Times New Roman" w:cs="Times New Roman"/>
          <w:sz w:val="28"/>
          <w:szCs w:val="28"/>
          <w:lang w:val="kk-KZ"/>
        </w:rPr>
      </w:pPr>
    </w:p>
    <w:p w14:paraId="6B6E7EFB" w14:textId="77777777" w:rsidR="00EF68C6" w:rsidRDefault="00093058" w:rsidP="00436A9F">
      <w:pPr>
        <w:spacing w:after="0" w:line="240" w:lineRule="auto"/>
        <w:ind w:firstLine="709"/>
        <w:jc w:val="both"/>
        <w:rPr>
          <w:rFonts w:ascii="Times New Roman" w:eastAsia="Times New Roman" w:hAnsi="Times New Roman" w:cs="Times New Roman"/>
          <w:b/>
          <w:sz w:val="28"/>
          <w:szCs w:val="28"/>
          <w:lang w:val="kk-KZ" w:eastAsia="ru-RU"/>
        </w:rPr>
      </w:pPr>
      <w:r>
        <w:rPr>
          <w:rFonts w:ascii="Times New Roman" w:eastAsia="Times New Roman" w:hAnsi="Times New Roman" w:cs="Times New Roman"/>
          <w:b/>
          <w:sz w:val="28"/>
          <w:szCs w:val="28"/>
          <w:lang w:val="kk-KZ" w:eastAsia="ru-RU"/>
        </w:rPr>
        <w:lastRenderedPageBreak/>
        <w:t xml:space="preserve">9. </w:t>
      </w:r>
      <w:r w:rsidR="00CA25C4" w:rsidRPr="00CA25C4">
        <w:rPr>
          <w:rFonts w:ascii="Times New Roman" w:eastAsia="Times New Roman" w:hAnsi="Times New Roman" w:cs="Times New Roman"/>
          <w:b/>
          <w:sz w:val="28"/>
          <w:szCs w:val="28"/>
          <w:lang w:val="kk-KZ" w:eastAsia="ru-RU"/>
        </w:rPr>
        <w:t>Ұсынылатын әдебиеттер тізімі:</w:t>
      </w:r>
    </w:p>
    <w:p w14:paraId="7E29764E"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1. </w:t>
      </w:r>
      <w:r w:rsidRPr="00FC2478">
        <w:rPr>
          <w:rFonts w:ascii="Times New Roman" w:eastAsia="Times New Roman" w:hAnsi="Times New Roman" w:cs="Times New Roman"/>
          <w:sz w:val="28"/>
          <w:szCs w:val="28"/>
          <w:lang w:val="kk-KZ" w:eastAsia="ru-RU"/>
        </w:rPr>
        <w:t>Достияров А.М. Қазандық қондырғылар мен бу генераторлары: оқу құралы / А.М. Достияров, Г.М. Тютебаева; ҚР Ауыл шаруашылық мин-гі, С.</w:t>
      </w:r>
      <w:r>
        <w:rPr>
          <w:rFonts w:ascii="Times New Roman" w:eastAsia="Times New Roman" w:hAnsi="Times New Roman" w:cs="Times New Roman"/>
          <w:sz w:val="28"/>
          <w:szCs w:val="28"/>
          <w:lang w:val="kk-KZ" w:eastAsia="ru-RU"/>
        </w:rPr>
        <w:t> </w:t>
      </w:r>
      <w:r w:rsidRPr="00FC2478">
        <w:rPr>
          <w:rFonts w:ascii="Times New Roman" w:eastAsia="Times New Roman" w:hAnsi="Times New Roman" w:cs="Times New Roman"/>
          <w:sz w:val="28"/>
          <w:szCs w:val="28"/>
          <w:lang w:val="kk-KZ" w:eastAsia="ru-RU"/>
        </w:rPr>
        <w:t xml:space="preserve">Сейфуллин атынд. ҚазАТУ. </w:t>
      </w:r>
      <w:r>
        <w:rPr>
          <w:rFonts w:ascii="Times New Roman" w:eastAsia="Times New Roman" w:hAnsi="Times New Roman" w:cs="Times New Roman"/>
          <w:sz w:val="28"/>
          <w:szCs w:val="28"/>
          <w:lang w:val="kk-KZ" w:eastAsia="ru-RU"/>
        </w:rPr>
        <w:t xml:space="preserve">– </w:t>
      </w:r>
      <w:r w:rsidRPr="00FC2478">
        <w:rPr>
          <w:rFonts w:ascii="Times New Roman" w:eastAsia="Times New Roman" w:hAnsi="Times New Roman" w:cs="Times New Roman"/>
          <w:sz w:val="28"/>
          <w:szCs w:val="28"/>
          <w:lang w:val="kk-KZ" w:eastAsia="ru-RU"/>
        </w:rPr>
        <w:t xml:space="preserve">Астана, 2017.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102 б</w:t>
      </w:r>
      <w:r>
        <w:rPr>
          <w:rFonts w:ascii="Times New Roman" w:eastAsia="Times New Roman" w:hAnsi="Times New Roman" w:cs="Times New Roman"/>
          <w:sz w:val="28"/>
          <w:szCs w:val="28"/>
          <w:lang w:val="kk-KZ" w:eastAsia="ru-RU"/>
        </w:rPr>
        <w:t>.</w:t>
      </w:r>
    </w:p>
    <w:p w14:paraId="17AC77C3"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2. </w:t>
      </w:r>
      <w:r w:rsidRPr="00FC2478">
        <w:rPr>
          <w:rFonts w:ascii="Times New Roman" w:eastAsia="Times New Roman" w:hAnsi="Times New Roman" w:cs="Times New Roman"/>
          <w:sz w:val="28"/>
          <w:szCs w:val="28"/>
          <w:lang w:val="kk-KZ" w:eastAsia="ru-RU"/>
        </w:rPr>
        <w:t>Кибарин А.А. Котельные установки ТЭС: учеб. пособие / А.А.</w:t>
      </w:r>
      <w:r>
        <w:rPr>
          <w:rFonts w:ascii="Times New Roman" w:eastAsia="Times New Roman" w:hAnsi="Times New Roman" w:cs="Times New Roman"/>
          <w:sz w:val="28"/>
          <w:szCs w:val="28"/>
          <w:lang w:val="kk-KZ" w:eastAsia="ru-RU"/>
        </w:rPr>
        <w:t> </w:t>
      </w:r>
      <w:r w:rsidRPr="00FC2478">
        <w:rPr>
          <w:rFonts w:ascii="Times New Roman" w:eastAsia="Times New Roman" w:hAnsi="Times New Roman" w:cs="Times New Roman"/>
          <w:sz w:val="28"/>
          <w:szCs w:val="28"/>
          <w:lang w:val="kk-KZ" w:eastAsia="ru-RU"/>
        </w:rPr>
        <w:t xml:space="preserve">Кибарин, Р.К. Орумбаев, Т.В. Ходанова; МОиН РК, НАО АУЭС.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Алматы: АУЭС, 2015.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119</w:t>
      </w:r>
      <w:r>
        <w:rPr>
          <w:rFonts w:ascii="Times New Roman" w:eastAsia="Times New Roman" w:hAnsi="Times New Roman" w:cs="Times New Roman"/>
          <w:sz w:val="28"/>
          <w:szCs w:val="28"/>
          <w:lang w:val="kk-KZ" w:eastAsia="ru-RU"/>
        </w:rPr>
        <w:t xml:space="preserve"> </w:t>
      </w:r>
      <w:r w:rsidRPr="00FC2478">
        <w:rPr>
          <w:rFonts w:ascii="Times New Roman" w:eastAsia="Times New Roman" w:hAnsi="Times New Roman" w:cs="Times New Roman"/>
          <w:sz w:val="28"/>
          <w:szCs w:val="28"/>
          <w:lang w:val="kk-KZ" w:eastAsia="ru-RU"/>
        </w:rPr>
        <w:t>с</w:t>
      </w:r>
      <w:r>
        <w:rPr>
          <w:rFonts w:ascii="Times New Roman" w:eastAsia="Times New Roman" w:hAnsi="Times New Roman" w:cs="Times New Roman"/>
          <w:sz w:val="28"/>
          <w:szCs w:val="28"/>
          <w:lang w:val="kk-KZ" w:eastAsia="ru-RU"/>
        </w:rPr>
        <w:t>.</w:t>
      </w:r>
    </w:p>
    <w:p w14:paraId="4E7B3D32"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3. </w:t>
      </w:r>
      <w:r w:rsidRPr="00FC2478">
        <w:rPr>
          <w:rFonts w:ascii="Times New Roman" w:eastAsia="Times New Roman" w:hAnsi="Times New Roman" w:cs="Times New Roman"/>
          <w:sz w:val="28"/>
          <w:szCs w:val="28"/>
          <w:lang w:val="kk-KZ" w:eastAsia="ru-RU"/>
        </w:rPr>
        <w:t xml:space="preserve">Орумбаев Р.К. Паровые и водогрейные котлы: учеб. пособие для вузов / Р.К. Орумбаев, А.А. Кибарин, Т.В. Ходанова.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М.: Издательский дом Академии Естествознания, 2017. </w:t>
      </w:r>
      <w:r>
        <w:rPr>
          <w:rFonts w:ascii="Times New Roman" w:eastAsia="Times New Roman" w:hAnsi="Times New Roman" w:cs="Times New Roman"/>
          <w:sz w:val="28"/>
          <w:szCs w:val="28"/>
          <w:lang w:val="kk-KZ" w:eastAsia="ru-RU"/>
        </w:rPr>
        <w:t xml:space="preserve">– </w:t>
      </w:r>
      <w:r w:rsidRPr="00FC2478">
        <w:rPr>
          <w:rFonts w:ascii="Times New Roman" w:eastAsia="Times New Roman" w:hAnsi="Times New Roman" w:cs="Times New Roman"/>
          <w:sz w:val="28"/>
          <w:szCs w:val="28"/>
          <w:lang w:val="kk-KZ" w:eastAsia="ru-RU"/>
        </w:rPr>
        <w:t>320 с.</w:t>
      </w:r>
    </w:p>
    <w:p w14:paraId="68E77A55"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4. </w:t>
      </w:r>
      <w:r w:rsidRPr="00FC2478">
        <w:rPr>
          <w:rFonts w:ascii="Times New Roman" w:eastAsia="Times New Roman" w:hAnsi="Times New Roman" w:cs="Times New Roman"/>
          <w:sz w:val="28"/>
          <w:szCs w:val="28"/>
          <w:lang w:val="kk-KZ" w:eastAsia="ru-RU"/>
        </w:rPr>
        <w:t>Кибарин</w:t>
      </w:r>
      <w:r>
        <w:rPr>
          <w:rFonts w:ascii="Times New Roman" w:eastAsia="Times New Roman" w:hAnsi="Times New Roman" w:cs="Times New Roman"/>
          <w:sz w:val="28"/>
          <w:szCs w:val="28"/>
          <w:lang w:val="kk-KZ" w:eastAsia="ru-RU"/>
        </w:rPr>
        <w:t xml:space="preserve"> </w:t>
      </w:r>
      <w:r w:rsidRPr="00FC2478">
        <w:rPr>
          <w:rFonts w:ascii="Times New Roman" w:eastAsia="Times New Roman" w:hAnsi="Times New Roman" w:cs="Times New Roman"/>
          <w:sz w:val="28"/>
          <w:szCs w:val="28"/>
          <w:lang w:val="kk-KZ" w:eastAsia="ru-RU"/>
        </w:rPr>
        <w:t>А.А.</w:t>
      </w:r>
      <w:r>
        <w:rPr>
          <w:rFonts w:ascii="Times New Roman" w:eastAsia="Times New Roman" w:hAnsi="Times New Roman" w:cs="Times New Roman"/>
          <w:sz w:val="28"/>
          <w:szCs w:val="28"/>
          <w:lang w:val="kk-KZ" w:eastAsia="ru-RU"/>
        </w:rPr>
        <w:t xml:space="preserve">, </w:t>
      </w:r>
      <w:proofErr w:type="spellStart"/>
      <w:r w:rsidRPr="000F325B">
        <w:rPr>
          <w:rFonts w:ascii="Times New Roman" w:eastAsia="Times New Roman" w:hAnsi="Times New Roman" w:cs="Times New Roman"/>
          <w:sz w:val="28"/>
          <w:szCs w:val="28"/>
          <w:lang w:eastAsia="ru-RU"/>
        </w:rPr>
        <w:t>Ходанова</w:t>
      </w:r>
      <w:proofErr w:type="spellEnd"/>
      <w:r w:rsidRPr="000F325B">
        <w:rPr>
          <w:rFonts w:ascii="Times New Roman" w:eastAsia="Times New Roman" w:hAnsi="Times New Roman" w:cs="Times New Roman"/>
          <w:sz w:val="28"/>
          <w:szCs w:val="28"/>
          <w:lang w:eastAsia="ru-RU"/>
        </w:rPr>
        <w:t xml:space="preserve"> Т.В. </w:t>
      </w:r>
      <w:r w:rsidRPr="00FC2478">
        <w:rPr>
          <w:rFonts w:ascii="Times New Roman" w:eastAsia="Times New Roman" w:hAnsi="Times New Roman" w:cs="Times New Roman"/>
          <w:sz w:val="28"/>
          <w:szCs w:val="28"/>
          <w:lang w:val="kk-KZ" w:eastAsia="ru-RU"/>
        </w:rPr>
        <w:t xml:space="preserve">Нагнетатели и тепловые двигатели: учеб. пособие / А.А. Кибарин; МОиН РК, НАО АУЭС.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Алматы: АУЭС, 2015.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155</w:t>
      </w:r>
      <w:r>
        <w:rPr>
          <w:rFonts w:ascii="Times New Roman" w:eastAsia="Times New Roman" w:hAnsi="Times New Roman" w:cs="Times New Roman"/>
          <w:sz w:val="28"/>
          <w:szCs w:val="28"/>
          <w:lang w:val="kk-KZ" w:eastAsia="ru-RU"/>
        </w:rPr>
        <w:t> </w:t>
      </w:r>
      <w:r w:rsidRPr="00FC2478">
        <w:rPr>
          <w:rFonts w:ascii="Times New Roman" w:eastAsia="Times New Roman" w:hAnsi="Times New Roman" w:cs="Times New Roman"/>
          <w:sz w:val="28"/>
          <w:szCs w:val="28"/>
          <w:lang w:val="kk-KZ" w:eastAsia="ru-RU"/>
        </w:rPr>
        <w:t>с</w:t>
      </w:r>
      <w:r>
        <w:rPr>
          <w:rFonts w:ascii="Times New Roman" w:eastAsia="Times New Roman" w:hAnsi="Times New Roman" w:cs="Times New Roman"/>
          <w:sz w:val="28"/>
          <w:szCs w:val="28"/>
          <w:lang w:val="kk-KZ" w:eastAsia="ru-RU"/>
        </w:rPr>
        <w:t>.</w:t>
      </w:r>
    </w:p>
    <w:p w14:paraId="134D008C"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5. </w:t>
      </w:r>
      <w:r w:rsidRPr="00FC2478">
        <w:rPr>
          <w:rFonts w:ascii="Times New Roman" w:eastAsia="Times New Roman" w:hAnsi="Times New Roman" w:cs="Times New Roman"/>
          <w:sz w:val="28"/>
          <w:szCs w:val="28"/>
          <w:lang w:val="kk-KZ" w:eastAsia="ru-RU"/>
        </w:rPr>
        <w:t>Ляшков В.И. Тепловые двигатели и нагнетатели: учеб. пособие / В.И.</w:t>
      </w:r>
      <w:r>
        <w:rPr>
          <w:rFonts w:ascii="Times New Roman" w:eastAsia="Times New Roman" w:hAnsi="Times New Roman" w:cs="Times New Roman"/>
          <w:sz w:val="28"/>
          <w:szCs w:val="28"/>
          <w:lang w:val="kk-KZ" w:eastAsia="ru-RU"/>
        </w:rPr>
        <w:t> </w:t>
      </w:r>
      <w:r w:rsidRPr="00FC2478">
        <w:rPr>
          <w:rFonts w:ascii="Times New Roman" w:eastAsia="Times New Roman" w:hAnsi="Times New Roman" w:cs="Times New Roman"/>
          <w:sz w:val="28"/>
          <w:szCs w:val="28"/>
          <w:lang w:val="kk-KZ" w:eastAsia="ru-RU"/>
        </w:rPr>
        <w:t xml:space="preserve">Ляшков.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М.: Абрис, 2012</w:t>
      </w:r>
      <w:r>
        <w:rPr>
          <w:rFonts w:ascii="Times New Roman" w:eastAsia="Times New Roman" w:hAnsi="Times New Roman" w:cs="Times New Roman"/>
          <w:sz w:val="28"/>
          <w:szCs w:val="28"/>
          <w:lang w:val="kk-KZ" w:eastAsia="ru-RU"/>
        </w:rPr>
        <w:t>.</w:t>
      </w:r>
    </w:p>
    <w:p w14:paraId="0C1AC365"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6. </w:t>
      </w:r>
      <w:r w:rsidRPr="00FC2478">
        <w:rPr>
          <w:rFonts w:ascii="Times New Roman" w:eastAsia="Times New Roman" w:hAnsi="Times New Roman" w:cs="Times New Roman"/>
          <w:sz w:val="28"/>
          <w:szCs w:val="28"/>
          <w:lang w:val="kk-KZ" w:eastAsia="ru-RU"/>
        </w:rPr>
        <w:t>Достияров А.М., Газтурбиналық қондырғылар: оқу құралы / А.М.</w:t>
      </w:r>
      <w:r>
        <w:rPr>
          <w:rFonts w:ascii="Times New Roman" w:eastAsia="Times New Roman" w:hAnsi="Times New Roman" w:cs="Times New Roman"/>
          <w:sz w:val="28"/>
          <w:szCs w:val="28"/>
          <w:lang w:val="kk-KZ" w:eastAsia="ru-RU"/>
        </w:rPr>
        <w:t> </w:t>
      </w:r>
      <w:r w:rsidRPr="00FC2478">
        <w:rPr>
          <w:rFonts w:ascii="Times New Roman" w:eastAsia="Times New Roman" w:hAnsi="Times New Roman" w:cs="Times New Roman"/>
          <w:sz w:val="28"/>
          <w:szCs w:val="28"/>
          <w:lang w:val="kk-KZ" w:eastAsia="ru-RU"/>
        </w:rPr>
        <w:t xml:space="preserve">Достияров, А.К. Яманбекова, Г.С. Катранова.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Алматы, 2020. </w:t>
      </w:r>
      <w:r>
        <w:rPr>
          <w:rFonts w:ascii="Times New Roman" w:eastAsia="Times New Roman" w:hAnsi="Times New Roman" w:cs="Times New Roman"/>
          <w:sz w:val="28"/>
          <w:szCs w:val="28"/>
          <w:lang w:val="kk-KZ" w:eastAsia="ru-RU"/>
        </w:rPr>
        <w:t xml:space="preserve">– </w:t>
      </w:r>
      <w:r w:rsidRPr="00FC2478">
        <w:rPr>
          <w:rFonts w:ascii="Times New Roman" w:eastAsia="Times New Roman" w:hAnsi="Times New Roman" w:cs="Times New Roman"/>
          <w:sz w:val="28"/>
          <w:szCs w:val="28"/>
          <w:lang w:val="kk-KZ" w:eastAsia="ru-RU"/>
        </w:rPr>
        <w:t>108 б.</w:t>
      </w:r>
    </w:p>
    <w:p w14:paraId="79C6A692" w14:textId="77777777" w:rsidR="00907742" w:rsidRPr="00FC2478" w:rsidRDefault="00907742" w:rsidP="00907742">
      <w:pPr>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7. </w:t>
      </w:r>
      <w:r w:rsidRPr="00FC2478">
        <w:rPr>
          <w:rFonts w:ascii="Times New Roman" w:eastAsia="Times New Roman" w:hAnsi="Times New Roman" w:cs="Times New Roman"/>
          <w:sz w:val="28"/>
          <w:szCs w:val="28"/>
          <w:lang w:val="kk-KZ" w:eastAsia="ru-RU"/>
        </w:rPr>
        <w:t xml:space="preserve">Костюк А.Г., Фролов В.В., Булкин А.Е., Трухний А.Д. Паровые и газовые турбины для электростанций. </w:t>
      </w:r>
      <w:r>
        <w:rPr>
          <w:rFonts w:ascii="Times New Roman" w:eastAsia="Times New Roman" w:hAnsi="Times New Roman" w:cs="Times New Roman"/>
          <w:sz w:val="28"/>
          <w:szCs w:val="28"/>
          <w:lang w:val="kk-KZ" w:eastAsia="ru-RU"/>
        </w:rPr>
        <w:t>–</w:t>
      </w:r>
      <w:r w:rsidRPr="00FC2478">
        <w:rPr>
          <w:rFonts w:ascii="Times New Roman" w:eastAsia="Times New Roman" w:hAnsi="Times New Roman" w:cs="Times New Roman"/>
          <w:sz w:val="28"/>
          <w:szCs w:val="28"/>
          <w:lang w:val="kk-KZ" w:eastAsia="ru-RU"/>
        </w:rPr>
        <w:t xml:space="preserve"> М.: МЭИ, 2016. </w:t>
      </w:r>
      <w:r>
        <w:rPr>
          <w:rFonts w:ascii="Times New Roman" w:eastAsia="Times New Roman" w:hAnsi="Times New Roman" w:cs="Times New Roman"/>
          <w:sz w:val="28"/>
          <w:szCs w:val="28"/>
          <w:lang w:val="kk-KZ" w:eastAsia="ru-RU"/>
        </w:rPr>
        <w:t xml:space="preserve">– </w:t>
      </w:r>
      <w:r w:rsidRPr="00FC2478">
        <w:rPr>
          <w:rFonts w:ascii="Times New Roman" w:eastAsia="Times New Roman" w:hAnsi="Times New Roman" w:cs="Times New Roman"/>
          <w:sz w:val="28"/>
          <w:szCs w:val="28"/>
          <w:lang w:val="kk-KZ" w:eastAsia="ru-RU"/>
        </w:rPr>
        <w:t>556 с.</w:t>
      </w:r>
    </w:p>
    <w:p w14:paraId="54F127AC" w14:textId="77777777" w:rsidR="00907742" w:rsidRDefault="00907742" w:rsidP="00907742">
      <w:pPr>
        <w:tabs>
          <w:tab w:val="num" w:pos="928"/>
        </w:tabs>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8. </w:t>
      </w:r>
      <w:r w:rsidRPr="00EF68C6">
        <w:rPr>
          <w:rFonts w:ascii="Times New Roman" w:eastAsia="Times New Roman" w:hAnsi="Times New Roman" w:cs="Times New Roman"/>
          <w:sz w:val="28"/>
          <w:szCs w:val="28"/>
          <w:lang w:val="kk-KZ" w:eastAsia="ru-RU"/>
        </w:rPr>
        <w:t>Роддатис К.Ф. Полтарацкий А.Н. Справочник по котельным установкам малой производительности.</w:t>
      </w:r>
      <w:r>
        <w:rPr>
          <w:rFonts w:ascii="Times New Roman" w:eastAsia="Times New Roman" w:hAnsi="Times New Roman" w:cs="Times New Roman"/>
          <w:sz w:val="28"/>
          <w:szCs w:val="28"/>
          <w:lang w:val="kk-KZ" w:eastAsia="ru-RU"/>
        </w:rPr>
        <w:t xml:space="preserve"> </w:t>
      </w:r>
      <w:r w:rsidRPr="00EF68C6">
        <w:rPr>
          <w:rFonts w:ascii="Times New Roman" w:eastAsia="Times New Roman" w:hAnsi="Times New Roman" w:cs="Times New Roman"/>
          <w:sz w:val="28"/>
          <w:szCs w:val="28"/>
          <w:lang w:val="kk-KZ" w:eastAsia="ru-RU"/>
        </w:rPr>
        <w:t>/</w:t>
      </w:r>
      <w:r>
        <w:rPr>
          <w:rFonts w:ascii="Times New Roman" w:eastAsia="Times New Roman" w:hAnsi="Times New Roman" w:cs="Times New Roman"/>
          <w:sz w:val="28"/>
          <w:szCs w:val="28"/>
          <w:lang w:val="kk-KZ" w:eastAsia="ru-RU"/>
        </w:rPr>
        <w:t xml:space="preserve"> </w:t>
      </w:r>
      <w:r w:rsidRPr="00EF68C6">
        <w:rPr>
          <w:rFonts w:ascii="Times New Roman" w:eastAsia="Times New Roman" w:hAnsi="Times New Roman" w:cs="Times New Roman"/>
          <w:sz w:val="28"/>
          <w:szCs w:val="28"/>
          <w:lang w:val="kk-KZ" w:eastAsia="ru-RU"/>
        </w:rPr>
        <w:t>под</w:t>
      </w:r>
      <w:r>
        <w:rPr>
          <w:rFonts w:ascii="Times New Roman" w:eastAsia="Times New Roman" w:hAnsi="Times New Roman" w:cs="Times New Roman"/>
          <w:sz w:val="28"/>
          <w:szCs w:val="28"/>
          <w:lang w:val="kk-KZ" w:eastAsia="ru-RU"/>
        </w:rPr>
        <w:t>.</w:t>
      </w:r>
      <w:r w:rsidRPr="00EF68C6">
        <w:rPr>
          <w:rFonts w:ascii="Times New Roman" w:eastAsia="Times New Roman" w:hAnsi="Times New Roman" w:cs="Times New Roman"/>
          <w:sz w:val="28"/>
          <w:szCs w:val="28"/>
          <w:lang w:val="kk-KZ" w:eastAsia="ru-RU"/>
        </w:rPr>
        <w:t xml:space="preserve"> ред. Роддатиса К.Ф. </w:t>
      </w:r>
      <w:r>
        <w:rPr>
          <w:rFonts w:ascii="Times New Roman" w:eastAsia="Times New Roman" w:hAnsi="Times New Roman" w:cs="Times New Roman"/>
          <w:sz w:val="28"/>
          <w:szCs w:val="28"/>
          <w:lang w:val="kk-KZ" w:eastAsia="ru-RU"/>
        </w:rPr>
        <w:t>–</w:t>
      </w:r>
      <w:r w:rsidRPr="00EF68C6">
        <w:rPr>
          <w:rFonts w:ascii="Times New Roman" w:eastAsia="Times New Roman" w:hAnsi="Times New Roman" w:cs="Times New Roman"/>
          <w:sz w:val="28"/>
          <w:szCs w:val="28"/>
          <w:lang w:val="kk-KZ" w:eastAsia="ru-RU"/>
        </w:rPr>
        <w:t xml:space="preserve"> М.: Энергатомиздат, 1989.</w:t>
      </w:r>
      <w:r>
        <w:rPr>
          <w:rFonts w:ascii="Times New Roman" w:eastAsia="Times New Roman" w:hAnsi="Times New Roman" w:cs="Times New Roman"/>
          <w:sz w:val="28"/>
          <w:szCs w:val="28"/>
          <w:lang w:val="kk-KZ" w:eastAsia="ru-RU"/>
        </w:rPr>
        <w:t xml:space="preserve"> – </w:t>
      </w:r>
      <w:r w:rsidRPr="00EF68C6">
        <w:rPr>
          <w:rFonts w:ascii="Times New Roman" w:eastAsia="Times New Roman" w:hAnsi="Times New Roman" w:cs="Times New Roman"/>
          <w:sz w:val="28"/>
          <w:szCs w:val="28"/>
          <w:lang w:val="kk-KZ" w:eastAsia="ru-RU"/>
        </w:rPr>
        <w:t>488 с.</w:t>
      </w:r>
    </w:p>
    <w:p w14:paraId="428BDC68" w14:textId="77777777" w:rsidR="00907742" w:rsidRDefault="00907742" w:rsidP="00907742">
      <w:pPr>
        <w:tabs>
          <w:tab w:val="num" w:pos="928"/>
        </w:tabs>
        <w:spacing w:after="0" w:line="240" w:lineRule="auto"/>
        <w:ind w:firstLine="567"/>
        <w:jc w:val="both"/>
        <w:rPr>
          <w:rFonts w:ascii="Times New Roman" w:eastAsia="Times New Roman" w:hAnsi="Times New Roman" w:cs="Times New Roman"/>
          <w:sz w:val="28"/>
          <w:szCs w:val="28"/>
          <w:lang w:eastAsia="ko-KR"/>
        </w:rPr>
      </w:pPr>
      <w:r>
        <w:rPr>
          <w:rFonts w:ascii="Times New Roman" w:eastAsia="Times New Roman" w:hAnsi="Times New Roman" w:cs="Times New Roman"/>
          <w:sz w:val="28"/>
          <w:szCs w:val="28"/>
          <w:lang w:eastAsia="ko-KR"/>
        </w:rPr>
        <w:t xml:space="preserve">9. </w:t>
      </w:r>
      <w:proofErr w:type="spellStart"/>
      <w:r w:rsidRPr="00D65253">
        <w:rPr>
          <w:rFonts w:ascii="Times New Roman" w:eastAsia="Times New Roman" w:hAnsi="Times New Roman" w:cs="Times New Roman"/>
          <w:sz w:val="28"/>
          <w:szCs w:val="28"/>
          <w:lang w:eastAsia="ko-KR"/>
        </w:rPr>
        <w:t>Порецкий</w:t>
      </w:r>
      <w:proofErr w:type="spellEnd"/>
      <w:r w:rsidRPr="00D65253">
        <w:rPr>
          <w:rFonts w:ascii="Times New Roman" w:eastAsia="Times New Roman" w:hAnsi="Times New Roman" w:cs="Times New Roman"/>
          <w:sz w:val="28"/>
          <w:szCs w:val="28"/>
          <w:lang w:eastAsia="ko-KR"/>
        </w:rPr>
        <w:t xml:space="preserve"> Л.Я. и др. Справочник эксплуатационника газифицированных котельных</w:t>
      </w:r>
      <w:r>
        <w:rPr>
          <w:rFonts w:ascii="Times New Roman" w:eastAsia="Times New Roman" w:hAnsi="Times New Roman" w:cs="Times New Roman"/>
          <w:sz w:val="28"/>
          <w:szCs w:val="28"/>
          <w:lang w:eastAsia="ko-KR"/>
        </w:rPr>
        <w:t xml:space="preserve"> </w:t>
      </w:r>
      <w:r w:rsidRPr="00D65253">
        <w:rPr>
          <w:rFonts w:ascii="Times New Roman" w:eastAsia="Times New Roman" w:hAnsi="Times New Roman" w:cs="Times New Roman"/>
          <w:sz w:val="28"/>
          <w:szCs w:val="28"/>
          <w:lang w:eastAsia="ko-KR"/>
        </w:rPr>
        <w:t>/ Л.Я.</w:t>
      </w:r>
      <w:r>
        <w:rPr>
          <w:rFonts w:ascii="Times New Roman" w:eastAsia="Times New Roman" w:hAnsi="Times New Roman" w:cs="Times New Roman"/>
          <w:sz w:val="28"/>
          <w:szCs w:val="28"/>
          <w:lang w:eastAsia="ko-KR"/>
        </w:rPr>
        <w:t xml:space="preserve"> </w:t>
      </w:r>
      <w:proofErr w:type="spellStart"/>
      <w:r w:rsidRPr="00D65253">
        <w:rPr>
          <w:rFonts w:ascii="Times New Roman" w:eastAsia="Times New Roman" w:hAnsi="Times New Roman" w:cs="Times New Roman"/>
          <w:sz w:val="28"/>
          <w:szCs w:val="28"/>
          <w:lang w:eastAsia="ko-KR"/>
        </w:rPr>
        <w:t>Порецкий</w:t>
      </w:r>
      <w:proofErr w:type="spellEnd"/>
      <w:r w:rsidRPr="00D65253">
        <w:rPr>
          <w:rFonts w:ascii="Times New Roman" w:eastAsia="Times New Roman" w:hAnsi="Times New Roman" w:cs="Times New Roman"/>
          <w:sz w:val="28"/>
          <w:szCs w:val="28"/>
          <w:lang w:eastAsia="ko-KR"/>
        </w:rPr>
        <w:t>, Р.Р.</w:t>
      </w:r>
      <w:r>
        <w:rPr>
          <w:rFonts w:ascii="Times New Roman" w:eastAsia="Times New Roman" w:hAnsi="Times New Roman" w:cs="Times New Roman"/>
          <w:sz w:val="28"/>
          <w:szCs w:val="28"/>
          <w:lang w:eastAsia="ko-KR"/>
        </w:rPr>
        <w:t xml:space="preserve"> </w:t>
      </w:r>
      <w:r w:rsidRPr="00D65253">
        <w:rPr>
          <w:rFonts w:ascii="Times New Roman" w:eastAsia="Times New Roman" w:hAnsi="Times New Roman" w:cs="Times New Roman"/>
          <w:sz w:val="28"/>
          <w:szCs w:val="28"/>
          <w:lang w:eastAsia="ko-KR"/>
        </w:rPr>
        <w:t>Рыбаков</w:t>
      </w:r>
      <w:r>
        <w:rPr>
          <w:rFonts w:ascii="Times New Roman" w:eastAsia="Times New Roman" w:hAnsi="Times New Roman" w:cs="Times New Roman"/>
          <w:sz w:val="28"/>
          <w:szCs w:val="28"/>
          <w:lang w:eastAsia="ko-KR"/>
        </w:rPr>
        <w:t xml:space="preserve">. – </w:t>
      </w:r>
      <w:r w:rsidRPr="00D65253">
        <w:rPr>
          <w:rFonts w:ascii="Times New Roman" w:eastAsia="Times New Roman" w:hAnsi="Times New Roman" w:cs="Times New Roman"/>
          <w:sz w:val="28"/>
          <w:szCs w:val="28"/>
          <w:lang w:eastAsia="ko-KR"/>
        </w:rPr>
        <w:t xml:space="preserve">Л.: Недра, 1988. </w:t>
      </w:r>
      <w:r>
        <w:rPr>
          <w:rFonts w:ascii="Times New Roman" w:eastAsia="Times New Roman" w:hAnsi="Times New Roman" w:cs="Times New Roman"/>
          <w:sz w:val="28"/>
          <w:szCs w:val="28"/>
          <w:lang w:val="kk-KZ" w:eastAsia="ru-RU"/>
        </w:rPr>
        <w:t xml:space="preserve">– </w:t>
      </w:r>
      <w:r w:rsidRPr="00D65253">
        <w:rPr>
          <w:rFonts w:ascii="Times New Roman" w:eastAsia="Times New Roman" w:hAnsi="Times New Roman" w:cs="Times New Roman"/>
          <w:sz w:val="28"/>
          <w:szCs w:val="28"/>
          <w:lang w:eastAsia="ko-KR"/>
        </w:rPr>
        <w:t>608 с.</w:t>
      </w:r>
    </w:p>
    <w:p w14:paraId="0A936357" w14:textId="77777777" w:rsidR="00907742" w:rsidRDefault="00907742" w:rsidP="00907742">
      <w:pPr>
        <w:tabs>
          <w:tab w:val="num" w:pos="928"/>
        </w:tabs>
        <w:spacing w:after="0" w:line="240" w:lineRule="auto"/>
        <w:ind w:firstLine="567"/>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eastAsia="ko-KR"/>
        </w:rPr>
        <w:t xml:space="preserve">10. </w:t>
      </w:r>
      <w:r w:rsidRPr="00EF68C6">
        <w:rPr>
          <w:rFonts w:ascii="Times New Roman" w:eastAsia="Times New Roman" w:hAnsi="Times New Roman" w:cs="Times New Roman"/>
          <w:sz w:val="28"/>
          <w:szCs w:val="28"/>
          <w:lang w:val="kk-KZ" w:eastAsia="ru-RU"/>
        </w:rPr>
        <w:t>Гусев Ю.А. Основы проектирования котельных установок (учебное пособие для ВУЗов). Изд. 2-ое, переработанное и доп</w:t>
      </w:r>
      <w:r>
        <w:rPr>
          <w:rFonts w:ascii="Times New Roman" w:eastAsia="Times New Roman" w:hAnsi="Times New Roman" w:cs="Times New Roman"/>
          <w:sz w:val="28"/>
          <w:szCs w:val="28"/>
          <w:lang w:val="kk-KZ" w:eastAsia="ru-RU"/>
        </w:rPr>
        <w:t>олненное. – М.: Стройиздат, 1973.</w:t>
      </w:r>
    </w:p>
    <w:p w14:paraId="5356C71D" w14:textId="77777777" w:rsidR="00907742" w:rsidRDefault="00907742" w:rsidP="00907742">
      <w:pPr>
        <w:pStyle w:val="a6"/>
        <w:numPr>
          <w:ilvl w:val="0"/>
          <w:numId w:val="11"/>
        </w:numPr>
        <w:tabs>
          <w:tab w:val="left" w:pos="1080"/>
        </w:tabs>
        <w:spacing w:after="0" w:line="240" w:lineRule="auto"/>
        <w:ind w:left="0" w:firstLine="567"/>
        <w:jc w:val="both"/>
        <w:rPr>
          <w:rFonts w:ascii="Times New Roman" w:eastAsia="Times New Roman" w:hAnsi="Times New Roman" w:cs="Times New Roman"/>
          <w:sz w:val="28"/>
          <w:szCs w:val="28"/>
          <w:lang w:eastAsia="ru-RU"/>
        </w:rPr>
      </w:pPr>
      <w:proofErr w:type="spellStart"/>
      <w:r w:rsidRPr="000F325B">
        <w:rPr>
          <w:rFonts w:ascii="Times New Roman" w:eastAsia="Times New Roman" w:hAnsi="Times New Roman" w:cs="Times New Roman"/>
          <w:sz w:val="28"/>
          <w:szCs w:val="28"/>
          <w:lang w:eastAsia="ru-RU"/>
        </w:rPr>
        <w:t>Трухний</w:t>
      </w:r>
      <w:proofErr w:type="spellEnd"/>
      <w:r w:rsidRPr="000F325B">
        <w:rPr>
          <w:rFonts w:ascii="Times New Roman" w:eastAsia="Times New Roman" w:hAnsi="Times New Roman" w:cs="Times New Roman"/>
          <w:sz w:val="28"/>
          <w:szCs w:val="28"/>
          <w:lang w:eastAsia="ru-RU"/>
        </w:rPr>
        <w:t xml:space="preserve"> А.Д., Ломакин Б.В. Теплофикационные паровые турбины и турбоустановки. – М.: МЭИ, 2002. – 540 с</w:t>
      </w:r>
    </w:p>
    <w:p w14:paraId="43217A74" w14:textId="77777777" w:rsidR="00907742" w:rsidRDefault="00907742" w:rsidP="00907742">
      <w:pPr>
        <w:pStyle w:val="a6"/>
        <w:numPr>
          <w:ilvl w:val="0"/>
          <w:numId w:val="11"/>
        </w:numPr>
        <w:tabs>
          <w:tab w:val="left" w:pos="1080"/>
        </w:tabs>
        <w:spacing w:after="0" w:line="240" w:lineRule="auto"/>
        <w:ind w:left="0" w:firstLine="567"/>
        <w:jc w:val="both"/>
        <w:rPr>
          <w:rFonts w:ascii="Times New Roman" w:eastAsia="Times New Roman" w:hAnsi="Times New Roman" w:cs="Times New Roman"/>
          <w:sz w:val="28"/>
          <w:szCs w:val="28"/>
          <w:lang w:eastAsia="ru-RU"/>
        </w:rPr>
      </w:pPr>
      <w:proofErr w:type="spellStart"/>
      <w:r w:rsidRPr="000F325B">
        <w:rPr>
          <w:rFonts w:ascii="Times New Roman" w:eastAsia="Times New Roman" w:hAnsi="Times New Roman" w:cs="Times New Roman"/>
          <w:sz w:val="28"/>
          <w:szCs w:val="28"/>
          <w:lang w:eastAsia="ru-RU"/>
        </w:rPr>
        <w:t>Цанев</w:t>
      </w:r>
      <w:proofErr w:type="spellEnd"/>
      <w:r w:rsidRPr="000F325B">
        <w:rPr>
          <w:rFonts w:ascii="Times New Roman" w:eastAsia="Times New Roman" w:hAnsi="Times New Roman" w:cs="Times New Roman"/>
          <w:sz w:val="28"/>
          <w:szCs w:val="28"/>
          <w:lang w:eastAsia="ru-RU"/>
        </w:rPr>
        <w:t xml:space="preserve"> С.В., Буров В.Д., Ремезов А.Н. Газотурбинные и парогазовые установки тепловых электростанций. 3-е изд., стер. </w:t>
      </w:r>
      <w:r>
        <w:rPr>
          <w:rFonts w:ascii="Times New Roman" w:eastAsia="Times New Roman" w:hAnsi="Times New Roman" w:cs="Times New Roman"/>
          <w:sz w:val="28"/>
          <w:szCs w:val="28"/>
          <w:lang w:val="kk-KZ" w:eastAsia="ru-RU"/>
        </w:rPr>
        <w:t>–</w:t>
      </w:r>
      <w:r w:rsidRPr="000F325B">
        <w:rPr>
          <w:rFonts w:ascii="Times New Roman" w:eastAsia="Times New Roman" w:hAnsi="Times New Roman" w:cs="Times New Roman"/>
          <w:sz w:val="28"/>
          <w:szCs w:val="28"/>
          <w:lang w:eastAsia="ru-RU"/>
        </w:rPr>
        <w:t xml:space="preserve"> М.: МЭИ, 2009. </w:t>
      </w:r>
      <w:r>
        <w:rPr>
          <w:rFonts w:ascii="Times New Roman" w:eastAsia="Times New Roman" w:hAnsi="Times New Roman" w:cs="Times New Roman"/>
          <w:sz w:val="28"/>
          <w:szCs w:val="28"/>
          <w:lang w:val="kk-KZ" w:eastAsia="ru-RU"/>
        </w:rPr>
        <w:t>–</w:t>
      </w:r>
      <w:r w:rsidRPr="000F325B">
        <w:rPr>
          <w:rFonts w:ascii="Times New Roman" w:eastAsia="Times New Roman" w:hAnsi="Times New Roman" w:cs="Times New Roman"/>
          <w:sz w:val="28"/>
          <w:szCs w:val="28"/>
          <w:lang w:eastAsia="ru-RU"/>
        </w:rPr>
        <w:t xml:space="preserve"> 584</w:t>
      </w:r>
      <w:r>
        <w:rPr>
          <w:rFonts w:ascii="Times New Roman" w:eastAsia="Times New Roman" w:hAnsi="Times New Roman" w:cs="Times New Roman"/>
          <w:sz w:val="28"/>
          <w:szCs w:val="28"/>
          <w:lang w:eastAsia="ru-RU"/>
        </w:rPr>
        <w:t xml:space="preserve"> с.</w:t>
      </w:r>
    </w:p>
    <w:p w14:paraId="76638296" w14:textId="77777777" w:rsidR="00907742" w:rsidRPr="000F325B" w:rsidRDefault="00907742" w:rsidP="00907742">
      <w:pPr>
        <w:pStyle w:val="a6"/>
        <w:numPr>
          <w:ilvl w:val="0"/>
          <w:numId w:val="11"/>
        </w:numPr>
        <w:tabs>
          <w:tab w:val="left" w:pos="1080"/>
        </w:tabs>
        <w:spacing w:after="0" w:line="240" w:lineRule="auto"/>
        <w:ind w:left="0" w:firstLine="567"/>
        <w:jc w:val="both"/>
        <w:rPr>
          <w:rFonts w:ascii="Times New Roman" w:eastAsia="Times New Roman" w:hAnsi="Times New Roman" w:cs="Times New Roman"/>
          <w:sz w:val="28"/>
          <w:szCs w:val="28"/>
          <w:lang w:eastAsia="ru-RU"/>
        </w:rPr>
      </w:pPr>
      <w:proofErr w:type="spellStart"/>
      <w:r w:rsidRPr="000F325B">
        <w:rPr>
          <w:rFonts w:ascii="Times New Roman" w:eastAsia="Times New Roman" w:hAnsi="Times New Roman" w:cs="Times New Roman"/>
          <w:sz w:val="28"/>
          <w:szCs w:val="28"/>
          <w:lang w:eastAsia="ru-RU"/>
        </w:rPr>
        <w:t>Трухний</w:t>
      </w:r>
      <w:proofErr w:type="spellEnd"/>
      <w:r w:rsidRPr="000F325B">
        <w:rPr>
          <w:rFonts w:ascii="Times New Roman" w:eastAsia="Times New Roman" w:hAnsi="Times New Roman" w:cs="Times New Roman"/>
          <w:sz w:val="28"/>
          <w:szCs w:val="28"/>
          <w:lang w:eastAsia="ru-RU"/>
        </w:rPr>
        <w:t xml:space="preserve"> А.Д. Парогазовые установки электростанций. Учебное пособие для вузов. </w:t>
      </w:r>
      <w:r>
        <w:rPr>
          <w:rFonts w:ascii="Times New Roman" w:eastAsia="Times New Roman" w:hAnsi="Times New Roman" w:cs="Times New Roman"/>
          <w:sz w:val="28"/>
          <w:szCs w:val="28"/>
          <w:lang w:val="kk-KZ" w:eastAsia="ru-RU"/>
        </w:rPr>
        <w:t>–</w:t>
      </w:r>
      <w:r w:rsidRPr="000F325B">
        <w:rPr>
          <w:rFonts w:ascii="Times New Roman" w:eastAsia="Times New Roman" w:hAnsi="Times New Roman" w:cs="Times New Roman"/>
          <w:sz w:val="28"/>
          <w:szCs w:val="28"/>
          <w:lang w:eastAsia="ru-RU"/>
        </w:rPr>
        <w:t xml:space="preserve"> М.: МЭИ, 2013. </w:t>
      </w:r>
      <w:r>
        <w:rPr>
          <w:rFonts w:ascii="Times New Roman" w:eastAsia="Times New Roman" w:hAnsi="Times New Roman" w:cs="Times New Roman"/>
          <w:sz w:val="28"/>
          <w:szCs w:val="28"/>
          <w:lang w:val="kk-KZ" w:eastAsia="ru-RU"/>
        </w:rPr>
        <w:t>–</w:t>
      </w:r>
      <w:r w:rsidRPr="000F325B">
        <w:rPr>
          <w:rFonts w:ascii="Times New Roman" w:eastAsia="Times New Roman" w:hAnsi="Times New Roman" w:cs="Times New Roman"/>
          <w:sz w:val="28"/>
          <w:szCs w:val="28"/>
          <w:lang w:eastAsia="ru-RU"/>
        </w:rPr>
        <w:t xml:space="preserve"> 648 с.</w:t>
      </w:r>
    </w:p>
    <w:p w14:paraId="02EC0C73" w14:textId="2C00DD7E" w:rsidR="0038718C" w:rsidRPr="00907742" w:rsidRDefault="00907742" w:rsidP="00907742">
      <w:pPr>
        <w:pStyle w:val="a6"/>
        <w:numPr>
          <w:ilvl w:val="0"/>
          <w:numId w:val="11"/>
        </w:numPr>
        <w:tabs>
          <w:tab w:val="left" w:pos="1080"/>
        </w:tabs>
        <w:spacing w:after="0" w:line="240" w:lineRule="auto"/>
        <w:ind w:left="0" w:firstLine="567"/>
        <w:jc w:val="both"/>
        <w:rPr>
          <w:rFonts w:ascii="Times New Roman" w:eastAsia="Times New Roman" w:hAnsi="Times New Roman" w:cs="Times New Roman"/>
          <w:sz w:val="28"/>
          <w:szCs w:val="28"/>
          <w:lang w:eastAsia="ru-RU"/>
        </w:rPr>
      </w:pPr>
      <w:r w:rsidRPr="000F325B">
        <w:rPr>
          <w:rFonts w:ascii="Times New Roman" w:eastAsia="Times New Roman" w:hAnsi="Times New Roman" w:cs="Times New Roman"/>
          <w:sz w:val="28"/>
          <w:szCs w:val="28"/>
          <w:lang w:eastAsia="ru-RU"/>
        </w:rPr>
        <w:t>Паровые и газовые турбины. /</w:t>
      </w:r>
      <w:r>
        <w:rPr>
          <w:rFonts w:ascii="Times New Roman" w:eastAsia="Times New Roman" w:hAnsi="Times New Roman" w:cs="Times New Roman"/>
          <w:sz w:val="28"/>
          <w:szCs w:val="28"/>
          <w:lang w:eastAsia="ru-RU"/>
        </w:rPr>
        <w:t xml:space="preserve"> </w:t>
      </w:r>
      <w:r w:rsidRPr="000F325B">
        <w:rPr>
          <w:rFonts w:ascii="Times New Roman" w:eastAsia="Times New Roman" w:hAnsi="Times New Roman" w:cs="Times New Roman"/>
          <w:sz w:val="28"/>
          <w:szCs w:val="28"/>
          <w:lang w:eastAsia="ru-RU"/>
        </w:rPr>
        <w:t>Под</w:t>
      </w:r>
      <w:proofErr w:type="gramStart"/>
      <w:r w:rsidRPr="000F325B">
        <w:rPr>
          <w:rFonts w:ascii="Times New Roman" w:eastAsia="Times New Roman" w:hAnsi="Times New Roman" w:cs="Times New Roman"/>
          <w:sz w:val="28"/>
          <w:szCs w:val="28"/>
          <w:lang w:eastAsia="ru-RU"/>
        </w:rPr>
        <w:t>.</w:t>
      </w:r>
      <w:proofErr w:type="gramEnd"/>
      <w:r w:rsidRPr="000F325B">
        <w:rPr>
          <w:rFonts w:ascii="Times New Roman" w:eastAsia="Times New Roman" w:hAnsi="Times New Roman" w:cs="Times New Roman"/>
          <w:sz w:val="28"/>
          <w:szCs w:val="28"/>
          <w:lang w:eastAsia="ru-RU"/>
        </w:rPr>
        <w:t xml:space="preserve"> </w:t>
      </w:r>
      <w:proofErr w:type="gramStart"/>
      <w:r w:rsidRPr="000F325B">
        <w:rPr>
          <w:rFonts w:ascii="Times New Roman" w:eastAsia="Times New Roman" w:hAnsi="Times New Roman" w:cs="Times New Roman"/>
          <w:sz w:val="28"/>
          <w:szCs w:val="28"/>
          <w:lang w:eastAsia="ru-RU"/>
        </w:rPr>
        <w:t>р</w:t>
      </w:r>
      <w:proofErr w:type="gramEnd"/>
      <w:r w:rsidRPr="000F325B">
        <w:rPr>
          <w:rFonts w:ascii="Times New Roman" w:eastAsia="Times New Roman" w:hAnsi="Times New Roman" w:cs="Times New Roman"/>
          <w:sz w:val="28"/>
          <w:szCs w:val="28"/>
          <w:lang w:eastAsia="ru-RU"/>
        </w:rPr>
        <w:t>ед. Костюка А.Г. и Фролова В.</w:t>
      </w:r>
      <w:r>
        <w:rPr>
          <w:rFonts w:ascii="Times New Roman" w:eastAsia="Times New Roman" w:hAnsi="Times New Roman" w:cs="Times New Roman"/>
          <w:sz w:val="28"/>
          <w:szCs w:val="28"/>
          <w:lang w:eastAsia="ru-RU"/>
        </w:rPr>
        <w:t> </w:t>
      </w:r>
      <w:r w:rsidRPr="000F325B">
        <w:rPr>
          <w:rFonts w:ascii="Times New Roman" w:eastAsia="Times New Roman" w:hAnsi="Times New Roman" w:cs="Times New Roman"/>
          <w:sz w:val="28"/>
          <w:szCs w:val="28"/>
          <w:lang w:eastAsia="ru-RU"/>
        </w:rPr>
        <w:t xml:space="preserve">В. </w:t>
      </w:r>
      <w:r>
        <w:rPr>
          <w:rFonts w:ascii="Times New Roman" w:eastAsia="Times New Roman" w:hAnsi="Times New Roman" w:cs="Times New Roman"/>
          <w:sz w:val="28"/>
          <w:szCs w:val="28"/>
          <w:lang w:val="kk-KZ" w:eastAsia="ru-RU"/>
        </w:rPr>
        <w:t xml:space="preserve">– </w:t>
      </w:r>
      <w:r w:rsidRPr="000F325B">
        <w:rPr>
          <w:rFonts w:ascii="Times New Roman" w:eastAsia="Times New Roman" w:hAnsi="Times New Roman" w:cs="Times New Roman"/>
          <w:sz w:val="28"/>
          <w:szCs w:val="28"/>
          <w:lang w:eastAsia="ru-RU"/>
        </w:rPr>
        <w:t xml:space="preserve">М.: </w:t>
      </w:r>
      <w:proofErr w:type="spellStart"/>
      <w:r w:rsidRPr="000F325B">
        <w:rPr>
          <w:rFonts w:ascii="Times New Roman" w:eastAsia="Times New Roman" w:hAnsi="Times New Roman" w:cs="Times New Roman"/>
          <w:sz w:val="28"/>
          <w:szCs w:val="28"/>
          <w:lang w:eastAsia="ru-RU"/>
        </w:rPr>
        <w:t>Энергоатомиздат</w:t>
      </w:r>
      <w:proofErr w:type="spellEnd"/>
      <w:r w:rsidRPr="000F325B">
        <w:rPr>
          <w:rFonts w:ascii="Times New Roman" w:eastAsia="Times New Roman" w:hAnsi="Times New Roman" w:cs="Times New Roman"/>
          <w:sz w:val="28"/>
          <w:szCs w:val="28"/>
          <w:lang w:eastAsia="ru-RU"/>
        </w:rPr>
        <w:t xml:space="preserve">, 1985. </w:t>
      </w:r>
      <w:r>
        <w:rPr>
          <w:rFonts w:ascii="Times New Roman" w:eastAsia="Times New Roman" w:hAnsi="Times New Roman" w:cs="Times New Roman"/>
          <w:sz w:val="28"/>
          <w:szCs w:val="28"/>
          <w:lang w:val="kk-KZ" w:eastAsia="ru-RU"/>
        </w:rPr>
        <w:t>–</w:t>
      </w:r>
      <w:r w:rsidRPr="000F325B">
        <w:rPr>
          <w:rFonts w:ascii="Times New Roman" w:eastAsia="Times New Roman" w:hAnsi="Times New Roman" w:cs="Times New Roman"/>
          <w:sz w:val="28"/>
          <w:szCs w:val="28"/>
          <w:lang w:eastAsia="ru-RU"/>
        </w:rPr>
        <w:t xml:space="preserve"> 350 с.</w:t>
      </w:r>
    </w:p>
    <w:p w14:paraId="50240F1D" w14:textId="77777777" w:rsidR="009A535F" w:rsidRDefault="009A535F" w:rsidP="00436A9F">
      <w:pPr>
        <w:pStyle w:val="a6"/>
        <w:tabs>
          <w:tab w:val="left" w:pos="284"/>
        </w:tabs>
        <w:spacing w:after="0" w:line="240" w:lineRule="auto"/>
        <w:ind w:left="0" w:firstLine="709"/>
        <w:jc w:val="center"/>
        <w:rPr>
          <w:rFonts w:ascii="Times New Roman" w:hAnsi="Times New Roman" w:cs="Times New Roman"/>
          <w:b/>
          <w:bCs/>
          <w:sz w:val="28"/>
          <w:szCs w:val="28"/>
          <w:lang w:val="kk-KZ"/>
        </w:rPr>
      </w:pPr>
      <w:bookmarkStart w:id="0" w:name="_GoBack"/>
      <w:bookmarkEnd w:id="0"/>
    </w:p>
    <w:sectPr w:rsidR="009A535F" w:rsidSect="000A13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05CFE"/>
    <w:multiLevelType w:val="multilevel"/>
    <w:tmpl w:val="806E8AB6"/>
    <w:lvl w:ilvl="0">
      <w:start w:val="1"/>
      <w:numFmt w:val="decimal"/>
      <w:lvlText w:val="%1."/>
      <w:lvlJc w:val="left"/>
      <w:pPr>
        <w:ind w:left="1211" w:hanging="360"/>
      </w:pPr>
      <w:rPr>
        <w:rFonts w:hint="default"/>
        <w:b w:val="0"/>
      </w:r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
    <w:nsid w:val="11620B5E"/>
    <w:multiLevelType w:val="multilevel"/>
    <w:tmpl w:val="97A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5D2DF8"/>
    <w:multiLevelType w:val="multilevel"/>
    <w:tmpl w:val="9C4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3567CF"/>
    <w:multiLevelType w:val="hybridMultilevel"/>
    <w:tmpl w:val="0E809D58"/>
    <w:lvl w:ilvl="0" w:tplc="D4961A78">
      <w:start w:val="1"/>
      <w:numFmt w:val="decimal"/>
      <w:lvlText w:val="%1."/>
      <w:lvlJc w:val="left"/>
      <w:pPr>
        <w:ind w:left="2922" w:hanging="370"/>
      </w:pPr>
      <w:rPr>
        <w:rFonts w:hint="default"/>
        <w:b/>
        <w:bCs/>
        <w:w w:val="108"/>
        <w:lang w:val="kk-KZ" w:eastAsia="en-US" w:bidi="ar-SA"/>
      </w:rPr>
    </w:lvl>
    <w:lvl w:ilvl="1" w:tplc="761E007C">
      <w:numFmt w:val="bullet"/>
      <w:lvlText w:val="•"/>
      <w:lvlJc w:val="left"/>
      <w:pPr>
        <w:ind w:left="240" w:hanging="370"/>
      </w:pPr>
      <w:rPr>
        <w:rFonts w:hint="default"/>
        <w:lang w:val="kk-KZ" w:eastAsia="en-US" w:bidi="ar-SA"/>
      </w:rPr>
    </w:lvl>
    <w:lvl w:ilvl="2" w:tplc="0BB8DFDE">
      <w:numFmt w:val="bullet"/>
      <w:lvlText w:val="•"/>
      <w:lvlJc w:val="left"/>
      <w:pPr>
        <w:ind w:left="1320" w:hanging="370"/>
      </w:pPr>
      <w:rPr>
        <w:rFonts w:hint="default"/>
        <w:lang w:val="kk-KZ" w:eastAsia="en-US" w:bidi="ar-SA"/>
      </w:rPr>
    </w:lvl>
    <w:lvl w:ilvl="3" w:tplc="F85CAA48">
      <w:numFmt w:val="bullet"/>
      <w:lvlText w:val="•"/>
      <w:lvlJc w:val="left"/>
      <w:pPr>
        <w:ind w:left="2400" w:hanging="370"/>
      </w:pPr>
      <w:rPr>
        <w:rFonts w:hint="default"/>
        <w:lang w:val="kk-KZ" w:eastAsia="en-US" w:bidi="ar-SA"/>
      </w:rPr>
    </w:lvl>
    <w:lvl w:ilvl="4" w:tplc="3F18EA0A">
      <w:numFmt w:val="bullet"/>
      <w:lvlText w:val="•"/>
      <w:lvlJc w:val="left"/>
      <w:pPr>
        <w:ind w:left="3481" w:hanging="370"/>
      </w:pPr>
      <w:rPr>
        <w:rFonts w:hint="default"/>
        <w:lang w:val="kk-KZ" w:eastAsia="en-US" w:bidi="ar-SA"/>
      </w:rPr>
    </w:lvl>
    <w:lvl w:ilvl="5" w:tplc="FE3AAAF6">
      <w:numFmt w:val="bullet"/>
      <w:lvlText w:val="•"/>
      <w:lvlJc w:val="left"/>
      <w:pPr>
        <w:ind w:left="4561" w:hanging="370"/>
      </w:pPr>
      <w:rPr>
        <w:rFonts w:hint="default"/>
        <w:lang w:val="kk-KZ" w:eastAsia="en-US" w:bidi="ar-SA"/>
      </w:rPr>
    </w:lvl>
    <w:lvl w:ilvl="6" w:tplc="2BFA923A">
      <w:numFmt w:val="bullet"/>
      <w:lvlText w:val="•"/>
      <w:lvlJc w:val="left"/>
      <w:pPr>
        <w:ind w:left="5642" w:hanging="370"/>
      </w:pPr>
      <w:rPr>
        <w:rFonts w:hint="default"/>
        <w:lang w:val="kk-KZ" w:eastAsia="en-US" w:bidi="ar-SA"/>
      </w:rPr>
    </w:lvl>
    <w:lvl w:ilvl="7" w:tplc="446A238E">
      <w:numFmt w:val="bullet"/>
      <w:lvlText w:val="•"/>
      <w:lvlJc w:val="left"/>
      <w:pPr>
        <w:ind w:left="6722" w:hanging="370"/>
      </w:pPr>
      <w:rPr>
        <w:rFonts w:hint="default"/>
        <w:lang w:val="kk-KZ" w:eastAsia="en-US" w:bidi="ar-SA"/>
      </w:rPr>
    </w:lvl>
    <w:lvl w:ilvl="8" w:tplc="7BCA66D2">
      <w:numFmt w:val="bullet"/>
      <w:lvlText w:val="•"/>
      <w:lvlJc w:val="left"/>
      <w:pPr>
        <w:ind w:left="7803" w:hanging="370"/>
      </w:pPr>
      <w:rPr>
        <w:rFonts w:hint="default"/>
        <w:lang w:val="kk-KZ" w:eastAsia="en-US" w:bidi="ar-SA"/>
      </w:rPr>
    </w:lvl>
  </w:abstractNum>
  <w:abstractNum w:abstractNumId="4">
    <w:nsid w:val="3A0D4CA6"/>
    <w:multiLevelType w:val="multilevel"/>
    <w:tmpl w:val="95DA7BD2"/>
    <w:lvl w:ilvl="0">
      <w:start w:val="1"/>
      <w:numFmt w:val="decimal"/>
      <w:lvlText w:val="%1."/>
      <w:lvlJc w:val="left"/>
      <w:pPr>
        <w:ind w:left="1211" w:hanging="360"/>
      </w:pPr>
      <w:rPr>
        <w:rFonts w:hint="default"/>
      </w:r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5">
    <w:nsid w:val="3E6A328D"/>
    <w:multiLevelType w:val="hybridMultilevel"/>
    <w:tmpl w:val="02F247E0"/>
    <w:lvl w:ilvl="0" w:tplc="59269F18">
      <w:start w:val="5"/>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6">
    <w:nsid w:val="44070698"/>
    <w:multiLevelType w:val="hybridMultilevel"/>
    <w:tmpl w:val="6F00B676"/>
    <w:lvl w:ilvl="0" w:tplc="3D705FF0">
      <w:start w:val="1"/>
      <w:numFmt w:val="bullet"/>
      <w:lvlText w:val=""/>
      <w:lvlJc w:val="left"/>
      <w:pPr>
        <w:tabs>
          <w:tab w:val="num" w:pos="1421"/>
        </w:tabs>
        <w:ind w:left="684" w:firstLine="709"/>
      </w:pPr>
      <w:rPr>
        <w:rFonts w:ascii="Symbol" w:hAnsi="Symbol" w:hint="default"/>
      </w:rPr>
    </w:lvl>
    <w:lvl w:ilvl="1" w:tplc="04190003" w:tentative="1">
      <w:start w:val="1"/>
      <w:numFmt w:val="bullet"/>
      <w:lvlText w:val="o"/>
      <w:lvlJc w:val="left"/>
      <w:pPr>
        <w:tabs>
          <w:tab w:val="num" w:pos="2124"/>
        </w:tabs>
        <w:ind w:left="2124" w:hanging="360"/>
      </w:pPr>
      <w:rPr>
        <w:rFonts w:ascii="Courier New" w:hAnsi="Courier New" w:hint="default"/>
      </w:rPr>
    </w:lvl>
    <w:lvl w:ilvl="2" w:tplc="04190005" w:tentative="1">
      <w:start w:val="1"/>
      <w:numFmt w:val="bullet"/>
      <w:lvlText w:val=""/>
      <w:lvlJc w:val="left"/>
      <w:pPr>
        <w:tabs>
          <w:tab w:val="num" w:pos="2844"/>
        </w:tabs>
        <w:ind w:left="2844" w:hanging="360"/>
      </w:pPr>
      <w:rPr>
        <w:rFonts w:ascii="Wingdings" w:hAnsi="Wingdings" w:hint="default"/>
      </w:rPr>
    </w:lvl>
    <w:lvl w:ilvl="3" w:tplc="04190001" w:tentative="1">
      <w:start w:val="1"/>
      <w:numFmt w:val="bullet"/>
      <w:lvlText w:val=""/>
      <w:lvlJc w:val="left"/>
      <w:pPr>
        <w:tabs>
          <w:tab w:val="num" w:pos="3564"/>
        </w:tabs>
        <w:ind w:left="3564" w:hanging="360"/>
      </w:pPr>
      <w:rPr>
        <w:rFonts w:ascii="Symbol" w:hAnsi="Symbol" w:hint="default"/>
      </w:rPr>
    </w:lvl>
    <w:lvl w:ilvl="4" w:tplc="04190003" w:tentative="1">
      <w:start w:val="1"/>
      <w:numFmt w:val="bullet"/>
      <w:lvlText w:val="o"/>
      <w:lvlJc w:val="left"/>
      <w:pPr>
        <w:tabs>
          <w:tab w:val="num" w:pos="4284"/>
        </w:tabs>
        <w:ind w:left="4284" w:hanging="360"/>
      </w:pPr>
      <w:rPr>
        <w:rFonts w:ascii="Courier New" w:hAnsi="Courier New" w:hint="default"/>
      </w:rPr>
    </w:lvl>
    <w:lvl w:ilvl="5" w:tplc="04190005" w:tentative="1">
      <w:start w:val="1"/>
      <w:numFmt w:val="bullet"/>
      <w:lvlText w:val=""/>
      <w:lvlJc w:val="left"/>
      <w:pPr>
        <w:tabs>
          <w:tab w:val="num" w:pos="5004"/>
        </w:tabs>
        <w:ind w:left="5004" w:hanging="360"/>
      </w:pPr>
      <w:rPr>
        <w:rFonts w:ascii="Wingdings" w:hAnsi="Wingdings" w:hint="default"/>
      </w:rPr>
    </w:lvl>
    <w:lvl w:ilvl="6" w:tplc="04190001" w:tentative="1">
      <w:start w:val="1"/>
      <w:numFmt w:val="bullet"/>
      <w:lvlText w:val=""/>
      <w:lvlJc w:val="left"/>
      <w:pPr>
        <w:tabs>
          <w:tab w:val="num" w:pos="5724"/>
        </w:tabs>
        <w:ind w:left="5724" w:hanging="360"/>
      </w:pPr>
      <w:rPr>
        <w:rFonts w:ascii="Symbol" w:hAnsi="Symbol" w:hint="default"/>
      </w:rPr>
    </w:lvl>
    <w:lvl w:ilvl="7" w:tplc="04190003" w:tentative="1">
      <w:start w:val="1"/>
      <w:numFmt w:val="bullet"/>
      <w:lvlText w:val="o"/>
      <w:lvlJc w:val="left"/>
      <w:pPr>
        <w:tabs>
          <w:tab w:val="num" w:pos="6444"/>
        </w:tabs>
        <w:ind w:left="6444" w:hanging="360"/>
      </w:pPr>
      <w:rPr>
        <w:rFonts w:ascii="Courier New" w:hAnsi="Courier New" w:hint="default"/>
      </w:rPr>
    </w:lvl>
    <w:lvl w:ilvl="8" w:tplc="04190005" w:tentative="1">
      <w:start w:val="1"/>
      <w:numFmt w:val="bullet"/>
      <w:lvlText w:val=""/>
      <w:lvlJc w:val="left"/>
      <w:pPr>
        <w:tabs>
          <w:tab w:val="num" w:pos="7164"/>
        </w:tabs>
        <w:ind w:left="7164" w:hanging="360"/>
      </w:pPr>
      <w:rPr>
        <w:rFonts w:ascii="Wingdings" w:hAnsi="Wingdings" w:hint="default"/>
      </w:rPr>
    </w:lvl>
  </w:abstractNum>
  <w:abstractNum w:abstractNumId="7">
    <w:nsid w:val="58033C64"/>
    <w:multiLevelType w:val="hybridMultilevel"/>
    <w:tmpl w:val="B1B061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B5C650A"/>
    <w:multiLevelType w:val="hybridMultilevel"/>
    <w:tmpl w:val="B42203FA"/>
    <w:lvl w:ilvl="0" w:tplc="3C04E66E">
      <w:start w:val="11"/>
      <w:numFmt w:val="decimal"/>
      <w:lvlText w:val="%1."/>
      <w:lvlJc w:val="left"/>
      <w:pPr>
        <w:ind w:left="1636" w:hanging="360"/>
      </w:pPr>
      <w:rPr>
        <w:rFonts w:hint="default"/>
      </w:rPr>
    </w:lvl>
    <w:lvl w:ilvl="1" w:tplc="20000019" w:tentative="1">
      <w:start w:val="1"/>
      <w:numFmt w:val="lowerLetter"/>
      <w:lvlText w:val="%2."/>
      <w:lvlJc w:val="left"/>
      <w:pPr>
        <w:ind w:left="2356" w:hanging="360"/>
      </w:pPr>
    </w:lvl>
    <w:lvl w:ilvl="2" w:tplc="2000001B" w:tentative="1">
      <w:start w:val="1"/>
      <w:numFmt w:val="lowerRoman"/>
      <w:lvlText w:val="%3."/>
      <w:lvlJc w:val="right"/>
      <w:pPr>
        <w:ind w:left="3076" w:hanging="180"/>
      </w:pPr>
    </w:lvl>
    <w:lvl w:ilvl="3" w:tplc="2000000F" w:tentative="1">
      <w:start w:val="1"/>
      <w:numFmt w:val="decimal"/>
      <w:lvlText w:val="%4."/>
      <w:lvlJc w:val="left"/>
      <w:pPr>
        <w:ind w:left="3796" w:hanging="360"/>
      </w:pPr>
    </w:lvl>
    <w:lvl w:ilvl="4" w:tplc="20000019" w:tentative="1">
      <w:start w:val="1"/>
      <w:numFmt w:val="lowerLetter"/>
      <w:lvlText w:val="%5."/>
      <w:lvlJc w:val="left"/>
      <w:pPr>
        <w:ind w:left="4516" w:hanging="360"/>
      </w:pPr>
    </w:lvl>
    <w:lvl w:ilvl="5" w:tplc="2000001B" w:tentative="1">
      <w:start w:val="1"/>
      <w:numFmt w:val="lowerRoman"/>
      <w:lvlText w:val="%6."/>
      <w:lvlJc w:val="right"/>
      <w:pPr>
        <w:ind w:left="5236" w:hanging="180"/>
      </w:pPr>
    </w:lvl>
    <w:lvl w:ilvl="6" w:tplc="2000000F" w:tentative="1">
      <w:start w:val="1"/>
      <w:numFmt w:val="decimal"/>
      <w:lvlText w:val="%7."/>
      <w:lvlJc w:val="left"/>
      <w:pPr>
        <w:ind w:left="5956" w:hanging="360"/>
      </w:pPr>
    </w:lvl>
    <w:lvl w:ilvl="7" w:tplc="20000019" w:tentative="1">
      <w:start w:val="1"/>
      <w:numFmt w:val="lowerLetter"/>
      <w:lvlText w:val="%8."/>
      <w:lvlJc w:val="left"/>
      <w:pPr>
        <w:ind w:left="6676" w:hanging="360"/>
      </w:pPr>
    </w:lvl>
    <w:lvl w:ilvl="8" w:tplc="2000001B" w:tentative="1">
      <w:start w:val="1"/>
      <w:numFmt w:val="lowerRoman"/>
      <w:lvlText w:val="%9."/>
      <w:lvlJc w:val="right"/>
      <w:pPr>
        <w:ind w:left="7396" w:hanging="180"/>
      </w:pPr>
    </w:lvl>
  </w:abstractNum>
  <w:abstractNum w:abstractNumId="9">
    <w:nsid w:val="6F7F2C7B"/>
    <w:multiLevelType w:val="multilevel"/>
    <w:tmpl w:val="540249C0"/>
    <w:lvl w:ilvl="0">
      <w:start w:val="1"/>
      <w:numFmt w:val="decimal"/>
      <w:lvlText w:val="%1."/>
      <w:lvlJc w:val="left"/>
      <w:pPr>
        <w:tabs>
          <w:tab w:val="num" w:pos="1287"/>
        </w:tabs>
        <w:ind w:left="1287" w:hanging="360"/>
      </w:pPr>
    </w:lvl>
    <w:lvl w:ilvl="1" w:tentative="1">
      <w:start w:val="1"/>
      <w:numFmt w:val="lowerLetter"/>
      <w:lvlText w:val="%2."/>
      <w:lvlJc w:val="left"/>
      <w:pPr>
        <w:tabs>
          <w:tab w:val="num" w:pos="2007"/>
        </w:tabs>
        <w:ind w:left="2007" w:hanging="360"/>
      </w:pPr>
    </w:lvl>
    <w:lvl w:ilvl="2" w:tentative="1">
      <w:start w:val="1"/>
      <w:numFmt w:val="lowerRoman"/>
      <w:lvlText w:val="%3."/>
      <w:lvlJc w:val="right"/>
      <w:pPr>
        <w:tabs>
          <w:tab w:val="num" w:pos="2727"/>
        </w:tabs>
        <w:ind w:left="2727" w:hanging="180"/>
      </w:pPr>
    </w:lvl>
    <w:lvl w:ilvl="3" w:tentative="1">
      <w:start w:val="1"/>
      <w:numFmt w:val="decimal"/>
      <w:lvlText w:val="%4."/>
      <w:lvlJc w:val="left"/>
      <w:pPr>
        <w:tabs>
          <w:tab w:val="num" w:pos="3447"/>
        </w:tabs>
        <w:ind w:left="3447" w:hanging="360"/>
      </w:pPr>
    </w:lvl>
    <w:lvl w:ilvl="4" w:tentative="1">
      <w:start w:val="1"/>
      <w:numFmt w:val="lowerLetter"/>
      <w:lvlText w:val="%5."/>
      <w:lvlJc w:val="left"/>
      <w:pPr>
        <w:tabs>
          <w:tab w:val="num" w:pos="4167"/>
        </w:tabs>
        <w:ind w:left="4167" w:hanging="360"/>
      </w:pPr>
    </w:lvl>
    <w:lvl w:ilvl="5" w:tentative="1">
      <w:start w:val="1"/>
      <w:numFmt w:val="lowerRoman"/>
      <w:lvlText w:val="%6."/>
      <w:lvlJc w:val="right"/>
      <w:pPr>
        <w:tabs>
          <w:tab w:val="num" w:pos="4887"/>
        </w:tabs>
        <w:ind w:left="4887" w:hanging="180"/>
      </w:pPr>
    </w:lvl>
    <w:lvl w:ilvl="6" w:tentative="1">
      <w:start w:val="1"/>
      <w:numFmt w:val="decimal"/>
      <w:lvlText w:val="%7."/>
      <w:lvlJc w:val="left"/>
      <w:pPr>
        <w:tabs>
          <w:tab w:val="num" w:pos="5607"/>
        </w:tabs>
        <w:ind w:left="5607" w:hanging="360"/>
      </w:pPr>
    </w:lvl>
    <w:lvl w:ilvl="7" w:tentative="1">
      <w:start w:val="1"/>
      <w:numFmt w:val="lowerLetter"/>
      <w:lvlText w:val="%8."/>
      <w:lvlJc w:val="left"/>
      <w:pPr>
        <w:tabs>
          <w:tab w:val="num" w:pos="6327"/>
        </w:tabs>
        <w:ind w:left="6327" w:hanging="360"/>
      </w:pPr>
    </w:lvl>
    <w:lvl w:ilvl="8" w:tentative="1">
      <w:start w:val="1"/>
      <w:numFmt w:val="lowerRoman"/>
      <w:lvlText w:val="%9."/>
      <w:lvlJc w:val="right"/>
      <w:pPr>
        <w:tabs>
          <w:tab w:val="num" w:pos="7047"/>
        </w:tabs>
        <w:ind w:left="7047" w:hanging="180"/>
      </w:pPr>
    </w:lvl>
  </w:abstractNum>
  <w:abstractNum w:abstractNumId="10">
    <w:nsid w:val="7EC46FEB"/>
    <w:multiLevelType w:val="multilevel"/>
    <w:tmpl w:val="6166182A"/>
    <w:lvl w:ilvl="0">
      <w:start w:val="1104"/>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4"/>
  </w:num>
  <w:num w:numId="3">
    <w:abstractNumId w:val="0"/>
  </w:num>
  <w:num w:numId="4">
    <w:abstractNumId w:val="10"/>
  </w:num>
  <w:num w:numId="5">
    <w:abstractNumId w:val="9"/>
  </w:num>
  <w:num w:numId="6">
    <w:abstractNumId w:val="3"/>
  </w:num>
  <w:num w:numId="7">
    <w:abstractNumId w:val="6"/>
  </w:num>
  <w:num w:numId="8">
    <w:abstractNumId w:val="1"/>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A6F"/>
    <w:rsid w:val="00025105"/>
    <w:rsid w:val="00042E96"/>
    <w:rsid w:val="00044C12"/>
    <w:rsid w:val="00050725"/>
    <w:rsid w:val="000609E9"/>
    <w:rsid w:val="00060BE5"/>
    <w:rsid w:val="000707C0"/>
    <w:rsid w:val="00093058"/>
    <w:rsid w:val="000A1327"/>
    <w:rsid w:val="000A4BAB"/>
    <w:rsid w:val="000D75A2"/>
    <w:rsid w:val="000E2641"/>
    <w:rsid w:val="00190FD3"/>
    <w:rsid w:val="00210C86"/>
    <w:rsid w:val="00241931"/>
    <w:rsid w:val="0027275B"/>
    <w:rsid w:val="00293754"/>
    <w:rsid w:val="00301B7F"/>
    <w:rsid w:val="0033548D"/>
    <w:rsid w:val="00365CA6"/>
    <w:rsid w:val="00371662"/>
    <w:rsid w:val="0038718C"/>
    <w:rsid w:val="003928DE"/>
    <w:rsid w:val="003B6B9E"/>
    <w:rsid w:val="003E1CC1"/>
    <w:rsid w:val="00436A9F"/>
    <w:rsid w:val="00440D90"/>
    <w:rsid w:val="00444473"/>
    <w:rsid w:val="004712C4"/>
    <w:rsid w:val="004B677F"/>
    <w:rsid w:val="004F4428"/>
    <w:rsid w:val="00501C60"/>
    <w:rsid w:val="00535D7B"/>
    <w:rsid w:val="00554131"/>
    <w:rsid w:val="005A3220"/>
    <w:rsid w:val="006017DB"/>
    <w:rsid w:val="0064166E"/>
    <w:rsid w:val="0065526C"/>
    <w:rsid w:val="0066499E"/>
    <w:rsid w:val="00673239"/>
    <w:rsid w:val="006C4891"/>
    <w:rsid w:val="006C5DB9"/>
    <w:rsid w:val="006C695C"/>
    <w:rsid w:val="0075510A"/>
    <w:rsid w:val="007A6607"/>
    <w:rsid w:val="00823274"/>
    <w:rsid w:val="008460B0"/>
    <w:rsid w:val="00877480"/>
    <w:rsid w:val="00891D69"/>
    <w:rsid w:val="008B0012"/>
    <w:rsid w:val="008B4E38"/>
    <w:rsid w:val="008D1CCA"/>
    <w:rsid w:val="008F20FB"/>
    <w:rsid w:val="00907742"/>
    <w:rsid w:val="00921342"/>
    <w:rsid w:val="00930ACC"/>
    <w:rsid w:val="00955CAE"/>
    <w:rsid w:val="009612D5"/>
    <w:rsid w:val="00961BAD"/>
    <w:rsid w:val="00991703"/>
    <w:rsid w:val="009A535F"/>
    <w:rsid w:val="009B2847"/>
    <w:rsid w:val="00A26260"/>
    <w:rsid w:val="00A30CBF"/>
    <w:rsid w:val="00A47A49"/>
    <w:rsid w:val="00A77D68"/>
    <w:rsid w:val="00A83A6F"/>
    <w:rsid w:val="00AD1BC4"/>
    <w:rsid w:val="00AE0181"/>
    <w:rsid w:val="00AF377B"/>
    <w:rsid w:val="00AF5EE2"/>
    <w:rsid w:val="00B134E5"/>
    <w:rsid w:val="00B20735"/>
    <w:rsid w:val="00B251C6"/>
    <w:rsid w:val="00B349FF"/>
    <w:rsid w:val="00BA4A02"/>
    <w:rsid w:val="00BD30AF"/>
    <w:rsid w:val="00BF3E8A"/>
    <w:rsid w:val="00C50DFC"/>
    <w:rsid w:val="00C51762"/>
    <w:rsid w:val="00CA25C4"/>
    <w:rsid w:val="00CA637F"/>
    <w:rsid w:val="00D06AFF"/>
    <w:rsid w:val="00D2262C"/>
    <w:rsid w:val="00D24967"/>
    <w:rsid w:val="00D2560E"/>
    <w:rsid w:val="00D30C58"/>
    <w:rsid w:val="00D65253"/>
    <w:rsid w:val="00DC19AE"/>
    <w:rsid w:val="00DD4019"/>
    <w:rsid w:val="00E26EE4"/>
    <w:rsid w:val="00E431BC"/>
    <w:rsid w:val="00E74022"/>
    <w:rsid w:val="00EC49AB"/>
    <w:rsid w:val="00EE56CB"/>
    <w:rsid w:val="00EF68C6"/>
    <w:rsid w:val="00F0535D"/>
    <w:rsid w:val="00F27CD9"/>
    <w:rsid w:val="00F33EC5"/>
    <w:rsid w:val="00F56D86"/>
    <w:rsid w:val="00F73A6A"/>
    <w:rsid w:val="00FC62DB"/>
    <w:rsid w:val="00FF387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30AF"/>
  </w:style>
  <w:style w:type="paragraph" w:styleId="1">
    <w:name w:val="heading 1"/>
    <w:basedOn w:val="a"/>
    <w:link w:val="10"/>
    <w:uiPriority w:val="1"/>
    <w:qFormat/>
    <w:rsid w:val="00CA25C4"/>
    <w:pPr>
      <w:widowControl w:val="0"/>
      <w:autoSpaceDE w:val="0"/>
      <w:autoSpaceDN w:val="0"/>
      <w:spacing w:after="0" w:line="240" w:lineRule="auto"/>
      <w:ind w:left="514" w:hanging="274"/>
      <w:outlineLvl w:val="0"/>
    </w:pPr>
    <w:rPr>
      <w:rFonts w:ascii="Times New Roman" w:eastAsia="Times New Roman" w:hAnsi="Times New Roman" w:cs="Times New Roman"/>
      <w:b/>
      <w:bCs/>
      <w:sz w:val="28"/>
      <w:szCs w:val="28"/>
      <w:lang w:val="kk-KZ"/>
    </w:rPr>
  </w:style>
  <w:style w:type="paragraph" w:styleId="6">
    <w:name w:val="heading 6"/>
    <w:basedOn w:val="a"/>
    <w:next w:val="a"/>
    <w:link w:val="60"/>
    <w:uiPriority w:val="9"/>
    <w:semiHidden/>
    <w:unhideWhenUsed/>
    <w:qFormat/>
    <w:rsid w:val="008D1CC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6552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Знак Знак Знак Знак Знак1 Знак"/>
    <w:basedOn w:val="a"/>
    <w:autoRedefine/>
    <w:uiPriority w:val="99"/>
    <w:rsid w:val="0065526C"/>
    <w:pPr>
      <w:spacing w:after="160" w:line="240" w:lineRule="exact"/>
    </w:pPr>
    <w:rPr>
      <w:rFonts w:ascii="Times New Roman" w:eastAsia="SimSun" w:hAnsi="Times New Roman" w:cs="Times New Roman"/>
      <w:b/>
      <w:bCs/>
      <w:sz w:val="28"/>
      <w:szCs w:val="28"/>
      <w:lang w:val="en-US"/>
    </w:rPr>
  </w:style>
  <w:style w:type="paragraph" w:styleId="2">
    <w:name w:val="Body Text 2"/>
    <w:basedOn w:val="a"/>
    <w:link w:val="20"/>
    <w:uiPriority w:val="99"/>
    <w:unhideWhenUsed/>
    <w:rsid w:val="0065526C"/>
    <w:pPr>
      <w:spacing w:after="120" w:line="480" w:lineRule="auto"/>
    </w:pPr>
    <w:rPr>
      <w:rFonts w:ascii="Calibri" w:eastAsia="Times New Roman" w:hAnsi="Calibri" w:cs="Times New Roman"/>
    </w:rPr>
  </w:style>
  <w:style w:type="character" w:customStyle="1" w:styleId="20">
    <w:name w:val="Основной текст 2 Знак"/>
    <w:basedOn w:val="a0"/>
    <w:link w:val="2"/>
    <w:uiPriority w:val="99"/>
    <w:rsid w:val="0065526C"/>
    <w:rPr>
      <w:rFonts w:ascii="Calibri" w:eastAsia="Times New Roman" w:hAnsi="Calibri" w:cs="Times New Roman"/>
    </w:rPr>
  </w:style>
  <w:style w:type="paragraph" w:styleId="a4">
    <w:name w:val="Body Text"/>
    <w:basedOn w:val="a"/>
    <w:link w:val="a5"/>
    <w:uiPriority w:val="99"/>
    <w:unhideWhenUsed/>
    <w:rsid w:val="0065526C"/>
    <w:pPr>
      <w:spacing w:after="120" w:line="240" w:lineRule="auto"/>
    </w:pPr>
    <w:rPr>
      <w:rFonts w:ascii="Times New Roman" w:eastAsia="Times New Roman" w:hAnsi="Times New Roman" w:cs="Times New Roman"/>
      <w:sz w:val="24"/>
      <w:szCs w:val="24"/>
      <w:lang w:eastAsia="ru-RU"/>
    </w:rPr>
  </w:style>
  <w:style w:type="character" w:customStyle="1" w:styleId="a5">
    <w:name w:val="Основной текст Знак"/>
    <w:basedOn w:val="a0"/>
    <w:link w:val="a4"/>
    <w:uiPriority w:val="99"/>
    <w:rsid w:val="0065526C"/>
    <w:rPr>
      <w:rFonts w:ascii="Times New Roman" w:eastAsia="Times New Roman" w:hAnsi="Times New Roman" w:cs="Times New Roman"/>
      <w:sz w:val="24"/>
      <w:szCs w:val="24"/>
      <w:lang w:eastAsia="ru-RU"/>
    </w:rPr>
  </w:style>
  <w:style w:type="paragraph" w:styleId="a6">
    <w:name w:val="List Paragraph"/>
    <w:aliases w:val="Стандартный,маркированный,Heading1,Colorful List - Accent 11,Colorful List - Accent 11CxSpLast,H1-1,Заголовок3,Bullet 1,Use Case List Paragraph,List Paragraph"/>
    <w:basedOn w:val="a"/>
    <w:link w:val="a7"/>
    <w:uiPriority w:val="34"/>
    <w:qFormat/>
    <w:rsid w:val="00D65253"/>
    <w:pPr>
      <w:ind w:left="720"/>
      <w:contextualSpacing/>
    </w:pPr>
  </w:style>
  <w:style w:type="character" w:customStyle="1" w:styleId="10">
    <w:name w:val="Заголовок 1 Знак"/>
    <w:basedOn w:val="a0"/>
    <w:link w:val="1"/>
    <w:uiPriority w:val="1"/>
    <w:rsid w:val="00CA25C4"/>
    <w:rPr>
      <w:rFonts w:ascii="Times New Roman" w:eastAsia="Times New Roman" w:hAnsi="Times New Roman" w:cs="Times New Roman"/>
      <w:b/>
      <w:bCs/>
      <w:sz w:val="28"/>
      <w:szCs w:val="28"/>
      <w:lang w:val="kk-KZ"/>
    </w:rPr>
  </w:style>
  <w:style w:type="paragraph" w:styleId="a8">
    <w:name w:val="Balloon Text"/>
    <w:basedOn w:val="a"/>
    <w:link w:val="a9"/>
    <w:uiPriority w:val="99"/>
    <w:semiHidden/>
    <w:unhideWhenUsed/>
    <w:rsid w:val="00A2626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A26260"/>
    <w:rPr>
      <w:rFonts w:ascii="Tahoma" w:hAnsi="Tahoma" w:cs="Tahoma"/>
      <w:sz w:val="16"/>
      <w:szCs w:val="16"/>
    </w:rPr>
  </w:style>
  <w:style w:type="character" w:customStyle="1" w:styleId="a7">
    <w:name w:val="Абзац списка Знак"/>
    <w:aliases w:val="Стандартный Знак,маркированный Знак,Heading1 Знак,Colorful List - Accent 11 Знак,Colorful List - Accent 11CxSpLast Знак,H1-1 Знак,Заголовок3 Знак,Bullet 1 Знак,Use Case List Paragraph Знак,List Paragraph Знак"/>
    <w:link w:val="a6"/>
    <w:uiPriority w:val="34"/>
    <w:locked/>
    <w:rsid w:val="00DD4019"/>
  </w:style>
  <w:style w:type="paragraph" w:styleId="aa">
    <w:name w:val="Normal (Web)"/>
    <w:basedOn w:val="a"/>
    <w:uiPriority w:val="99"/>
    <w:unhideWhenUsed/>
    <w:rsid w:val="00EE56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60">
    <w:name w:val="Заголовок 6 Знак"/>
    <w:basedOn w:val="a0"/>
    <w:link w:val="6"/>
    <w:uiPriority w:val="9"/>
    <w:semiHidden/>
    <w:rsid w:val="008D1CCA"/>
    <w:rPr>
      <w:rFonts w:asciiTheme="majorHAnsi" w:eastAsiaTheme="majorEastAsia" w:hAnsiTheme="majorHAnsi" w:cstheme="majorBidi"/>
      <w:color w:val="243F60" w:themeColor="accent1" w:themeShade="7F"/>
    </w:rPr>
  </w:style>
  <w:style w:type="character" w:styleId="ab">
    <w:name w:val="Strong"/>
    <w:basedOn w:val="a0"/>
    <w:uiPriority w:val="22"/>
    <w:qFormat/>
    <w:rsid w:val="00B134E5"/>
    <w:rPr>
      <w:b/>
      <w:bCs/>
    </w:rPr>
  </w:style>
  <w:style w:type="character" w:customStyle="1" w:styleId="citation-1261">
    <w:name w:val="citation-1261"/>
    <w:basedOn w:val="a0"/>
    <w:rsid w:val="00D24967"/>
  </w:style>
  <w:style w:type="character" w:customStyle="1" w:styleId="citation-1260">
    <w:name w:val="citation-1260"/>
    <w:basedOn w:val="a0"/>
    <w:rsid w:val="00D24967"/>
  </w:style>
  <w:style w:type="character" w:customStyle="1" w:styleId="citation-1259">
    <w:name w:val="citation-1259"/>
    <w:basedOn w:val="a0"/>
    <w:rsid w:val="00D24967"/>
  </w:style>
  <w:style w:type="character" w:customStyle="1" w:styleId="citation-1525">
    <w:name w:val="citation-1525"/>
    <w:basedOn w:val="a0"/>
    <w:rsid w:val="00D24967"/>
  </w:style>
  <w:style w:type="character" w:customStyle="1" w:styleId="citation-1524">
    <w:name w:val="citation-1524"/>
    <w:basedOn w:val="a0"/>
    <w:rsid w:val="00D24967"/>
  </w:style>
  <w:style w:type="character" w:customStyle="1" w:styleId="citation-1523">
    <w:name w:val="citation-1523"/>
    <w:basedOn w:val="a0"/>
    <w:rsid w:val="00D24967"/>
  </w:style>
  <w:style w:type="character" w:customStyle="1" w:styleId="citation-1522">
    <w:name w:val="citation-1522"/>
    <w:basedOn w:val="a0"/>
    <w:rsid w:val="00D24967"/>
  </w:style>
  <w:style w:type="character" w:customStyle="1" w:styleId="citation-1521">
    <w:name w:val="citation-1521"/>
    <w:basedOn w:val="a0"/>
    <w:rsid w:val="00D24967"/>
  </w:style>
  <w:style w:type="character" w:customStyle="1" w:styleId="citation-1520">
    <w:name w:val="citation-1520"/>
    <w:basedOn w:val="a0"/>
    <w:rsid w:val="00D24967"/>
  </w:style>
  <w:style w:type="character" w:customStyle="1" w:styleId="citation-1519">
    <w:name w:val="citation-1519"/>
    <w:basedOn w:val="a0"/>
    <w:rsid w:val="00D24967"/>
  </w:style>
  <w:style w:type="character" w:customStyle="1" w:styleId="citation-1518">
    <w:name w:val="citation-1518"/>
    <w:basedOn w:val="a0"/>
    <w:rsid w:val="00D24967"/>
  </w:style>
  <w:style w:type="character" w:customStyle="1" w:styleId="citation-1517">
    <w:name w:val="citation-1517"/>
    <w:basedOn w:val="a0"/>
    <w:rsid w:val="00D24967"/>
  </w:style>
  <w:style w:type="character" w:customStyle="1" w:styleId="citation-1516">
    <w:name w:val="citation-1516"/>
    <w:basedOn w:val="a0"/>
    <w:rsid w:val="00D24967"/>
  </w:style>
  <w:style w:type="character" w:customStyle="1" w:styleId="citation-1515">
    <w:name w:val="citation-1515"/>
    <w:basedOn w:val="a0"/>
    <w:rsid w:val="00D24967"/>
  </w:style>
  <w:style w:type="character" w:customStyle="1" w:styleId="citation-1514">
    <w:name w:val="citation-1514"/>
    <w:basedOn w:val="a0"/>
    <w:rsid w:val="00D24967"/>
  </w:style>
  <w:style w:type="character" w:customStyle="1" w:styleId="citation-1513">
    <w:name w:val="citation-1513"/>
    <w:basedOn w:val="a0"/>
    <w:rsid w:val="00D24967"/>
  </w:style>
  <w:style w:type="character" w:customStyle="1" w:styleId="citation-1512">
    <w:name w:val="citation-1512"/>
    <w:basedOn w:val="a0"/>
    <w:rsid w:val="00D24967"/>
  </w:style>
  <w:style w:type="character" w:customStyle="1" w:styleId="citation-1511">
    <w:name w:val="citation-1511"/>
    <w:basedOn w:val="a0"/>
    <w:rsid w:val="00D24967"/>
  </w:style>
  <w:style w:type="character" w:customStyle="1" w:styleId="math-inline">
    <w:name w:val="math-inline"/>
    <w:basedOn w:val="a0"/>
    <w:rsid w:val="00D24967"/>
  </w:style>
  <w:style w:type="character" w:customStyle="1" w:styleId="citation-1510">
    <w:name w:val="citation-1510"/>
    <w:basedOn w:val="a0"/>
    <w:rsid w:val="00D24967"/>
  </w:style>
  <w:style w:type="character" w:customStyle="1" w:styleId="citation-1555">
    <w:name w:val="citation-1555"/>
    <w:basedOn w:val="a0"/>
    <w:rsid w:val="00F0535D"/>
  </w:style>
  <w:style w:type="character" w:customStyle="1" w:styleId="citation-1554">
    <w:name w:val="citation-1554"/>
    <w:basedOn w:val="a0"/>
    <w:rsid w:val="00F0535D"/>
  </w:style>
  <w:style w:type="character" w:customStyle="1" w:styleId="citation-1553">
    <w:name w:val="citation-1553"/>
    <w:basedOn w:val="a0"/>
    <w:rsid w:val="00F0535D"/>
  </w:style>
  <w:style w:type="character" w:customStyle="1" w:styleId="citation-1566">
    <w:name w:val="citation-1566"/>
    <w:basedOn w:val="a0"/>
    <w:rsid w:val="00F0535D"/>
  </w:style>
  <w:style w:type="character" w:customStyle="1" w:styleId="citation-1565">
    <w:name w:val="citation-1565"/>
    <w:basedOn w:val="a0"/>
    <w:rsid w:val="00F0535D"/>
  </w:style>
  <w:style w:type="character" w:customStyle="1" w:styleId="citation-1572">
    <w:name w:val="citation-1572"/>
    <w:basedOn w:val="a0"/>
    <w:rsid w:val="00CA637F"/>
  </w:style>
  <w:style w:type="character" w:customStyle="1" w:styleId="citation-1571">
    <w:name w:val="citation-1571"/>
    <w:basedOn w:val="a0"/>
    <w:rsid w:val="00CA637F"/>
  </w:style>
  <w:style w:type="character" w:customStyle="1" w:styleId="citation-1580">
    <w:name w:val="citation-1580"/>
    <w:basedOn w:val="a0"/>
    <w:rsid w:val="006017DB"/>
  </w:style>
  <w:style w:type="character" w:customStyle="1" w:styleId="citation-1579">
    <w:name w:val="citation-1579"/>
    <w:basedOn w:val="a0"/>
    <w:rsid w:val="006017DB"/>
  </w:style>
  <w:style w:type="character" w:customStyle="1" w:styleId="citation-1578">
    <w:name w:val="citation-1578"/>
    <w:basedOn w:val="a0"/>
    <w:rsid w:val="006017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30AF"/>
  </w:style>
  <w:style w:type="paragraph" w:styleId="1">
    <w:name w:val="heading 1"/>
    <w:basedOn w:val="a"/>
    <w:link w:val="10"/>
    <w:uiPriority w:val="1"/>
    <w:qFormat/>
    <w:rsid w:val="00CA25C4"/>
    <w:pPr>
      <w:widowControl w:val="0"/>
      <w:autoSpaceDE w:val="0"/>
      <w:autoSpaceDN w:val="0"/>
      <w:spacing w:after="0" w:line="240" w:lineRule="auto"/>
      <w:ind w:left="514" w:hanging="274"/>
      <w:outlineLvl w:val="0"/>
    </w:pPr>
    <w:rPr>
      <w:rFonts w:ascii="Times New Roman" w:eastAsia="Times New Roman" w:hAnsi="Times New Roman" w:cs="Times New Roman"/>
      <w:b/>
      <w:bCs/>
      <w:sz w:val="28"/>
      <w:szCs w:val="28"/>
      <w:lang w:val="kk-KZ"/>
    </w:rPr>
  </w:style>
  <w:style w:type="paragraph" w:styleId="6">
    <w:name w:val="heading 6"/>
    <w:basedOn w:val="a"/>
    <w:next w:val="a"/>
    <w:link w:val="60"/>
    <w:uiPriority w:val="9"/>
    <w:semiHidden/>
    <w:unhideWhenUsed/>
    <w:qFormat/>
    <w:rsid w:val="008D1CC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6552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Знак Знак Знак Знак Знак1 Знак"/>
    <w:basedOn w:val="a"/>
    <w:autoRedefine/>
    <w:uiPriority w:val="99"/>
    <w:rsid w:val="0065526C"/>
    <w:pPr>
      <w:spacing w:after="160" w:line="240" w:lineRule="exact"/>
    </w:pPr>
    <w:rPr>
      <w:rFonts w:ascii="Times New Roman" w:eastAsia="SimSun" w:hAnsi="Times New Roman" w:cs="Times New Roman"/>
      <w:b/>
      <w:bCs/>
      <w:sz w:val="28"/>
      <w:szCs w:val="28"/>
      <w:lang w:val="en-US"/>
    </w:rPr>
  </w:style>
  <w:style w:type="paragraph" w:styleId="2">
    <w:name w:val="Body Text 2"/>
    <w:basedOn w:val="a"/>
    <w:link w:val="20"/>
    <w:uiPriority w:val="99"/>
    <w:unhideWhenUsed/>
    <w:rsid w:val="0065526C"/>
    <w:pPr>
      <w:spacing w:after="120" w:line="480" w:lineRule="auto"/>
    </w:pPr>
    <w:rPr>
      <w:rFonts w:ascii="Calibri" w:eastAsia="Times New Roman" w:hAnsi="Calibri" w:cs="Times New Roman"/>
    </w:rPr>
  </w:style>
  <w:style w:type="character" w:customStyle="1" w:styleId="20">
    <w:name w:val="Основной текст 2 Знак"/>
    <w:basedOn w:val="a0"/>
    <w:link w:val="2"/>
    <w:uiPriority w:val="99"/>
    <w:rsid w:val="0065526C"/>
    <w:rPr>
      <w:rFonts w:ascii="Calibri" w:eastAsia="Times New Roman" w:hAnsi="Calibri" w:cs="Times New Roman"/>
    </w:rPr>
  </w:style>
  <w:style w:type="paragraph" w:styleId="a4">
    <w:name w:val="Body Text"/>
    <w:basedOn w:val="a"/>
    <w:link w:val="a5"/>
    <w:uiPriority w:val="99"/>
    <w:unhideWhenUsed/>
    <w:rsid w:val="0065526C"/>
    <w:pPr>
      <w:spacing w:after="120" w:line="240" w:lineRule="auto"/>
    </w:pPr>
    <w:rPr>
      <w:rFonts w:ascii="Times New Roman" w:eastAsia="Times New Roman" w:hAnsi="Times New Roman" w:cs="Times New Roman"/>
      <w:sz w:val="24"/>
      <w:szCs w:val="24"/>
      <w:lang w:eastAsia="ru-RU"/>
    </w:rPr>
  </w:style>
  <w:style w:type="character" w:customStyle="1" w:styleId="a5">
    <w:name w:val="Основной текст Знак"/>
    <w:basedOn w:val="a0"/>
    <w:link w:val="a4"/>
    <w:uiPriority w:val="99"/>
    <w:rsid w:val="0065526C"/>
    <w:rPr>
      <w:rFonts w:ascii="Times New Roman" w:eastAsia="Times New Roman" w:hAnsi="Times New Roman" w:cs="Times New Roman"/>
      <w:sz w:val="24"/>
      <w:szCs w:val="24"/>
      <w:lang w:eastAsia="ru-RU"/>
    </w:rPr>
  </w:style>
  <w:style w:type="paragraph" w:styleId="a6">
    <w:name w:val="List Paragraph"/>
    <w:aliases w:val="Стандартный,маркированный,Heading1,Colorful List - Accent 11,Colorful List - Accent 11CxSpLast,H1-1,Заголовок3,Bullet 1,Use Case List Paragraph,List Paragraph"/>
    <w:basedOn w:val="a"/>
    <w:link w:val="a7"/>
    <w:uiPriority w:val="34"/>
    <w:qFormat/>
    <w:rsid w:val="00D65253"/>
    <w:pPr>
      <w:ind w:left="720"/>
      <w:contextualSpacing/>
    </w:pPr>
  </w:style>
  <w:style w:type="character" w:customStyle="1" w:styleId="10">
    <w:name w:val="Заголовок 1 Знак"/>
    <w:basedOn w:val="a0"/>
    <w:link w:val="1"/>
    <w:uiPriority w:val="1"/>
    <w:rsid w:val="00CA25C4"/>
    <w:rPr>
      <w:rFonts w:ascii="Times New Roman" w:eastAsia="Times New Roman" w:hAnsi="Times New Roman" w:cs="Times New Roman"/>
      <w:b/>
      <w:bCs/>
      <w:sz w:val="28"/>
      <w:szCs w:val="28"/>
      <w:lang w:val="kk-KZ"/>
    </w:rPr>
  </w:style>
  <w:style w:type="paragraph" w:styleId="a8">
    <w:name w:val="Balloon Text"/>
    <w:basedOn w:val="a"/>
    <w:link w:val="a9"/>
    <w:uiPriority w:val="99"/>
    <w:semiHidden/>
    <w:unhideWhenUsed/>
    <w:rsid w:val="00A2626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A26260"/>
    <w:rPr>
      <w:rFonts w:ascii="Tahoma" w:hAnsi="Tahoma" w:cs="Tahoma"/>
      <w:sz w:val="16"/>
      <w:szCs w:val="16"/>
    </w:rPr>
  </w:style>
  <w:style w:type="character" w:customStyle="1" w:styleId="a7">
    <w:name w:val="Абзац списка Знак"/>
    <w:aliases w:val="Стандартный Знак,маркированный Знак,Heading1 Знак,Colorful List - Accent 11 Знак,Colorful List - Accent 11CxSpLast Знак,H1-1 Знак,Заголовок3 Знак,Bullet 1 Знак,Use Case List Paragraph Знак,List Paragraph Знак"/>
    <w:link w:val="a6"/>
    <w:uiPriority w:val="34"/>
    <w:locked/>
    <w:rsid w:val="00DD4019"/>
  </w:style>
  <w:style w:type="paragraph" w:styleId="aa">
    <w:name w:val="Normal (Web)"/>
    <w:basedOn w:val="a"/>
    <w:uiPriority w:val="99"/>
    <w:unhideWhenUsed/>
    <w:rsid w:val="00EE56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60">
    <w:name w:val="Заголовок 6 Знак"/>
    <w:basedOn w:val="a0"/>
    <w:link w:val="6"/>
    <w:uiPriority w:val="9"/>
    <w:semiHidden/>
    <w:rsid w:val="008D1CCA"/>
    <w:rPr>
      <w:rFonts w:asciiTheme="majorHAnsi" w:eastAsiaTheme="majorEastAsia" w:hAnsiTheme="majorHAnsi" w:cstheme="majorBidi"/>
      <w:color w:val="243F60" w:themeColor="accent1" w:themeShade="7F"/>
    </w:rPr>
  </w:style>
  <w:style w:type="character" w:styleId="ab">
    <w:name w:val="Strong"/>
    <w:basedOn w:val="a0"/>
    <w:uiPriority w:val="22"/>
    <w:qFormat/>
    <w:rsid w:val="00B134E5"/>
    <w:rPr>
      <w:b/>
      <w:bCs/>
    </w:rPr>
  </w:style>
  <w:style w:type="character" w:customStyle="1" w:styleId="citation-1261">
    <w:name w:val="citation-1261"/>
    <w:basedOn w:val="a0"/>
    <w:rsid w:val="00D24967"/>
  </w:style>
  <w:style w:type="character" w:customStyle="1" w:styleId="citation-1260">
    <w:name w:val="citation-1260"/>
    <w:basedOn w:val="a0"/>
    <w:rsid w:val="00D24967"/>
  </w:style>
  <w:style w:type="character" w:customStyle="1" w:styleId="citation-1259">
    <w:name w:val="citation-1259"/>
    <w:basedOn w:val="a0"/>
    <w:rsid w:val="00D24967"/>
  </w:style>
  <w:style w:type="character" w:customStyle="1" w:styleId="citation-1525">
    <w:name w:val="citation-1525"/>
    <w:basedOn w:val="a0"/>
    <w:rsid w:val="00D24967"/>
  </w:style>
  <w:style w:type="character" w:customStyle="1" w:styleId="citation-1524">
    <w:name w:val="citation-1524"/>
    <w:basedOn w:val="a0"/>
    <w:rsid w:val="00D24967"/>
  </w:style>
  <w:style w:type="character" w:customStyle="1" w:styleId="citation-1523">
    <w:name w:val="citation-1523"/>
    <w:basedOn w:val="a0"/>
    <w:rsid w:val="00D24967"/>
  </w:style>
  <w:style w:type="character" w:customStyle="1" w:styleId="citation-1522">
    <w:name w:val="citation-1522"/>
    <w:basedOn w:val="a0"/>
    <w:rsid w:val="00D24967"/>
  </w:style>
  <w:style w:type="character" w:customStyle="1" w:styleId="citation-1521">
    <w:name w:val="citation-1521"/>
    <w:basedOn w:val="a0"/>
    <w:rsid w:val="00D24967"/>
  </w:style>
  <w:style w:type="character" w:customStyle="1" w:styleId="citation-1520">
    <w:name w:val="citation-1520"/>
    <w:basedOn w:val="a0"/>
    <w:rsid w:val="00D24967"/>
  </w:style>
  <w:style w:type="character" w:customStyle="1" w:styleId="citation-1519">
    <w:name w:val="citation-1519"/>
    <w:basedOn w:val="a0"/>
    <w:rsid w:val="00D24967"/>
  </w:style>
  <w:style w:type="character" w:customStyle="1" w:styleId="citation-1518">
    <w:name w:val="citation-1518"/>
    <w:basedOn w:val="a0"/>
    <w:rsid w:val="00D24967"/>
  </w:style>
  <w:style w:type="character" w:customStyle="1" w:styleId="citation-1517">
    <w:name w:val="citation-1517"/>
    <w:basedOn w:val="a0"/>
    <w:rsid w:val="00D24967"/>
  </w:style>
  <w:style w:type="character" w:customStyle="1" w:styleId="citation-1516">
    <w:name w:val="citation-1516"/>
    <w:basedOn w:val="a0"/>
    <w:rsid w:val="00D24967"/>
  </w:style>
  <w:style w:type="character" w:customStyle="1" w:styleId="citation-1515">
    <w:name w:val="citation-1515"/>
    <w:basedOn w:val="a0"/>
    <w:rsid w:val="00D24967"/>
  </w:style>
  <w:style w:type="character" w:customStyle="1" w:styleId="citation-1514">
    <w:name w:val="citation-1514"/>
    <w:basedOn w:val="a0"/>
    <w:rsid w:val="00D24967"/>
  </w:style>
  <w:style w:type="character" w:customStyle="1" w:styleId="citation-1513">
    <w:name w:val="citation-1513"/>
    <w:basedOn w:val="a0"/>
    <w:rsid w:val="00D24967"/>
  </w:style>
  <w:style w:type="character" w:customStyle="1" w:styleId="citation-1512">
    <w:name w:val="citation-1512"/>
    <w:basedOn w:val="a0"/>
    <w:rsid w:val="00D24967"/>
  </w:style>
  <w:style w:type="character" w:customStyle="1" w:styleId="citation-1511">
    <w:name w:val="citation-1511"/>
    <w:basedOn w:val="a0"/>
    <w:rsid w:val="00D24967"/>
  </w:style>
  <w:style w:type="character" w:customStyle="1" w:styleId="math-inline">
    <w:name w:val="math-inline"/>
    <w:basedOn w:val="a0"/>
    <w:rsid w:val="00D24967"/>
  </w:style>
  <w:style w:type="character" w:customStyle="1" w:styleId="citation-1510">
    <w:name w:val="citation-1510"/>
    <w:basedOn w:val="a0"/>
    <w:rsid w:val="00D24967"/>
  </w:style>
  <w:style w:type="character" w:customStyle="1" w:styleId="citation-1555">
    <w:name w:val="citation-1555"/>
    <w:basedOn w:val="a0"/>
    <w:rsid w:val="00F0535D"/>
  </w:style>
  <w:style w:type="character" w:customStyle="1" w:styleId="citation-1554">
    <w:name w:val="citation-1554"/>
    <w:basedOn w:val="a0"/>
    <w:rsid w:val="00F0535D"/>
  </w:style>
  <w:style w:type="character" w:customStyle="1" w:styleId="citation-1553">
    <w:name w:val="citation-1553"/>
    <w:basedOn w:val="a0"/>
    <w:rsid w:val="00F0535D"/>
  </w:style>
  <w:style w:type="character" w:customStyle="1" w:styleId="citation-1566">
    <w:name w:val="citation-1566"/>
    <w:basedOn w:val="a0"/>
    <w:rsid w:val="00F0535D"/>
  </w:style>
  <w:style w:type="character" w:customStyle="1" w:styleId="citation-1565">
    <w:name w:val="citation-1565"/>
    <w:basedOn w:val="a0"/>
    <w:rsid w:val="00F0535D"/>
  </w:style>
  <w:style w:type="character" w:customStyle="1" w:styleId="citation-1572">
    <w:name w:val="citation-1572"/>
    <w:basedOn w:val="a0"/>
    <w:rsid w:val="00CA637F"/>
  </w:style>
  <w:style w:type="character" w:customStyle="1" w:styleId="citation-1571">
    <w:name w:val="citation-1571"/>
    <w:basedOn w:val="a0"/>
    <w:rsid w:val="00CA637F"/>
  </w:style>
  <w:style w:type="character" w:customStyle="1" w:styleId="citation-1580">
    <w:name w:val="citation-1580"/>
    <w:basedOn w:val="a0"/>
    <w:rsid w:val="006017DB"/>
  </w:style>
  <w:style w:type="character" w:customStyle="1" w:styleId="citation-1579">
    <w:name w:val="citation-1579"/>
    <w:basedOn w:val="a0"/>
    <w:rsid w:val="006017DB"/>
  </w:style>
  <w:style w:type="character" w:customStyle="1" w:styleId="citation-1578">
    <w:name w:val="citation-1578"/>
    <w:basedOn w:val="a0"/>
    <w:rsid w:val="00601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320774">
      <w:bodyDiv w:val="1"/>
      <w:marLeft w:val="0"/>
      <w:marRight w:val="0"/>
      <w:marTop w:val="0"/>
      <w:marBottom w:val="0"/>
      <w:divBdr>
        <w:top w:val="none" w:sz="0" w:space="0" w:color="auto"/>
        <w:left w:val="none" w:sz="0" w:space="0" w:color="auto"/>
        <w:bottom w:val="none" w:sz="0" w:space="0" w:color="auto"/>
        <w:right w:val="none" w:sz="0" w:space="0" w:color="auto"/>
      </w:divBdr>
    </w:div>
    <w:div w:id="619072590">
      <w:bodyDiv w:val="1"/>
      <w:marLeft w:val="0"/>
      <w:marRight w:val="0"/>
      <w:marTop w:val="0"/>
      <w:marBottom w:val="0"/>
      <w:divBdr>
        <w:top w:val="none" w:sz="0" w:space="0" w:color="auto"/>
        <w:left w:val="none" w:sz="0" w:space="0" w:color="auto"/>
        <w:bottom w:val="none" w:sz="0" w:space="0" w:color="auto"/>
        <w:right w:val="none" w:sz="0" w:space="0" w:color="auto"/>
      </w:divBdr>
      <w:divsChild>
        <w:div w:id="1209536134">
          <w:marLeft w:val="0"/>
          <w:marRight w:val="0"/>
          <w:marTop w:val="0"/>
          <w:marBottom w:val="0"/>
          <w:divBdr>
            <w:top w:val="none" w:sz="0" w:space="0" w:color="auto"/>
            <w:left w:val="none" w:sz="0" w:space="0" w:color="auto"/>
            <w:bottom w:val="none" w:sz="0" w:space="0" w:color="auto"/>
            <w:right w:val="none" w:sz="0" w:space="0" w:color="auto"/>
          </w:divBdr>
          <w:divsChild>
            <w:div w:id="532572826">
              <w:marLeft w:val="0"/>
              <w:marRight w:val="0"/>
              <w:marTop w:val="0"/>
              <w:marBottom w:val="0"/>
              <w:divBdr>
                <w:top w:val="none" w:sz="0" w:space="0" w:color="auto"/>
                <w:left w:val="none" w:sz="0" w:space="0" w:color="auto"/>
                <w:bottom w:val="none" w:sz="0" w:space="0" w:color="auto"/>
                <w:right w:val="none" w:sz="0" w:space="0" w:color="auto"/>
              </w:divBdr>
              <w:divsChild>
                <w:div w:id="368847531">
                  <w:marLeft w:val="0"/>
                  <w:marRight w:val="0"/>
                  <w:marTop w:val="0"/>
                  <w:marBottom w:val="0"/>
                  <w:divBdr>
                    <w:top w:val="none" w:sz="0" w:space="0" w:color="auto"/>
                    <w:left w:val="none" w:sz="0" w:space="0" w:color="auto"/>
                    <w:bottom w:val="none" w:sz="0" w:space="0" w:color="auto"/>
                    <w:right w:val="none" w:sz="0" w:space="0" w:color="auto"/>
                  </w:divBdr>
                </w:div>
                <w:div w:id="1743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3701">
      <w:bodyDiv w:val="1"/>
      <w:marLeft w:val="0"/>
      <w:marRight w:val="0"/>
      <w:marTop w:val="0"/>
      <w:marBottom w:val="0"/>
      <w:divBdr>
        <w:top w:val="none" w:sz="0" w:space="0" w:color="auto"/>
        <w:left w:val="none" w:sz="0" w:space="0" w:color="auto"/>
        <w:bottom w:val="none" w:sz="0" w:space="0" w:color="auto"/>
        <w:right w:val="none" w:sz="0" w:space="0" w:color="auto"/>
      </w:divBdr>
      <w:divsChild>
        <w:div w:id="1649935681">
          <w:marLeft w:val="0"/>
          <w:marRight w:val="0"/>
          <w:marTop w:val="0"/>
          <w:marBottom w:val="0"/>
          <w:divBdr>
            <w:top w:val="none" w:sz="0" w:space="0" w:color="auto"/>
            <w:left w:val="none" w:sz="0" w:space="0" w:color="auto"/>
            <w:bottom w:val="none" w:sz="0" w:space="0" w:color="auto"/>
            <w:right w:val="none" w:sz="0" w:space="0" w:color="auto"/>
          </w:divBdr>
          <w:divsChild>
            <w:div w:id="739987307">
              <w:marLeft w:val="0"/>
              <w:marRight w:val="0"/>
              <w:marTop w:val="0"/>
              <w:marBottom w:val="0"/>
              <w:divBdr>
                <w:top w:val="none" w:sz="0" w:space="0" w:color="auto"/>
                <w:left w:val="none" w:sz="0" w:space="0" w:color="auto"/>
                <w:bottom w:val="none" w:sz="0" w:space="0" w:color="auto"/>
                <w:right w:val="none" w:sz="0" w:space="0" w:color="auto"/>
              </w:divBdr>
              <w:divsChild>
                <w:div w:id="159121619">
                  <w:marLeft w:val="0"/>
                  <w:marRight w:val="0"/>
                  <w:marTop w:val="0"/>
                  <w:marBottom w:val="0"/>
                  <w:divBdr>
                    <w:top w:val="none" w:sz="0" w:space="0" w:color="auto"/>
                    <w:left w:val="none" w:sz="0" w:space="0" w:color="auto"/>
                    <w:bottom w:val="none" w:sz="0" w:space="0" w:color="auto"/>
                    <w:right w:val="none" w:sz="0" w:space="0" w:color="auto"/>
                  </w:divBdr>
                  <w:divsChild>
                    <w:div w:id="557009258">
                      <w:marLeft w:val="0"/>
                      <w:marRight w:val="0"/>
                      <w:marTop w:val="0"/>
                      <w:marBottom w:val="0"/>
                      <w:divBdr>
                        <w:top w:val="none" w:sz="0" w:space="0" w:color="auto"/>
                        <w:left w:val="none" w:sz="0" w:space="0" w:color="auto"/>
                        <w:bottom w:val="none" w:sz="0" w:space="0" w:color="auto"/>
                        <w:right w:val="none" w:sz="0" w:space="0" w:color="auto"/>
                      </w:divBdr>
                      <w:divsChild>
                        <w:div w:id="1937253659">
                          <w:marLeft w:val="0"/>
                          <w:marRight w:val="0"/>
                          <w:marTop w:val="0"/>
                          <w:marBottom w:val="0"/>
                          <w:divBdr>
                            <w:top w:val="none" w:sz="0" w:space="0" w:color="auto"/>
                            <w:left w:val="none" w:sz="0" w:space="0" w:color="auto"/>
                            <w:bottom w:val="none" w:sz="0" w:space="0" w:color="auto"/>
                            <w:right w:val="none" w:sz="0" w:space="0" w:color="auto"/>
                          </w:divBdr>
                          <w:divsChild>
                            <w:div w:id="7390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339789">
      <w:bodyDiv w:val="1"/>
      <w:marLeft w:val="0"/>
      <w:marRight w:val="0"/>
      <w:marTop w:val="0"/>
      <w:marBottom w:val="0"/>
      <w:divBdr>
        <w:top w:val="none" w:sz="0" w:space="0" w:color="auto"/>
        <w:left w:val="none" w:sz="0" w:space="0" w:color="auto"/>
        <w:bottom w:val="none" w:sz="0" w:space="0" w:color="auto"/>
        <w:right w:val="none" w:sz="0" w:space="0" w:color="auto"/>
      </w:divBdr>
      <w:divsChild>
        <w:div w:id="1154879427">
          <w:marLeft w:val="0"/>
          <w:marRight w:val="0"/>
          <w:marTop w:val="0"/>
          <w:marBottom w:val="0"/>
          <w:divBdr>
            <w:top w:val="none" w:sz="0" w:space="0" w:color="auto"/>
            <w:left w:val="none" w:sz="0" w:space="0" w:color="auto"/>
            <w:bottom w:val="none" w:sz="0" w:space="0" w:color="auto"/>
            <w:right w:val="none" w:sz="0" w:space="0" w:color="auto"/>
          </w:divBdr>
          <w:divsChild>
            <w:div w:id="687945693">
              <w:marLeft w:val="0"/>
              <w:marRight w:val="0"/>
              <w:marTop w:val="0"/>
              <w:marBottom w:val="0"/>
              <w:divBdr>
                <w:top w:val="none" w:sz="0" w:space="0" w:color="auto"/>
                <w:left w:val="none" w:sz="0" w:space="0" w:color="auto"/>
                <w:bottom w:val="none" w:sz="0" w:space="0" w:color="auto"/>
                <w:right w:val="none" w:sz="0" w:space="0" w:color="auto"/>
              </w:divBdr>
              <w:divsChild>
                <w:div w:id="209927777">
                  <w:marLeft w:val="0"/>
                  <w:marRight w:val="0"/>
                  <w:marTop w:val="0"/>
                  <w:marBottom w:val="0"/>
                  <w:divBdr>
                    <w:top w:val="none" w:sz="0" w:space="0" w:color="auto"/>
                    <w:left w:val="none" w:sz="0" w:space="0" w:color="auto"/>
                    <w:bottom w:val="none" w:sz="0" w:space="0" w:color="auto"/>
                    <w:right w:val="none" w:sz="0" w:space="0" w:color="auto"/>
                  </w:divBdr>
                  <w:divsChild>
                    <w:div w:id="672533121">
                      <w:marLeft w:val="0"/>
                      <w:marRight w:val="0"/>
                      <w:marTop w:val="0"/>
                      <w:marBottom w:val="0"/>
                      <w:divBdr>
                        <w:top w:val="none" w:sz="0" w:space="0" w:color="auto"/>
                        <w:left w:val="none" w:sz="0" w:space="0" w:color="auto"/>
                        <w:bottom w:val="none" w:sz="0" w:space="0" w:color="auto"/>
                        <w:right w:val="none" w:sz="0" w:space="0" w:color="auto"/>
                      </w:divBdr>
                      <w:divsChild>
                        <w:div w:id="1939215232">
                          <w:marLeft w:val="0"/>
                          <w:marRight w:val="0"/>
                          <w:marTop w:val="0"/>
                          <w:marBottom w:val="0"/>
                          <w:divBdr>
                            <w:top w:val="none" w:sz="0" w:space="0" w:color="auto"/>
                            <w:left w:val="none" w:sz="0" w:space="0" w:color="auto"/>
                            <w:bottom w:val="none" w:sz="0" w:space="0" w:color="auto"/>
                            <w:right w:val="none" w:sz="0" w:space="0" w:color="auto"/>
                          </w:divBdr>
                          <w:divsChild>
                            <w:div w:id="2844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495256">
      <w:bodyDiv w:val="1"/>
      <w:marLeft w:val="0"/>
      <w:marRight w:val="0"/>
      <w:marTop w:val="0"/>
      <w:marBottom w:val="0"/>
      <w:divBdr>
        <w:top w:val="none" w:sz="0" w:space="0" w:color="auto"/>
        <w:left w:val="none" w:sz="0" w:space="0" w:color="auto"/>
        <w:bottom w:val="none" w:sz="0" w:space="0" w:color="auto"/>
        <w:right w:val="none" w:sz="0" w:space="0" w:color="auto"/>
      </w:divBdr>
    </w:div>
    <w:div w:id="962613700">
      <w:bodyDiv w:val="1"/>
      <w:marLeft w:val="0"/>
      <w:marRight w:val="0"/>
      <w:marTop w:val="0"/>
      <w:marBottom w:val="0"/>
      <w:divBdr>
        <w:top w:val="none" w:sz="0" w:space="0" w:color="auto"/>
        <w:left w:val="none" w:sz="0" w:space="0" w:color="auto"/>
        <w:bottom w:val="none" w:sz="0" w:space="0" w:color="auto"/>
        <w:right w:val="none" w:sz="0" w:space="0" w:color="auto"/>
      </w:divBdr>
      <w:divsChild>
        <w:div w:id="1282150783">
          <w:marLeft w:val="0"/>
          <w:marRight w:val="0"/>
          <w:marTop w:val="0"/>
          <w:marBottom w:val="0"/>
          <w:divBdr>
            <w:top w:val="none" w:sz="0" w:space="0" w:color="auto"/>
            <w:left w:val="none" w:sz="0" w:space="0" w:color="auto"/>
            <w:bottom w:val="none" w:sz="0" w:space="0" w:color="auto"/>
            <w:right w:val="none" w:sz="0" w:space="0" w:color="auto"/>
          </w:divBdr>
          <w:divsChild>
            <w:div w:id="1307319784">
              <w:marLeft w:val="0"/>
              <w:marRight w:val="0"/>
              <w:marTop w:val="0"/>
              <w:marBottom w:val="0"/>
              <w:divBdr>
                <w:top w:val="none" w:sz="0" w:space="0" w:color="auto"/>
                <w:left w:val="none" w:sz="0" w:space="0" w:color="auto"/>
                <w:bottom w:val="none" w:sz="0" w:space="0" w:color="auto"/>
                <w:right w:val="none" w:sz="0" w:space="0" w:color="auto"/>
              </w:divBdr>
              <w:divsChild>
                <w:div w:id="1670517483">
                  <w:marLeft w:val="0"/>
                  <w:marRight w:val="0"/>
                  <w:marTop w:val="0"/>
                  <w:marBottom w:val="0"/>
                  <w:divBdr>
                    <w:top w:val="none" w:sz="0" w:space="0" w:color="auto"/>
                    <w:left w:val="none" w:sz="0" w:space="0" w:color="auto"/>
                    <w:bottom w:val="none" w:sz="0" w:space="0" w:color="auto"/>
                    <w:right w:val="none" w:sz="0" w:space="0" w:color="auto"/>
                  </w:divBdr>
                  <w:divsChild>
                    <w:div w:id="719519880">
                      <w:marLeft w:val="0"/>
                      <w:marRight w:val="0"/>
                      <w:marTop w:val="0"/>
                      <w:marBottom w:val="0"/>
                      <w:divBdr>
                        <w:top w:val="none" w:sz="0" w:space="0" w:color="auto"/>
                        <w:left w:val="none" w:sz="0" w:space="0" w:color="auto"/>
                        <w:bottom w:val="none" w:sz="0" w:space="0" w:color="auto"/>
                        <w:right w:val="none" w:sz="0" w:space="0" w:color="auto"/>
                      </w:divBdr>
                      <w:divsChild>
                        <w:div w:id="799423583">
                          <w:marLeft w:val="0"/>
                          <w:marRight w:val="0"/>
                          <w:marTop w:val="0"/>
                          <w:marBottom w:val="0"/>
                          <w:divBdr>
                            <w:top w:val="none" w:sz="0" w:space="0" w:color="auto"/>
                            <w:left w:val="none" w:sz="0" w:space="0" w:color="auto"/>
                            <w:bottom w:val="none" w:sz="0" w:space="0" w:color="auto"/>
                            <w:right w:val="none" w:sz="0" w:space="0" w:color="auto"/>
                          </w:divBdr>
                          <w:divsChild>
                            <w:div w:id="9814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931321">
      <w:bodyDiv w:val="1"/>
      <w:marLeft w:val="0"/>
      <w:marRight w:val="0"/>
      <w:marTop w:val="0"/>
      <w:marBottom w:val="0"/>
      <w:divBdr>
        <w:top w:val="none" w:sz="0" w:space="0" w:color="auto"/>
        <w:left w:val="none" w:sz="0" w:space="0" w:color="auto"/>
        <w:bottom w:val="none" w:sz="0" w:space="0" w:color="auto"/>
        <w:right w:val="none" w:sz="0" w:space="0" w:color="auto"/>
      </w:divBdr>
    </w:div>
    <w:div w:id="1223634986">
      <w:bodyDiv w:val="1"/>
      <w:marLeft w:val="0"/>
      <w:marRight w:val="0"/>
      <w:marTop w:val="0"/>
      <w:marBottom w:val="0"/>
      <w:divBdr>
        <w:top w:val="none" w:sz="0" w:space="0" w:color="auto"/>
        <w:left w:val="none" w:sz="0" w:space="0" w:color="auto"/>
        <w:bottom w:val="none" w:sz="0" w:space="0" w:color="auto"/>
        <w:right w:val="none" w:sz="0" w:space="0" w:color="auto"/>
      </w:divBdr>
    </w:div>
    <w:div w:id="1468283707">
      <w:bodyDiv w:val="1"/>
      <w:marLeft w:val="0"/>
      <w:marRight w:val="0"/>
      <w:marTop w:val="0"/>
      <w:marBottom w:val="0"/>
      <w:divBdr>
        <w:top w:val="none" w:sz="0" w:space="0" w:color="auto"/>
        <w:left w:val="none" w:sz="0" w:space="0" w:color="auto"/>
        <w:bottom w:val="none" w:sz="0" w:space="0" w:color="auto"/>
        <w:right w:val="none" w:sz="0" w:space="0" w:color="auto"/>
      </w:divBdr>
    </w:div>
    <w:div w:id="1524782655">
      <w:bodyDiv w:val="1"/>
      <w:marLeft w:val="0"/>
      <w:marRight w:val="0"/>
      <w:marTop w:val="0"/>
      <w:marBottom w:val="0"/>
      <w:divBdr>
        <w:top w:val="none" w:sz="0" w:space="0" w:color="auto"/>
        <w:left w:val="none" w:sz="0" w:space="0" w:color="auto"/>
        <w:bottom w:val="none" w:sz="0" w:space="0" w:color="auto"/>
        <w:right w:val="none" w:sz="0" w:space="0" w:color="auto"/>
      </w:divBdr>
      <w:divsChild>
        <w:div w:id="1071385503">
          <w:marLeft w:val="0"/>
          <w:marRight w:val="0"/>
          <w:marTop w:val="0"/>
          <w:marBottom w:val="0"/>
          <w:divBdr>
            <w:top w:val="none" w:sz="0" w:space="0" w:color="auto"/>
            <w:left w:val="none" w:sz="0" w:space="0" w:color="auto"/>
            <w:bottom w:val="none" w:sz="0" w:space="0" w:color="auto"/>
            <w:right w:val="none" w:sz="0" w:space="0" w:color="auto"/>
          </w:divBdr>
          <w:divsChild>
            <w:div w:id="2113083862">
              <w:marLeft w:val="0"/>
              <w:marRight w:val="0"/>
              <w:marTop w:val="0"/>
              <w:marBottom w:val="0"/>
              <w:divBdr>
                <w:top w:val="none" w:sz="0" w:space="0" w:color="auto"/>
                <w:left w:val="none" w:sz="0" w:space="0" w:color="auto"/>
                <w:bottom w:val="none" w:sz="0" w:space="0" w:color="auto"/>
                <w:right w:val="none" w:sz="0" w:space="0" w:color="auto"/>
              </w:divBdr>
              <w:divsChild>
                <w:div w:id="1435007345">
                  <w:marLeft w:val="0"/>
                  <w:marRight w:val="0"/>
                  <w:marTop w:val="0"/>
                  <w:marBottom w:val="0"/>
                  <w:divBdr>
                    <w:top w:val="none" w:sz="0" w:space="0" w:color="auto"/>
                    <w:left w:val="none" w:sz="0" w:space="0" w:color="auto"/>
                    <w:bottom w:val="none" w:sz="0" w:space="0" w:color="auto"/>
                    <w:right w:val="none" w:sz="0" w:space="0" w:color="auto"/>
                  </w:divBdr>
                  <w:divsChild>
                    <w:div w:id="979380529">
                      <w:marLeft w:val="0"/>
                      <w:marRight w:val="0"/>
                      <w:marTop w:val="0"/>
                      <w:marBottom w:val="0"/>
                      <w:divBdr>
                        <w:top w:val="none" w:sz="0" w:space="0" w:color="auto"/>
                        <w:left w:val="none" w:sz="0" w:space="0" w:color="auto"/>
                        <w:bottom w:val="none" w:sz="0" w:space="0" w:color="auto"/>
                        <w:right w:val="none" w:sz="0" w:space="0" w:color="auto"/>
                      </w:divBdr>
                      <w:divsChild>
                        <w:div w:id="800727674">
                          <w:marLeft w:val="0"/>
                          <w:marRight w:val="0"/>
                          <w:marTop w:val="0"/>
                          <w:marBottom w:val="0"/>
                          <w:divBdr>
                            <w:top w:val="none" w:sz="0" w:space="0" w:color="auto"/>
                            <w:left w:val="none" w:sz="0" w:space="0" w:color="auto"/>
                            <w:bottom w:val="none" w:sz="0" w:space="0" w:color="auto"/>
                            <w:right w:val="none" w:sz="0" w:space="0" w:color="auto"/>
                          </w:divBdr>
                          <w:divsChild>
                            <w:div w:id="3899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79404">
      <w:bodyDiv w:val="1"/>
      <w:marLeft w:val="0"/>
      <w:marRight w:val="0"/>
      <w:marTop w:val="0"/>
      <w:marBottom w:val="0"/>
      <w:divBdr>
        <w:top w:val="none" w:sz="0" w:space="0" w:color="auto"/>
        <w:left w:val="none" w:sz="0" w:space="0" w:color="auto"/>
        <w:bottom w:val="none" w:sz="0" w:space="0" w:color="auto"/>
        <w:right w:val="none" w:sz="0" w:space="0" w:color="auto"/>
      </w:divBdr>
    </w:div>
    <w:div w:id="1787236871">
      <w:bodyDiv w:val="1"/>
      <w:marLeft w:val="0"/>
      <w:marRight w:val="0"/>
      <w:marTop w:val="0"/>
      <w:marBottom w:val="0"/>
      <w:divBdr>
        <w:top w:val="none" w:sz="0" w:space="0" w:color="auto"/>
        <w:left w:val="none" w:sz="0" w:space="0" w:color="auto"/>
        <w:bottom w:val="none" w:sz="0" w:space="0" w:color="auto"/>
        <w:right w:val="none" w:sz="0" w:space="0" w:color="auto"/>
      </w:divBdr>
    </w:div>
    <w:div w:id="181260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6</Pages>
  <Words>2038</Words>
  <Characters>11623</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Айгуль Муйтунова</cp:lastModifiedBy>
  <cp:revision>63</cp:revision>
  <cp:lastPrinted>2025-10-07T08:05:00Z</cp:lastPrinted>
  <dcterms:created xsi:type="dcterms:W3CDTF">2020-02-11T11:49:00Z</dcterms:created>
  <dcterms:modified xsi:type="dcterms:W3CDTF">2026-05-21T07:13:00Z</dcterms:modified>
</cp:coreProperties>
</file>