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692D" w:rsidRPr="00200373" w:rsidRDefault="00E5692D" w:rsidP="00F42FE0">
      <w:pPr>
        <w:pStyle w:val="af0"/>
        <w:shd w:val="clear" w:color="auto" w:fill="FFFFFF"/>
        <w:tabs>
          <w:tab w:val="left" w:pos="1843"/>
        </w:tabs>
        <w:spacing w:before="0" w:beforeAutospacing="0" w:after="0" w:afterAutospacing="0"/>
        <w:ind w:firstLine="3544"/>
        <w:jc w:val="center"/>
        <w:rPr>
          <w:b/>
          <w:bCs/>
          <w:color w:val="222222"/>
          <w:sz w:val="28"/>
          <w:szCs w:val="28"/>
          <w:lang w:val="kk-KZ"/>
        </w:rPr>
      </w:pPr>
    </w:p>
    <w:p w:rsidR="00E5692D" w:rsidRDefault="00E5692D" w:rsidP="00E5692D">
      <w:pPr>
        <w:pStyle w:val="a5"/>
        <w:tabs>
          <w:tab w:val="left" w:pos="1574"/>
        </w:tabs>
        <w:rPr>
          <w:rFonts w:ascii="Times New Roman" w:hAnsi="Times New Roman" w:cs="Times New Roman"/>
          <w:b/>
          <w:sz w:val="28"/>
          <w:szCs w:val="28"/>
          <w:lang w:val="kk-KZ"/>
        </w:rPr>
      </w:pPr>
    </w:p>
    <w:p w:rsidR="00E375B9" w:rsidRPr="001E4D9E" w:rsidRDefault="00E375B9" w:rsidP="003D57EC">
      <w:pPr>
        <w:pStyle w:val="a5"/>
        <w:jc w:val="center"/>
        <w:rPr>
          <w:rFonts w:ascii="Times New Roman" w:hAnsi="Times New Roman" w:cs="Times New Roman"/>
          <w:b/>
          <w:bCs/>
          <w:sz w:val="28"/>
          <w:szCs w:val="28"/>
          <w:lang w:val="kk-KZ"/>
        </w:rPr>
      </w:pPr>
      <w:r w:rsidRPr="001E4D9E">
        <w:rPr>
          <w:rFonts w:ascii="Times New Roman" w:hAnsi="Times New Roman" w:cs="Times New Roman"/>
          <w:b/>
          <w:sz w:val="28"/>
          <w:szCs w:val="28"/>
          <w:lang w:val="kk-KZ"/>
        </w:rPr>
        <w:t xml:space="preserve">«Фармацевтикалық химия және фармакогнозия» </w:t>
      </w:r>
      <w:r w:rsidRPr="001E4D9E">
        <w:rPr>
          <w:rFonts w:ascii="Times New Roman" w:hAnsi="Times New Roman" w:cs="Times New Roman"/>
          <w:b/>
          <w:bCs/>
          <w:sz w:val="28"/>
          <w:szCs w:val="28"/>
          <w:lang w:val="kk-KZ"/>
        </w:rPr>
        <w:t xml:space="preserve">пәні бойынша </w:t>
      </w:r>
    </w:p>
    <w:p w:rsidR="00E375B9" w:rsidRPr="001E4D9E" w:rsidRDefault="00E375B9" w:rsidP="003D57EC">
      <w:pPr>
        <w:pStyle w:val="a5"/>
        <w:jc w:val="center"/>
        <w:rPr>
          <w:rFonts w:ascii="Times New Roman" w:hAnsi="Times New Roman" w:cs="Times New Roman"/>
          <w:b/>
          <w:sz w:val="28"/>
          <w:szCs w:val="28"/>
          <w:lang w:val="kk-KZ"/>
        </w:rPr>
      </w:pPr>
      <w:r w:rsidRPr="001E4D9E">
        <w:rPr>
          <w:rFonts w:ascii="Times New Roman" w:hAnsi="Times New Roman" w:cs="Times New Roman"/>
          <w:b/>
          <w:sz w:val="28"/>
          <w:szCs w:val="28"/>
          <w:lang w:val="kk-KZ"/>
        </w:rPr>
        <w:t xml:space="preserve">магистратураға түсуге арналған кешенді тестілеудің </w:t>
      </w:r>
    </w:p>
    <w:p w:rsidR="00E375B9" w:rsidRPr="001E4D9E" w:rsidRDefault="00E375B9" w:rsidP="003D57EC">
      <w:pPr>
        <w:spacing w:after="0" w:line="240" w:lineRule="auto"/>
        <w:jc w:val="center"/>
        <w:rPr>
          <w:rFonts w:ascii="Times New Roman" w:hAnsi="Times New Roman" w:cs="Times New Roman"/>
          <w:b/>
          <w:bCs/>
          <w:sz w:val="28"/>
          <w:szCs w:val="28"/>
          <w:lang w:val="kk-KZ"/>
        </w:rPr>
      </w:pPr>
      <w:r w:rsidRPr="001E4D9E">
        <w:rPr>
          <w:rFonts w:ascii="Times New Roman" w:hAnsi="Times New Roman" w:cs="Times New Roman"/>
          <w:b/>
          <w:sz w:val="28"/>
          <w:szCs w:val="28"/>
          <w:lang w:val="kk-KZ"/>
        </w:rPr>
        <w:t>ТЕСТ СПЕЦИФИКАЦИЯСЫ</w:t>
      </w:r>
    </w:p>
    <w:p w:rsidR="00E375B9" w:rsidRPr="001E4D9E" w:rsidRDefault="003D57EC" w:rsidP="003D57EC">
      <w:pPr>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(202</w:t>
      </w:r>
      <w:r w:rsidR="00CF7B60">
        <w:rPr>
          <w:rFonts w:ascii="Times New Roman" w:hAnsi="Times New Roman" w:cs="Times New Roman"/>
          <w:sz w:val="28"/>
          <w:szCs w:val="28"/>
          <w:lang w:val="kk-KZ"/>
        </w:rPr>
        <w:t>6</w:t>
      </w:r>
      <w:r w:rsidR="00E375B9" w:rsidRPr="001E4D9E">
        <w:rPr>
          <w:rFonts w:ascii="Times New Roman" w:hAnsi="Times New Roman" w:cs="Times New Roman"/>
          <w:sz w:val="28"/>
          <w:szCs w:val="28"/>
          <w:lang w:val="kk-KZ"/>
        </w:rPr>
        <w:t xml:space="preserve"> жылдан бастап қолдану үшін бекітілген)</w:t>
      </w:r>
    </w:p>
    <w:p w:rsidR="003D57EC" w:rsidRPr="001E4D9E" w:rsidRDefault="003D57EC" w:rsidP="003D57EC">
      <w:pPr>
        <w:spacing w:after="0" w:line="240" w:lineRule="auto"/>
        <w:jc w:val="center"/>
        <w:rPr>
          <w:rFonts w:ascii="Times New Roman" w:hAnsi="Times New Roman" w:cs="Times New Roman"/>
          <w:sz w:val="28"/>
          <w:szCs w:val="28"/>
          <w:lang w:val="kk-KZ"/>
        </w:rPr>
      </w:pPr>
    </w:p>
    <w:p w:rsidR="00E375B9" w:rsidRPr="001E4D9E" w:rsidRDefault="00E375B9" w:rsidP="003D57EC">
      <w:pPr>
        <w:shd w:val="clear" w:color="auto" w:fill="FFFFFF"/>
        <w:tabs>
          <w:tab w:val="left" w:pos="180"/>
        </w:tabs>
        <w:spacing w:after="0" w:line="240" w:lineRule="auto"/>
        <w:jc w:val="both"/>
        <w:rPr>
          <w:rFonts w:ascii="Times New Roman" w:hAnsi="Times New Roman" w:cs="Times New Roman"/>
          <w:b/>
          <w:bCs/>
          <w:spacing w:val="2"/>
          <w:sz w:val="28"/>
          <w:szCs w:val="28"/>
          <w:lang w:val="kk-KZ"/>
        </w:rPr>
      </w:pPr>
      <w:r w:rsidRPr="001E4D9E">
        <w:rPr>
          <w:rFonts w:ascii="Times New Roman" w:hAnsi="Times New Roman" w:cs="Times New Roman"/>
          <w:b/>
          <w:bCs/>
          <w:sz w:val="28"/>
          <w:szCs w:val="28"/>
          <w:lang w:val="kk-KZ"/>
        </w:rPr>
        <w:t xml:space="preserve">1. Мақсаты: </w:t>
      </w:r>
      <w:r w:rsidRPr="001E4D9E">
        <w:rPr>
          <w:rFonts w:ascii="Times New Roman" w:hAnsi="Times New Roman" w:cs="Times New Roman"/>
          <w:sz w:val="28"/>
          <w:szCs w:val="28"/>
          <w:lang w:val="kk-KZ"/>
        </w:rPr>
        <w:t>Қазақстан Республикасы жоғары оқу орнынан кейінгі білім беру ұйымдарында оқуды жалғастыра алу</w:t>
      </w:r>
      <w:r w:rsidRPr="001E4D9E">
        <w:rPr>
          <w:rFonts w:ascii="Times New Roman" w:hAnsi="Times New Roman" w:cs="Times New Roman"/>
          <w:bCs/>
          <w:sz w:val="28"/>
          <w:szCs w:val="28"/>
          <w:lang w:val="kk-KZ"/>
        </w:rPr>
        <w:t xml:space="preserve"> қабілетін анықтау.</w:t>
      </w:r>
    </w:p>
    <w:p w:rsidR="00E375B9" w:rsidRPr="001E4D9E" w:rsidRDefault="00E375B9" w:rsidP="003D57EC">
      <w:pPr>
        <w:tabs>
          <w:tab w:val="left" w:pos="284"/>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b/>
          <w:bCs/>
          <w:sz w:val="28"/>
          <w:szCs w:val="28"/>
          <w:lang w:val="kk-KZ"/>
        </w:rPr>
        <w:t>2. Міндеті:</w:t>
      </w:r>
      <w:r w:rsidRPr="001E4D9E">
        <w:rPr>
          <w:rFonts w:ascii="Times New Roman" w:hAnsi="Times New Roman" w:cs="Times New Roman"/>
          <w:bCs/>
          <w:sz w:val="28"/>
          <w:szCs w:val="28"/>
          <w:lang w:val="kk-KZ"/>
        </w:rPr>
        <w:t xml:space="preserve"> 7М101 «Денсаулық сақтау»  </w:t>
      </w:r>
      <w:r w:rsidRPr="001E4D9E">
        <w:rPr>
          <w:rFonts w:ascii="Times New Roman" w:hAnsi="Times New Roman" w:cs="Times New Roman"/>
          <w:sz w:val="28"/>
          <w:szCs w:val="28"/>
          <w:lang w:val="kk-KZ"/>
        </w:rPr>
        <w:t xml:space="preserve">«Фармация» бағыттының </w:t>
      </w:r>
      <w:r w:rsidRPr="001E4D9E">
        <w:rPr>
          <w:rFonts w:ascii="Times New Roman" w:hAnsi="Times New Roman" w:cs="Times New Roman"/>
          <w:bCs/>
          <w:sz w:val="28"/>
          <w:szCs w:val="28"/>
          <w:lang w:val="kk-KZ"/>
        </w:rPr>
        <w:t>б</w:t>
      </w:r>
      <w:r w:rsidRPr="001E4D9E">
        <w:rPr>
          <w:rFonts w:ascii="Times New Roman" w:hAnsi="Times New Roman" w:cs="Times New Roman"/>
          <w:sz w:val="28"/>
          <w:szCs w:val="28"/>
          <w:lang w:val="kk-KZ" w:eastAsia="ko-KR"/>
        </w:rPr>
        <w:t>ілім беру бағдарламалары тобы</w:t>
      </w:r>
      <w:r w:rsidRPr="001E4D9E">
        <w:rPr>
          <w:rFonts w:ascii="Times New Roman" w:hAnsi="Times New Roman" w:cs="Times New Roman"/>
          <w:bCs/>
          <w:sz w:val="28"/>
          <w:szCs w:val="28"/>
          <w:lang w:val="kk-KZ"/>
        </w:rPr>
        <w:t xml:space="preserve"> үшін түсушінің деңгейін  бағалау.</w:t>
      </w:r>
      <w:r w:rsidRPr="001E4D9E">
        <w:rPr>
          <w:rFonts w:ascii="Times New Roman" w:hAnsi="Times New Roman" w:cs="Times New Roman"/>
          <w:sz w:val="28"/>
          <w:szCs w:val="28"/>
          <w:lang w:val="kk-KZ"/>
        </w:rPr>
        <w:t xml:space="preserve"> </w:t>
      </w:r>
    </w:p>
    <w:p w:rsidR="0086269E" w:rsidRPr="001E4D9E" w:rsidRDefault="0086269E" w:rsidP="0086269E">
      <w:pPr>
        <w:spacing w:after="0" w:line="240" w:lineRule="auto"/>
        <w:jc w:val="both"/>
        <w:rPr>
          <w:rFonts w:ascii="Times New Roman" w:hAnsi="Times New Roman" w:cs="Times New Roman"/>
          <w:b/>
          <w:sz w:val="28"/>
          <w:szCs w:val="28"/>
          <w:lang w:val="kk-KZ"/>
        </w:rPr>
      </w:pPr>
      <w:r w:rsidRPr="001E4D9E">
        <w:rPr>
          <w:rFonts w:ascii="Times New Roman" w:hAnsi="Times New Roman" w:cs="Times New Roman"/>
          <w:b/>
          <w:sz w:val="28"/>
          <w:szCs w:val="28"/>
          <w:lang w:val="kk-KZ"/>
        </w:rPr>
        <w:t xml:space="preserve">М142 – </w:t>
      </w:r>
      <w:r w:rsidRPr="001E4D9E">
        <w:rPr>
          <w:rFonts w:ascii="Times New Roman" w:hAnsi="Times New Roman" w:cs="Times New Roman"/>
          <w:b/>
          <w:sz w:val="28"/>
          <w:szCs w:val="28"/>
        </w:rPr>
        <w:t>Фармация</w:t>
      </w:r>
    </w:p>
    <w:p w:rsidR="0086269E" w:rsidRPr="00FE6F10" w:rsidRDefault="0086269E" w:rsidP="0086269E">
      <w:pPr>
        <w:pStyle w:val="2"/>
        <w:spacing w:after="0" w:line="240" w:lineRule="auto"/>
        <w:ind w:left="0"/>
        <w:jc w:val="both"/>
        <w:rPr>
          <w:rFonts w:ascii="Times New Roman" w:hAnsi="Times New Roman" w:cs="Times New Roman"/>
          <w:bCs/>
          <w:sz w:val="28"/>
          <w:szCs w:val="28"/>
          <w:lang w:val="kk-KZ" w:eastAsia="ko-KR"/>
        </w:rPr>
      </w:pPr>
      <w:r w:rsidRPr="00FE6F10">
        <w:rPr>
          <w:rFonts w:ascii="Times New Roman" w:hAnsi="Times New Roman" w:cs="Times New Roman"/>
          <w:bCs/>
          <w:sz w:val="28"/>
          <w:szCs w:val="28"/>
          <w:lang w:val="kk-KZ" w:eastAsia="ko-KR"/>
        </w:rPr>
        <w:t>Шифр</w:t>
      </w:r>
      <w:r w:rsidRPr="00FE6F10">
        <w:rPr>
          <w:rFonts w:ascii="Times New Roman" w:hAnsi="Times New Roman" w:cs="Times New Roman"/>
          <w:bCs/>
          <w:sz w:val="28"/>
          <w:szCs w:val="28"/>
          <w:lang w:val="kk-KZ" w:eastAsia="ko-KR"/>
        </w:rPr>
        <w:tab/>
        <w:t xml:space="preserve">     білім беру бағдармалар тобы</w:t>
      </w:r>
    </w:p>
    <w:p w:rsidR="0086269E" w:rsidRPr="001E4D9E" w:rsidRDefault="0086269E" w:rsidP="003D57EC">
      <w:pPr>
        <w:tabs>
          <w:tab w:val="left" w:pos="284"/>
        </w:tabs>
        <w:spacing w:after="0" w:line="240" w:lineRule="auto"/>
        <w:jc w:val="both"/>
        <w:rPr>
          <w:rFonts w:ascii="Times New Roman" w:hAnsi="Times New Roman" w:cs="Times New Roman"/>
          <w:sz w:val="28"/>
          <w:szCs w:val="28"/>
          <w:lang w:val="kk-KZ"/>
        </w:rPr>
      </w:pPr>
    </w:p>
    <w:p w:rsidR="00E375B9" w:rsidRPr="001E4D9E" w:rsidRDefault="00E375B9" w:rsidP="003D57EC">
      <w:pPr>
        <w:pStyle w:val="2"/>
        <w:spacing w:after="0" w:line="240" w:lineRule="auto"/>
        <w:ind w:left="0"/>
        <w:jc w:val="both"/>
        <w:rPr>
          <w:rFonts w:ascii="Times New Roman" w:hAnsi="Times New Roman" w:cs="Times New Roman"/>
          <w:sz w:val="28"/>
          <w:szCs w:val="28"/>
          <w:lang w:val="kk-KZ"/>
        </w:rPr>
      </w:pPr>
      <w:r w:rsidRPr="001E4D9E">
        <w:rPr>
          <w:rFonts w:ascii="Times New Roman" w:hAnsi="Times New Roman" w:cs="Times New Roman"/>
          <w:b/>
          <w:bCs/>
          <w:sz w:val="28"/>
          <w:szCs w:val="28"/>
          <w:lang w:val="kk-KZ" w:eastAsia="ko-KR"/>
        </w:rPr>
        <w:t>3. Тест мазмұны</w:t>
      </w:r>
      <w:r w:rsidRPr="001E4D9E">
        <w:rPr>
          <w:rFonts w:ascii="Times New Roman" w:hAnsi="Times New Roman" w:cs="Times New Roman"/>
          <w:b/>
          <w:bCs/>
          <w:sz w:val="28"/>
          <w:szCs w:val="28"/>
          <w:lang w:val="kk-KZ"/>
        </w:rPr>
        <w:t>:</w:t>
      </w:r>
      <w:r w:rsidRPr="001E4D9E">
        <w:rPr>
          <w:rFonts w:ascii="Times New Roman" w:hAnsi="Times New Roman" w:cs="Times New Roman"/>
          <w:sz w:val="28"/>
          <w:szCs w:val="28"/>
          <w:lang w:val="kk-KZ"/>
        </w:rPr>
        <w:t xml:space="preserve"> </w:t>
      </w:r>
    </w:p>
    <w:tbl>
      <w:tblPr>
        <w:tblW w:w="957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6237"/>
        <w:gridCol w:w="1417"/>
        <w:gridCol w:w="1418"/>
      </w:tblGrid>
      <w:tr w:rsidR="003D57EC" w:rsidRPr="001E4D9E" w:rsidTr="00DA00FE">
        <w:tc>
          <w:tcPr>
            <w:tcW w:w="500" w:type="dxa"/>
            <w:vAlign w:val="center"/>
          </w:tcPr>
          <w:p w:rsidR="00E375B9" w:rsidRPr="001E4D9E" w:rsidRDefault="00E375B9" w:rsidP="003D57EC">
            <w:pPr>
              <w:widowControl w:val="0"/>
              <w:tabs>
                <w:tab w:val="left" w:pos="709"/>
              </w:tabs>
              <w:spacing w:after="0" w:line="240" w:lineRule="auto"/>
              <w:jc w:val="center"/>
              <w:rPr>
                <w:rFonts w:ascii="Times New Roman" w:hAnsi="Times New Roman" w:cs="Times New Roman"/>
                <w:b/>
                <w:sz w:val="28"/>
                <w:szCs w:val="28"/>
              </w:rPr>
            </w:pPr>
            <w:r w:rsidRPr="001E4D9E">
              <w:rPr>
                <w:rFonts w:ascii="Times New Roman" w:hAnsi="Times New Roman" w:cs="Times New Roman"/>
                <w:b/>
                <w:sz w:val="28"/>
                <w:szCs w:val="28"/>
              </w:rPr>
              <w:t>№</w:t>
            </w:r>
          </w:p>
        </w:tc>
        <w:tc>
          <w:tcPr>
            <w:tcW w:w="6237" w:type="dxa"/>
            <w:vAlign w:val="center"/>
          </w:tcPr>
          <w:p w:rsidR="00E375B9" w:rsidRPr="001E4D9E" w:rsidRDefault="00E375B9" w:rsidP="003D57EC">
            <w:pPr>
              <w:spacing w:after="0" w:line="240" w:lineRule="auto"/>
              <w:jc w:val="center"/>
              <w:rPr>
                <w:rFonts w:ascii="Times New Roman" w:hAnsi="Times New Roman" w:cs="Times New Roman"/>
                <w:b/>
                <w:bCs/>
                <w:sz w:val="28"/>
                <w:szCs w:val="28"/>
                <w:lang w:val="kk-KZ"/>
              </w:rPr>
            </w:pPr>
            <w:r w:rsidRPr="001E4D9E">
              <w:rPr>
                <w:rFonts w:ascii="Times New Roman" w:hAnsi="Times New Roman" w:cs="Times New Roman"/>
                <w:b/>
                <w:bCs/>
                <w:sz w:val="28"/>
                <w:szCs w:val="28"/>
                <w:lang w:val="kk-KZ"/>
              </w:rPr>
              <w:t>Тақырыптың мазмұны</w:t>
            </w:r>
          </w:p>
        </w:tc>
        <w:tc>
          <w:tcPr>
            <w:tcW w:w="1417" w:type="dxa"/>
            <w:vAlign w:val="center"/>
          </w:tcPr>
          <w:p w:rsidR="00E375B9" w:rsidRPr="001E4D9E" w:rsidRDefault="00E375B9" w:rsidP="003D57EC">
            <w:pPr>
              <w:shd w:val="clear" w:color="auto" w:fill="FFFFFF"/>
              <w:spacing w:after="0" w:line="240" w:lineRule="auto"/>
              <w:jc w:val="center"/>
              <w:rPr>
                <w:rFonts w:ascii="Times New Roman" w:hAnsi="Times New Roman" w:cs="Times New Roman"/>
                <w:b/>
                <w:sz w:val="28"/>
                <w:szCs w:val="28"/>
              </w:rPr>
            </w:pPr>
            <w:r w:rsidRPr="001E4D9E">
              <w:rPr>
                <w:rFonts w:ascii="Times New Roman" w:hAnsi="Times New Roman" w:cs="Times New Roman"/>
                <w:b/>
                <w:sz w:val="28"/>
                <w:szCs w:val="28"/>
                <w:lang w:val="kk-KZ"/>
              </w:rPr>
              <w:t>Қиындық деңгейі</w:t>
            </w:r>
          </w:p>
        </w:tc>
        <w:tc>
          <w:tcPr>
            <w:tcW w:w="1418" w:type="dxa"/>
            <w:vAlign w:val="center"/>
          </w:tcPr>
          <w:p w:rsidR="00E375B9" w:rsidRPr="001E4D9E" w:rsidRDefault="00E375B9" w:rsidP="003D57EC">
            <w:pPr>
              <w:shd w:val="clear" w:color="auto" w:fill="FFFFFF"/>
              <w:spacing w:after="0" w:line="240" w:lineRule="auto"/>
              <w:jc w:val="center"/>
              <w:rPr>
                <w:rFonts w:ascii="Times New Roman" w:hAnsi="Times New Roman" w:cs="Times New Roman"/>
                <w:b/>
                <w:bCs/>
                <w:sz w:val="28"/>
                <w:szCs w:val="28"/>
              </w:rPr>
            </w:pPr>
            <w:r w:rsidRPr="001E4D9E">
              <w:rPr>
                <w:rFonts w:ascii="Times New Roman" w:hAnsi="Times New Roman" w:cs="Times New Roman"/>
                <w:b/>
                <w:bCs/>
                <w:sz w:val="28"/>
                <w:szCs w:val="28"/>
                <w:lang w:val="kk-KZ"/>
              </w:rPr>
              <w:t xml:space="preserve">Тапсыр-малар саны </w:t>
            </w:r>
          </w:p>
        </w:tc>
      </w:tr>
      <w:tr w:rsidR="00965BF1" w:rsidRPr="001E4D9E" w:rsidTr="00DA00FE">
        <w:trPr>
          <w:trHeight w:val="180"/>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rPr>
              <w:t>1</w:t>
            </w:r>
          </w:p>
        </w:tc>
        <w:tc>
          <w:tcPr>
            <w:tcW w:w="6237" w:type="dxa"/>
            <w:tcBorders>
              <w:right w:val="single" w:sz="4" w:space="0" w:color="auto"/>
            </w:tcBorders>
          </w:tcPr>
          <w:p w:rsidR="00965BF1" w:rsidRPr="001E4D9E" w:rsidRDefault="00965BF1" w:rsidP="00965BF1">
            <w:pPr>
              <w:tabs>
                <w:tab w:val="left" w:pos="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bCs/>
                <w:sz w:val="28"/>
                <w:szCs w:val="28"/>
                <w:lang w:val="kk-KZ"/>
              </w:rPr>
              <w:t xml:space="preserve">Стероидты қосылыстар дәрілік заттар ретінде: гестагендер, андрогендер, анаболиктер және эстрогендер. </w:t>
            </w:r>
            <w:r w:rsidRPr="001E4D9E">
              <w:rPr>
                <w:rFonts w:ascii="Times New Roman" w:hAnsi="Times New Roman" w:cs="Times New Roman"/>
                <w:sz w:val="28"/>
                <w:szCs w:val="28"/>
                <w:lang w:val="kk-KZ"/>
              </w:rPr>
              <w:t>Сапасына қойылатын талаптар және талдау әдістері.</w:t>
            </w:r>
          </w:p>
        </w:tc>
        <w:tc>
          <w:tcPr>
            <w:tcW w:w="1417" w:type="dxa"/>
            <w:tcBorders>
              <w:left w:val="single" w:sz="4" w:space="0" w:color="auto"/>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А</w:t>
            </w:r>
          </w:p>
        </w:tc>
        <w:tc>
          <w:tcPr>
            <w:tcW w:w="1418"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1</w:t>
            </w:r>
          </w:p>
        </w:tc>
      </w:tr>
      <w:tr w:rsidR="00965BF1" w:rsidRPr="001E4D9E" w:rsidTr="00DA00FE">
        <w:trPr>
          <w:trHeight w:val="165"/>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2</w:t>
            </w:r>
          </w:p>
        </w:tc>
        <w:tc>
          <w:tcPr>
            <w:tcW w:w="6237" w:type="dxa"/>
            <w:vAlign w:val="center"/>
          </w:tcPr>
          <w:p w:rsidR="00965BF1" w:rsidRPr="001E4D9E" w:rsidRDefault="00965BF1" w:rsidP="00965BF1">
            <w:pPr>
              <w:tabs>
                <w:tab w:val="left" w:pos="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n-</w:t>
            </w:r>
            <w:r>
              <w:rPr>
                <w:rFonts w:ascii="Times New Roman" w:hAnsi="Times New Roman" w:cs="Times New Roman"/>
                <w:sz w:val="28"/>
                <w:szCs w:val="28"/>
                <w:lang w:val="kk-KZ"/>
              </w:rPr>
              <w:t>А</w:t>
            </w:r>
            <w:r w:rsidRPr="001E4D9E">
              <w:rPr>
                <w:rFonts w:ascii="Times New Roman" w:hAnsi="Times New Roman" w:cs="Times New Roman"/>
                <w:sz w:val="28"/>
                <w:szCs w:val="28"/>
                <w:lang w:val="kk-KZ"/>
              </w:rPr>
              <w:t>минобензой қышқылының күрделі эфирлері жергілікті жансыздандырғыш заттар ретінде. Жалпы және жеке идентификация әдістері. Сапасына қойылатын талаптар және талдау әдістері.</w:t>
            </w:r>
          </w:p>
        </w:tc>
        <w:tc>
          <w:tcPr>
            <w:tcW w:w="1417"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А</w:t>
            </w:r>
          </w:p>
        </w:tc>
        <w:tc>
          <w:tcPr>
            <w:tcW w:w="1418"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1</w:t>
            </w:r>
          </w:p>
        </w:tc>
      </w:tr>
      <w:tr w:rsidR="00965BF1" w:rsidRPr="001E4D9E" w:rsidTr="00DA00FE">
        <w:trPr>
          <w:trHeight w:val="1430"/>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3</w:t>
            </w:r>
          </w:p>
        </w:tc>
        <w:tc>
          <w:tcPr>
            <w:tcW w:w="6237" w:type="dxa"/>
            <w:vAlign w:val="center"/>
          </w:tcPr>
          <w:p w:rsidR="00965BF1" w:rsidRDefault="00965BF1" w:rsidP="00965BF1">
            <w:pPr>
              <w:tabs>
                <w:tab w:val="left" w:pos="720"/>
                <w:tab w:val="left" w:pos="218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Фенилалкиламиндер және оксифенилалкиламин</w:t>
            </w:r>
            <w:r>
              <w:rPr>
                <w:rFonts w:ascii="Times New Roman" w:hAnsi="Times New Roman" w:cs="Times New Roman"/>
                <w:sz w:val="28"/>
                <w:szCs w:val="28"/>
                <w:lang w:val="kk-KZ"/>
              </w:rPr>
              <w:t>-</w:t>
            </w:r>
          </w:p>
          <w:p w:rsidR="00965BF1" w:rsidRPr="001E4D9E" w:rsidRDefault="00965BF1" w:rsidP="00965BF1">
            <w:pPr>
              <w:tabs>
                <w:tab w:val="left" w:pos="720"/>
                <w:tab w:val="left" w:pos="218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дер туындылары (дофамин, алкалоидтар, катехоламиндер және олардың синтетикалық  аналогтары). Қышқылды–негіздік және тотығу-тотықсыздану қасиеттері. Оксоқосылыстардың жоқтығын зерттеу. Идентификациялау мен тұрақтандыру проблемалары және оларды  шешу жолдары.</w:t>
            </w:r>
          </w:p>
        </w:tc>
        <w:tc>
          <w:tcPr>
            <w:tcW w:w="1417"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В</w:t>
            </w:r>
          </w:p>
        </w:tc>
        <w:tc>
          <w:tcPr>
            <w:tcW w:w="1418"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1</w:t>
            </w:r>
          </w:p>
        </w:tc>
      </w:tr>
      <w:tr w:rsidR="00965BF1" w:rsidRPr="001E4D9E" w:rsidTr="00DA00FE">
        <w:trPr>
          <w:trHeight w:val="255"/>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4</w:t>
            </w:r>
          </w:p>
        </w:tc>
        <w:tc>
          <w:tcPr>
            <w:tcW w:w="6237" w:type="dxa"/>
          </w:tcPr>
          <w:p w:rsidR="00965BF1" w:rsidRPr="001E4D9E" w:rsidRDefault="00965BF1" w:rsidP="00965BF1">
            <w:pPr>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 xml:space="preserve">Сульфаниламидтер. Сульфаниламидтердің алынуына және дәрілік зат ретінде қолданылуына себеп болған мәліметтер. </w:t>
            </w:r>
            <w:r>
              <w:rPr>
                <w:rFonts w:ascii="Times New Roman" w:hAnsi="Times New Roman" w:cs="Times New Roman"/>
                <w:sz w:val="28"/>
                <w:szCs w:val="28"/>
                <w:lang w:val="kk-KZ"/>
              </w:rPr>
              <w:t>Х</w:t>
            </w:r>
            <w:r w:rsidRPr="001E4D9E">
              <w:rPr>
                <w:rFonts w:ascii="Times New Roman" w:hAnsi="Times New Roman" w:cs="Times New Roman"/>
                <w:sz w:val="28"/>
                <w:szCs w:val="28"/>
                <w:lang w:val="kk-KZ"/>
              </w:rPr>
              <w:t xml:space="preserve">имиялық және физикалық-химиялық </w:t>
            </w:r>
            <w:r>
              <w:rPr>
                <w:rFonts w:ascii="Times New Roman" w:hAnsi="Times New Roman" w:cs="Times New Roman"/>
                <w:sz w:val="28"/>
                <w:szCs w:val="28"/>
                <w:lang w:val="kk-KZ"/>
              </w:rPr>
              <w:t>сапасын талдау әдістері</w:t>
            </w:r>
            <w:r w:rsidRPr="001E4D9E">
              <w:rPr>
                <w:rFonts w:ascii="Times New Roman" w:hAnsi="Times New Roman" w:cs="Times New Roman"/>
                <w:sz w:val="28"/>
                <w:szCs w:val="28"/>
                <w:lang w:val="kk-KZ"/>
              </w:rPr>
              <w:t xml:space="preserve">. </w:t>
            </w:r>
          </w:p>
        </w:tc>
        <w:tc>
          <w:tcPr>
            <w:tcW w:w="1417"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С</w:t>
            </w:r>
          </w:p>
        </w:tc>
        <w:tc>
          <w:tcPr>
            <w:tcW w:w="1418"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1</w:t>
            </w:r>
          </w:p>
        </w:tc>
      </w:tr>
      <w:tr w:rsidR="00965BF1" w:rsidRPr="001E4D9E" w:rsidTr="00DA00FE">
        <w:trPr>
          <w:trHeight w:val="405"/>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5</w:t>
            </w:r>
          </w:p>
        </w:tc>
        <w:tc>
          <w:tcPr>
            <w:tcW w:w="6237" w:type="dxa"/>
            <w:vAlign w:val="center"/>
          </w:tcPr>
          <w:p w:rsidR="00965BF1" w:rsidRPr="001E4D9E" w:rsidRDefault="00965BF1" w:rsidP="00965BF1">
            <w:pPr>
              <w:tabs>
                <w:tab w:val="left" w:pos="720"/>
                <w:tab w:val="left" w:pos="218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Пиразол туындылары. Бағытталған әсері бар заттарды алу үшін пиразолон тобын зерттеудің маңызы. Пиразолон және пиразолидиндион туындыларының жалпы синтездеу әдістері. Жеке және жалпы талдау әдістері. Сапасына қойылатын талаптар, талдау әдістері.</w:t>
            </w:r>
          </w:p>
        </w:tc>
        <w:tc>
          <w:tcPr>
            <w:tcW w:w="1417"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В</w:t>
            </w:r>
          </w:p>
        </w:tc>
        <w:tc>
          <w:tcPr>
            <w:tcW w:w="1418"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1</w:t>
            </w:r>
          </w:p>
        </w:tc>
      </w:tr>
      <w:tr w:rsidR="00965BF1" w:rsidRPr="001E4D9E" w:rsidTr="00DA00FE">
        <w:trPr>
          <w:trHeight w:val="195"/>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lastRenderedPageBreak/>
              <w:t>6</w:t>
            </w:r>
          </w:p>
        </w:tc>
        <w:tc>
          <w:tcPr>
            <w:tcW w:w="6237" w:type="dxa"/>
            <w:tcBorders>
              <w:right w:val="single" w:sz="4" w:space="0" w:color="auto"/>
            </w:tcBorders>
          </w:tcPr>
          <w:p w:rsidR="00965BF1" w:rsidRPr="001E4D9E" w:rsidRDefault="00965BF1" w:rsidP="00965BF1">
            <w:pPr>
              <w:tabs>
                <w:tab w:val="left" w:pos="218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 xml:space="preserve">Пиридин-3-карбон </w:t>
            </w:r>
            <w:r>
              <w:rPr>
                <w:rFonts w:ascii="Times New Roman" w:hAnsi="Times New Roman" w:cs="Times New Roman"/>
                <w:sz w:val="28"/>
                <w:szCs w:val="28"/>
                <w:lang w:val="kk-KZ"/>
              </w:rPr>
              <w:t xml:space="preserve"> (никотин) </w:t>
            </w:r>
            <w:r w:rsidRPr="001E4D9E">
              <w:rPr>
                <w:rFonts w:ascii="Times New Roman" w:hAnsi="Times New Roman" w:cs="Times New Roman"/>
                <w:sz w:val="28"/>
                <w:szCs w:val="28"/>
                <w:lang w:val="kk-KZ"/>
              </w:rPr>
              <w:t>және пиридин-4-карбон (изоникотин) қышқылдарының және пиридинметанол туындылары. Жалпы алу әдістері, қасиеттері, сапасына қойылатын талаптар, талдау әдістері.</w:t>
            </w:r>
          </w:p>
        </w:tc>
        <w:tc>
          <w:tcPr>
            <w:tcW w:w="1417" w:type="dxa"/>
            <w:tcBorders>
              <w:left w:val="single" w:sz="4" w:space="0" w:color="auto"/>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А</w:t>
            </w:r>
          </w:p>
        </w:tc>
        <w:tc>
          <w:tcPr>
            <w:tcW w:w="1418"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1</w:t>
            </w:r>
          </w:p>
        </w:tc>
      </w:tr>
      <w:tr w:rsidR="00965BF1" w:rsidRPr="001E4D9E" w:rsidTr="00DA00FE">
        <w:trPr>
          <w:trHeight w:val="435"/>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7</w:t>
            </w:r>
          </w:p>
        </w:tc>
        <w:tc>
          <w:tcPr>
            <w:tcW w:w="6237" w:type="dxa"/>
            <w:vAlign w:val="center"/>
          </w:tcPr>
          <w:p w:rsidR="00965BF1" w:rsidRPr="001E4D9E" w:rsidRDefault="00965BF1" w:rsidP="00965BF1">
            <w:pPr>
              <w:tabs>
                <w:tab w:val="left" w:pos="0"/>
                <w:tab w:val="left" w:pos="72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Бензилизохинолин және фенантренизохинолин туындылары (морфинан және апорфин). Химиялық құрылысы мен фармакологиялық әсерінің арасындағы өзара байланыс. Сапасына қойылатын талаптар, талдау әдістері. Сақтаудың жалпы жағдайлары және босату ережелері.</w:t>
            </w:r>
          </w:p>
        </w:tc>
        <w:tc>
          <w:tcPr>
            <w:tcW w:w="1417"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В</w:t>
            </w:r>
          </w:p>
        </w:tc>
        <w:tc>
          <w:tcPr>
            <w:tcW w:w="1418"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1</w:t>
            </w:r>
          </w:p>
        </w:tc>
      </w:tr>
      <w:tr w:rsidR="00965BF1" w:rsidRPr="001E4D9E" w:rsidTr="00DA00FE">
        <w:trPr>
          <w:trHeight w:val="255"/>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8</w:t>
            </w:r>
          </w:p>
        </w:tc>
        <w:tc>
          <w:tcPr>
            <w:tcW w:w="6237" w:type="dxa"/>
          </w:tcPr>
          <w:p w:rsidR="00965BF1" w:rsidRPr="001E4D9E" w:rsidRDefault="00965BF1" w:rsidP="00965BF1">
            <w:pPr>
              <w:tabs>
                <w:tab w:val="left" w:pos="0"/>
                <w:tab w:val="left" w:pos="36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Пиримидин-2,4,6-трион туындылары (барбитур қышқылы). Жалпы синтездеу әдістері. Қышқылды және тұзды түрлерін  жалпы және жеке талдау әдістері.</w:t>
            </w:r>
          </w:p>
        </w:tc>
        <w:tc>
          <w:tcPr>
            <w:tcW w:w="1417"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В</w:t>
            </w:r>
          </w:p>
        </w:tc>
        <w:tc>
          <w:tcPr>
            <w:tcW w:w="1418"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1</w:t>
            </w:r>
          </w:p>
        </w:tc>
      </w:tr>
      <w:tr w:rsidR="00965BF1" w:rsidRPr="001E4D9E" w:rsidTr="00DA00FE">
        <w:trPr>
          <w:trHeight w:val="325"/>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9</w:t>
            </w:r>
          </w:p>
        </w:tc>
        <w:tc>
          <w:tcPr>
            <w:tcW w:w="6237" w:type="dxa"/>
            <w:vAlign w:val="center"/>
          </w:tcPr>
          <w:p w:rsidR="00965BF1" w:rsidRPr="001E4D9E" w:rsidRDefault="00965BF1" w:rsidP="00965BF1">
            <w:pPr>
              <w:tabs>
                <w:tab w:val="left" w:pos="0"/>
                <w:tab w:val="left" w:pos="36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Пурин туындылары. Тотығу реакциясына, пиримидин және имидазол циклдерінің ыдырауына негізделген жалпы талдау әдістері. Сапасына қойылатын талаптар, талдау әдістері.</w:t>
            </w:r>
          </w:p>
        </w:tc>
        <w:tc>
          <w:tcPr>
            <w:tcW w:w="1417"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С</w:t>
            </w:r>
          </w:p>
        </w:tc>
        <w:tc>
          <w:tcPr>
            <w:tcW w:w="1418"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1</w:t>
            </w:r>
          </w:p>
        </w:tc>
      </w:tr>
      <w:tr w:rsidR="00965BF1" w:rsidRPr="001E4D9E" w:rsidTr="00DA00FE">
        <w:trPr>
          <w:trHeight w:val="313"/>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10</w:t>
            </w:r>
          </w:p>
        </w:tc>
        <w:tc>
          <w:tcPr>
            <w:tcW w:w="6237" w:type="dxa"/>
            <w:vAlign w:val="center"/>
          </w:tcPr>
          <w:p w:rsidR="00965BF1" w:rsidRPr="001E4D9E" w:rsidRDefault="00965BF1" w:rsidP="00965BF1">
            <w:pPr>
              <w:tabs>
                <w:tab w:val="left" w:pos="0"/>
                <w:tab w:val="left" w:pos="72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1,4-</w:t>
            </w:r>
            <w:r>
              <w:rPr>
                <w:rFonts w:ascii="Times New Roman" w:hAnsi="Times New Roman" w:cs="Times New Roman"/>
                <w:sz w:val="28"/>
                <w:szCs w:val="28"/>
                <w:lang w:val="kk-KZ"/>
              </w:rPr>
              <w:t>Б</w:t>
            </w:r>
            <w:r w:rsidRPr="001E4D9E">
              <w:rPr>
                <w:rFonts w:ascii="Times New Roman" w:hAnsi="Times New Roman" w:cs="Times New Roman"/>
                <w:sz w:val="28"/>
                <w:szCs w:val="28"/>
                <w:lang w:val="kk-KZ"/>
              </w:rPr>
              <w:t>ензодиазепин туындылары бағытты әсерлі дәрілік заттар ретінде. Химиялық құрылымы мен биологиялық әсері арасындағы байланыс. Орынбасушылардың қатардағы фармакологиялық белсенділігіне әсері. Синтез жобасы, сапасына қойылатын талаптар, талдау әдістері.</w:t>
            </w:r>
          </w:p>
        </w:tc>
        <w:tc>
          <w:tcPr>
            <w:tcW w:w="1417"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С</w:t>
            </w:r>
          </w:p>
        </w:tc>
        <w:tc>
          <w:tcPr>
            <w:tcW w:w="1418" w:type="dxa"/>
            <w:tcBorders>
              <w:bottom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1</w:t>
            </w:r>
          </w:p>
        </w:tc>
      </w:tr>
      <w:tr w:rsidR="00965BF1" w:rsidRPr="001E4D9E" w:rsidTr="00DA00FE">
        <w:trPr>
          <w:trHeight w:val="128"/>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11</w:t>
            </w:r>
          </w:p>
        </w:tc>
        <w:tc>
          <w:tcPr>
            <w:tcW w:w="6237" w:type="dxa"/>
          </w:tcPr>
          <w:p w:rsidR="00965BF1" w:rsidRPr="001E4D9E" w:rsidRDefault="00965BF1" w:rsidP="00965BF1">
            <w:pPr>
              <w:spacing w:after="0" w:line="240" w:lineRule="auto"/>
              <w:jc w:val="both"/>
              <w:rPr>
                <w:rFonts w:ascii="Times New Roman" w:hAnsi="Times New Roman" w:cs="Times New Roman"/>
                <w:bCs/>
                <w:sz w:val="28"/>
                <w:szCs w:val="28"/>
                <w:lang w:val="kk-KZ"/>
              </w:rPr>
            </w:pPr>
            <w:r w:rsidRPr="001E4D9E">
              <w:rPr>
                <w:rFonts w:ascii="Times New Roman" w:eastAsia="Times New Roman" w:hAnsi="Times New Roman" w:cs="Times New Roman"/>
                <w:sz w:val="28"/>
                <w:szCs w:val="28"/>
                <w:lang w:val="kk-KZ"/>
              </w:rPr>
              <w:t>Құрамында полисахаридтері бар дәрілік өсімдіктер мен шикізаттар</w:t>
            </w:r>
          </w:p>
        </w:tc>
        <w:tc>
          <w:tcPr>
            <w:tcW w:w="1417" w:type="dxa"/>
            <w:tcBorders>
              <w:top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А</w:t>
            </w:r>
          </w:p>
        </w:tc>
        <w:tc>
          <w:tcPr>
            <w:tcW w:w="1418" w:type="dxa"/>
            <w:tcBorders>
              <w:top w:val="single" w:sz="4" w:space="0" w:color="auto"/>
            </w:tcBorders>
          </w:tcPr>
          <w:p w:rsidR="00965BF1" w:rsidRPr="001E4D9E" w:rsidRDefault="00965BF1" w:rsidP="00965BF1">
            <w:pPr>
              <w:spacing w:after="0" w:line="240" w:lineRule="auto"/>
              <w:jc w:val="center"/>
              <w:rPr>
                <w:rFonts w:ascii="Times New Roman" w:eastAsia="Times New Roman" w:hAnsi="Times New Roman" w:cs="Times New Roman"/>
                <w:noProof/>
                <w:sz w:val="28"/>
                <w:szCs w:val="28"/>
              </w:rPr>
            </w:pPr>
            <w:r w:rsidRPr="001E4D9E">
              <w:rPr>
                <w:rFonts w:ascii="Times New Roman" w:eastAsia="Times New Roman" w:hAnsi="Times New Roman" w:cs="Times New Roman"/>
                <w:noProof/>
                <w:sz w:val="28"/>
                <w:szCs w:val="28"/>
              </w:rPr>
              <w:t>1</w:t>
            </w:r>
          </w:p>
        </w:tc>
      </w:tr>
      <w:tr w:rsidR="00965BF1" w:rsidRPr="001E4D9E" w:rsidTr="00DA00FE">
        <w:trPr>
          <w:trHeight w:val="128"/>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12</w:t>
            </w:r>
          </w:p>
        </w:tc>
        <w:tc>
          <w:tcPr>
            <w:tcW w:w="6237" w:type="dxa"/>
          </w:tcPr>
          <w:p w:rsidR="00965BF1" w:rsidRPr="001E4D9E" w:rsidRDefault="00965BF1" w:rsidP="00965BF1">
            <w:pPr>
              <w:pStyle w:val="HTML"/>
              <w:rPr>
                <w:rFonts w:ascii="Times New Roman" w:hAnsi="Times New Roman"/>
                <w:i/>
                <w:sz w:val="28"/>
                <w:szCs w:val="28"/>
                <w:lang w:val="kk-KZ"/>
              </w:rPr>
            </w:pPr>
            <w:r w:rsidRPr="001E4D9E">
              <w:rPr>
                <w:rFonts w:ascii="Times New Roman" w:hAnsi="Times New Roman"/>
                <w:sz w:val="28"/>
                <w:szCs w:val="28"/>
                <w:lang w:val="kk-KZ"/>
              </w:rPr>
              <w:t>Құрамында дәрумендері бар дәрілік өсімдіктер мен шикізаттар</w:t>
            </w:r>
          </w:p>
        </w:tc>
        <w:tc>
          <w:tcPr>
            <w:tcW w:w="1417" w:type="dxa"/>
            <w:tcBorders>
              <w:top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А</w:t>
            </w:r>
          </w:p>
        </w:tc>
        <w:tc>
          <w:tcPr>
            <w:tcW w:w="1418" w:type="dxa"/>
            <w:tcBorders>
              <w:top w:val="single" w:sz="4" w:space="0" w:color="auto"/>
            </w:tcBorders>
          </w:tcPr>
          <w:p w:rsidR="00965BF1" w:rsidRPr="001E4D9E" w:rsidRDefault="00965BF1" w:rsidP="00965BF1">
            <w:pPr>
              <w:spacing w:after="0" w:line="240" w:lineRule="auto"/>
              <w:jc w:val="center"/>
              <w:rPr>
                <w:rFonts w:ascii="Times New Roman" w:eastAsia="Times New Roman" w:hAnsi="Times New Roman" w:cs="Times New Roman"/>
                <w:noProof/>
                <w:sz w:val="28"/>
                <w:szCs w:val="28"/>
              </w:rPr>
            </w:pPr>
            <w:r w:rsidRPr="001E4D9E">
              <w:rPr>
                <w:rFonts w:ascii="Times New Roman" w:eastAsia="Times New Roman" w:hAnsi="Times New Roman" w:cs="Times New Roman"/>
                <w:noProof/>
                <w:sz w:val="28"/>
                <w:szCs w:val="28"/>
              </w:rPr>
              <w:t>1</w:t>
            </w:r>
          </w:p>
        </w:tc>
      </w:tr>
      <w:tr w:rsidR="00965BF1" w:rsidRPr="001E4D9E" w:rsidTr="00DA00FE">
        <w:trPr>
          <w:trHeight w:val="128"/>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13</w:t>
            </w:r>
          </w:p>
        </w:tc>
        <w:tc>
          <w:tcPr>
            <w:tcW w:w="6237" w:type="dxa"/>
          </w:tcPr>
          <w:p w:rsidR="00965BF1" w:rsidRPr="001E4D9E" w:rsidRDefault="00965BF1" w:rsidP="00965BF1">
            <w:pPr>
              <w:spacing w:after="0" w:line="240" w:lineRule="auto"/>
              <w:jc w:val="both"/>
              <w:rPr>
                <w:rFonts w:ascii="Times New Roman" w:hAnsi="Times New Roman" w:cs="Times New Roman"/>
                <w:bCs/>
                <w:sz w:val="28"/>
                <w:szCs w:val="28"/>
                <w:lang w:val="kk-KZ"/>
              </w:rPr>
            </w:pPr>
            <w:r w:rsidRPr="001E4D9E">
              <w:rPr>
                <w:rFonts w:ascii="Times New Roman" w:eastAsia="Times New Roman" w:hAnsi="Times New Roman" w:cs="Times New Roman"/>
                <w:sz w:val="28"/>
                <w:szCs w:val="28"/>
                <w:lang w:val="kk-KZ"/>
              </w:rPr>
              <w:t>Құрамында терпеноидтары бар дәрілік өсімдіктер мен шикізаттар</w:t>
            </w:r>
          </w:p>
        </w:tc>
        <w:tc>
          <w:tcPr>
            <w:tcW w:w="1417" w:type="dxa"/>
            <w:tcBorders>
              <w:top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С</w:t>
            </w:r>
          </w:p>
        </w:tc>
        <w:tc>
          <w:tcPr>
            <w:tcW w:w="1418" w:type="dxa"/>
            <w:tcBorders>
              <w:top w:val="single" w:sz="4" w:space="0" w:color="auto"/>
            </w:tcBorders>
          </w:tcPr>
          <w:p w:rsidR="00965BF1" w:rsidRPr="001E4D9E" w:rsidRDefault="00965BF1" w:rsidP="00965BF1">
            <w:pPr>
              <w:spacing w:after="0" w:line="240" w:lineRule="auto"/>
              <w:jc w:val="center"/>
              <w:rPr>
                <w:rFonts w:ascii="Times New Roman" w:eastAsia="Times New Roman" w:hAnsi="Times New Roman" w:cs="Times New Roman"/>
                <w:noProof/>
                <w:sz w:val="28"/>
                <w:szCs w:val="28"/>
              </w:rPr>
            </w:pPr>
            <w:r w:rsidRPr="001E4D9E">
              <w:rPr>
                <w:rFonts w:ascii="Times New Roman" w:eastAsia="Times New Roman" w:hAnsi="Times New Roman" w:cs="Times New Roman"/>
                <w:noProof/>
                <w:sz w:val="28"/>
                <w:szCs w:val="28"/>
              </w:rPr>
              <w:t>1</w:t>
            </w:r>
          </w:p>
        </w:tc>
      </w:tr>
      <w:tr w:rsidR="00965BF1" w:rsidRPr="001E4D9E" w:rsidTr="00DA00FE">
        <w:trPr>
          <w:trHeight w:val="128"/>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14</w:t>
            </w:r>
          </w:p>
        </w:tc>
        <w:tc>
          <w:tcPr>
            <w:tcW w:w="6237" w:type="dxa"/>
          </w:tcPr>
          <w:p w:rsidR="00965BF1" w:rsidRPr="001E4D9E" w:rsidRDefault="00965BF1" w:rsidP="00965BF1">
            <w:pPr>
              <w:spacing w:after="0" w:line="240" w:lineRule="auto"/>
              <w:rPr>
                <w:rFonts w:ascii="Times New Roman" w:hAnsi="Times New Roman" w:cs="Times New Roman"/>
                <w:bCs/>
                <w:i/>
                <w:sz w:val="28"/>
                <w:szCs w:val="28"/>
                <w:lang w:val="kk-KZ"/>
              </w:rPr>
            </w:pPr>
            <w:r w:rsidRPr="001E4D9E">
              <w:rPr>
                <w:rFonts w:ascii="Times New Roman" w:eastAsia="Times New Roman" w:hAnsi="Times New Roman" w:cs="Times New Roman"/>
                <w:sz w:val="28"/>
                <w:szCs w:val="28"/>
                <w:lang w:val="kk-KZ"/>
              </w:rPr>
              <w:t>Құрамында алкалоидтары бар дәрілік өсімдіктер мен шикізаттар</w:t>
            </w:r>
          </w:p>
        </w:tc>
        <w:tc>
          <w:tcPr>
            <w:tcW w:w="1417" w:type="dxa"/>
            <w:tcBorders>
              <w:top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С</w:t>
            </w:r>
          </w:p>
        </w:tc>
        <w:tc>
          <w:tcPr>
            <w:tcW w:w="1418" w:type="dxa"/>
            <w:tcBorders>
              <w:top w:val="single" w:sz="4" w:space="0" w:color="auto"/>
            </w:tcBorders>
          </w:tcPr>
          <w:p w:rsidR="00965BF1" w:rsidRPr="001E4D9E" w:rsidRDefault="00965BF1" w:rsidP="00965BF1">
            <w:pPr>
              <w:spacing w:after="0" w:line="240" w:lineRule="auto"/>
              <w:jc w:val="center"/>
              <w:rPr>
                <w:rFonts w:ascii="Times New Roman" w:eastAsia="Times New Roman" w:hAnsi="Times New Roman" w:cs="Times New Roman"/>
                <w:noProof/>
                <w:sz w:val="28"/>
                <w:szCs w:val="28"/>
              </w:rPr>
            </w:pPr>
            <w:r w:rsidRPr="001E4D9E">
              <w:rPr>
                <w:rFonts w:ascii="Times New Roman" w:eastAsia="Times New Roman" w:hAnsi="Times New Roman" w:cs="Times New Roman"/>
                <w:noProof/>
                <w:sz w:val="28"/>
                <w:szCs w:val="28"/>
              </w:rPr>
              <w:t>1</w:t>
            </w:r>
          </w:p>
        </w:tc>
      </w:tr>
      <w:tr w:rsidR="00965BF1" w:rsidRPr="001E4D9E" w:rsidTr="00DA00FE">
        <w:trPr>
          <w:trHeight w:val="128"/>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15</w:t>
            </w:r>
          </w:p>
        </w:tc>
        <w:tc>
          <w:tcPr>
            <w:tcW w:w="6237" w:type="dxa"/>
          </w:tcPr>
          <w:p w:rsidR="00965BF1" w:rsidRPr="001E4D9E" w:rsidRDefault="00965BF1" w:rsidP="00965BF1">
            <w:pPr>
              <w:spacing w:after="0" w:line="240" w:lineRule="auto"/>
              <w:rPr>
                <w:rFonts w:ascii="Times New Roman" w:hAnsi="Times New Roman" w:cs="Times New Roman"/>
                <w:sz w:val="28"/>
                <w:szCs w:val="28"/>
                <w:lang w:val="kk-KZ"/>
              </w:rPr>
            </w:pPr>
            <w:r w:rsidRPr="001E4D9E">
              <w:rPr>
                <w:rFonts w:ascii="Times New Roman" w:eastAsia="Times New Roman" w:hAnsi="Times New Roman" w:cs="Times New Roman"/>
                <w:sz w:val="28"/>
                <w:szCs w:val="28"/>
                <w:lang w:val="kk-KZ"/>
              </w:rPr>
              <w:t>Құрамында жүрек гликозидтері бар дәрілік өсімдіктер мен шикізаттар</w:t>
            </w:r>
          </w:p>
        </w:tc>
        <w:tc>
          <w:tcPr>
            <w:tcW w:w="1417" w:type="dxa"/>
            <w:tcBorders>
              <w:top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С</w:t>
            </w:r>
          </w:p>
        </w:tc>
        <w:tc>
          <w:tcPr>
            <w:tcW w:w="1418" w:type="dxa"/>
            <w:tcBorders>
              <w:top w:val="single" w:sz="4" w:space="0" w:color="auto"/>
            </w:tcBorders>
          </w:tcPr>
          <w:p w:rsidR="00965BF1" w:rsidRPr="001E4D9E" w:rsidRDefault="00965BF1" w:rsidP="00965BF1">
            <w:pPr>
              <w:spacing w:after="0" w:line="240" w:lineRule="auto"/>
              <w:jc w:val="center"/>
              <w:rPr>
                <w:rFonts w:ascii="Times New Roman" w:eastAsia="Times New Roman" w:hAnsi="Times New Roman" w:cs="Times New Roman"/>
                <w:noProof/>
                <w:sz w:val="28"/>
                <w:szCs w:val="28"/>
              </w:rPr>
            </w:pPr>
            <w:r w:rsidRPr="001E4D9E">
              <w:rPr>
                <w:rFonts w:ascii="Times New Roman" w:eastAsia="Times New Roman" w:hAnsi="Times New Roman" w:cs="Times New Roman"/>
                <w:noProof/>
                <w:sz w:val="28"/>
                <w:szCs w:val="28"/>
              </w:rPr>
              <w:t>1</w:t>
            </w:r>
          </w:p>
        </w:tc>
      </w:tr>
      <w:tr w:rsidR="00965BF1" w:rsidRPr="001E4D9E" w:rsidTr="00DA00FE">
        <w:trPr>
          <w:trHeight w:val="128"/>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16</w:t>
            </w:r>
          </w:p>
        </w:tc>
        <w:tc>
          <w:tcPr>
            <w:tcW w:w="6237" w:type="dxa"/>
          </w:tcPr>
          <w:p w:rsidR="00965BF1" w:rsidRPr="001E4D9E" w:rsidRDefault="00965BF1" w:rsidP="00965BF1">
            <w:pPr>
              <w:spacing w:after="0" w:line="240" w:lineRule="auto"/>
              <w:rPr>
                <w:rFonts w:ascii="Times New Roman" w:hAnsi="Times New Roman" w:cs="Times New Roman"/>
                <w:bCs/>
                <w:sz w:val="28"/>
                <w:szCs w:val="28"/>
                <w:lang w:val="kk-KZ"/>
              </w:rPr>
            </w:pPr>
            <w:r w:rsidRPr="001E4D9E">
              <w:rPr>
                <w:rFonts w:ascii="Times New Roman" w:hAnsi="Times New Roman" w:cs="Times New Roman"/>
                <w:sz w:val="28"/>
                <w:szCs w:val="28"/>
                <w:lang w:val="kk-KZ"/>
              </w:rPr>
              <w:t>Құрамында сапониндері бар дәрілік өсімдіктер мен шикізаттар</w:t>
            </w:r>
          </w:p>
        </w:tc>
        <w:tc>
          <w:tcPr>
            <w:tcW w:w="1417" w:type="dxa"/>
            <w:tcBorders>
              <w:top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А</w:t>
            </w:r>
          </w:p>
        </w:tc>
        <w:tc>
          <w:tcPr>
            <w:tcW w:w="1418" w:type="dxa"/>
            <w:tcBorders>
              <w:top w:val="single" w:sz="4" w:space="0" w:color="auto"/>
            </w:tcBorders>
          </w:tcPr>
          <w:p w:rsidR="00965BF1" w:rsidRPr="001E4D9E" w:rsidRDefault="00965BF1" w:rsidP="00965BF1">
            <w:pPr>
              <w:spacing w:after="0" w:line="240" w:lineRule="auto"/>
              <w:jc w:val="center"/>
              <w:rPr>
                <w:rFonts w:ascii="Times New Roman" w:eastAsia="Times New Roman" w:hAnsi="Times New Roman" w:cs="Times New Roman"/>
                <w:noProof/>
                <w:sz w:val="28"/>
                <w:szCs w:val="28"/>
              </w:rPr>
            </w:pPr>
            <w:r w:rsidRPr="001E4D9E">
              <w:rPr>
                <w:rFonts w:ascii="Times New Roman" w:eastAsia="Times New Roman" w:hAnsi="Times New Roman" w:cs="Times New Roman"/>
                <w:noProof/>
                <w:sz w:val="28"/>
                <w:szCs w:val="28"/>
              </w:rPr>
              <w:t>1</w:t>
            </w:r>
          </w:p>
        </w:tc>
      </w:tr>
      <w:tr w:rsidR="00965BF1" w:rsidRPr="001E4D9E" w:rsidTr="00DA00FE">
        <w:trPr>
          <w:trHeight w:val="128"/>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17</w:t>
            </w:r>
          </w:p>
        </w:tc>
        <w:tc>
          <w:tcPr>
            <w:tcW w:w="6237" w:type="dxa"/>
          </w:tcPr>
          <w:p w:rsidR="00965BF1" w:rsidRPr="001E4D9E" w:rsidRDefault="00965BF1" w:rsidP="00965BF1">
            <w:pPr>
              <w:pStyle w:val="HTML"/>
              <w:rPr>
                <w:rFonts w:ascii="Times New Roman" w:hAnsi="Times New Roman"/>
                <w:i/>
                <w:sz w:val="28"/>
                <w:szCs w:val="28"/>
                <w:lang w:val="kk-KZ"/>
              </w:rPr>
            </w:pPr>
            <w:r w:rsidRPr="001E4D9E">
              <w:rPr>
                <w:rFonts w:ascii="Times New Roman" w:hAnsi="Times New Roman"/>
                <w:sz w:val="28"/>
                <w:szCs w:val="28"/>
                <w:lang w:val="kk-KZ"/>
              </w:rPr>
              <w:t>Құрамында фенолды қосылыстары мен олардың гликозидтері бар дәрілік өсімдіктер мен шикізаттар</w:t>
            </w:r>
          </w:p>
        </w:tc>
        <w:tc>
          <w:tcPr>
            <w:tcW w:w="1417" w:type="dxa"/>
            <w:tcBorders>
              <w:top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В</w:t>
            </w:r>
          </w:p>
        </w:tc>
        <w:tc>
          <w:tcPr>
            <w:tcW w:w="1418" w:type="dxa"/>
            <w:tcBorders>
              <w:top w:val="single" w:sz="4" w:space="0" w:color="auto"/>
            </w:tcBorders>
          </w:tcPr>
          <w:p w:rsidR="00965BF1" w:rsidRPr="001E4D9E" w:rsidRDefault="00965BF1" w:rsidP="00965BF1">
            <w:pPr>
              <w:spacing w:after="0" w:line="240" w:lineRule="auto"/>
              <w:jc w:val="center"/>
              <w:rPr>
                <w:rFonts w:ascii="Times New Roman" w:eastAsia="Times New Roman" w:hAnsi="Times New Roman" w:cs="Times New Roman"/>
                <w:noProof/>
                <w:sz w:val="28"/>
                <w:szCs w:val="28"/>
              </w:rPr>
            </w:pPr>
            <w:r w:rsidRPr="001E4D9E">
              <w:rPr>
                <w:rFonts w:ascii="Times New Roman" w:eastAsia="Times New Roman" w:hAnsi="Times New Roman" w:cs="Times New Roman"/>
                <w:noProof/>
                <w:sz w:val="28"/>
                <w:szCs w:val="28"/>
              </w:rPr>
              <w:t>1</w:t>
            </w:r>
          </w:p>
        </w:tc>
      </w:tr>
      <w:tr w:rsidR="00965BF1" w:rsidRPr="001E4D9E" w:rsidTr="00DA00FE">
        <w:trPr>
          <w:trHeight w:val="128"/>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18</w:t>
            </w:r>
          </w:p>
        </w:tc>
        <w:tc>
          <w:tcPr>
            <w:tcW w:w="6237" w:type="dxa"/>
          </w:tcPr>
          <w:p w:rsidR="00965BF1" w:rsidRPr="001E4D9E" w:rsidRDefault="00965BF1" w:rsidP="00965BF1">
            <w:pPr>
              <w:spacing w:after="0" w:line="240" w:lineRule="auto"/>
              <w:jc w:val="both"/>
              <w:rPr>
                <w:rFonts w:ascii="Times New Roman" w:hAnsi="Times New Roman" w:cs="Times New Roman"/>
                <w:i/>
                <w:sz w:val="28"/>
                <w:szCs w:val="28"/>
                <w:lang w:val="kk-KZ"/>
              </w:rPr>
            </w:pPr>
            <w:r w:rsidRPr="001E4D9E">
              <w:rPr>
                <w:rFonts w:ascii="Times New Roman" w:hAnsi="Times New Roman" w:cs="Times New Roman"/>
                <w:sz w:val="28"/>
                <w:szCs w:val="28"/>
                <w:lang w:val="kk-KZ"/>
              </w:rPr>
              <w:t>Құрамында антрацентуындылары және олардың гликозидтері бар дәрілік өсімдіктер мен шикізаттар</w:t>
            </w:r>
          </w:p>
        </w:tc>
        <w:tc>
          <w:tcPr>
            <w:tcW w:w="1417" w:type="dxa"/>
            <w:tcBorders>
              <w:top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В</w:t>
            </w:r>
          </w:p>
        </w:tc>
        <w:tc>
          <w:tcPr>
            <w:tcW w:w="1418" w:type="dxa"/>
            <w:tcBorders>
              <w:top w:val="single" w:sz="4" w:space="0" w:color="auto"/>
            </w:tcBorders>
          </w:tcPr>
          <w:p w:rsidR="00965BF1" w:rsidRPr="001E4D9E" w:rsidRDefault="00965BF1" w:rsidP="00965BF1">
            <w:pPr>
              <w:spacing w:after="0" w:line="240" w:lineRule="auto"/>
              <w:jc w:val="center"/>
              <w:rPr>
                <w:rFonts w:ascii="Times New Roman" w:eastAsia="Times New Roman" w:hAnsi="Times New Roman" w:cs="Times New Roman"/>
                <w:noProof/>
                <w:sz w:val="28"/>
                <w:szCs w:val="28"/>
              </w:rPr>
            </w:pPr>
            <w:r w:rsidRPr="001E4D9E">
              <w:rPr>
                <w:rFonts w:ascii="Times New Roman" w:eastAsia="Times New Roman" w:hAnsi="Times New Roman" w:cs="Times New Roman"/>
                <w:noProof/>
                <w:sz w:val="28"/>
                <w:szCs w:val="28"/>
              </w:rPr>
              <w:t>1</w:t>
            </w:r>
          </w:p>
        </w:tc>
      </w:tr>
      <w:tr w:rsidR="00965BF1" w:rsidRPr="001E4D9E" w:rsidTr="00DA00FE">
        <w:trPr>
          <w:trHeight w:val="128"/>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t>19</w:t>
            </w:r>
          </w:p>
        </w:tc>
        <w:tc>
          <w:tcPr>
            <w:tcW w:w="6237" w:type="dxa"/>
          </w:tcPr>
          <w:p w:rsidR="00965BF1" w:rsidRPr="001E4D9E" w:rsidRDefault="00965BF1" w:rsidP="00965BF1">
            <w:pPr>
              <w:pStyle w:val="HTML"/>
              <w:rPr>
                <w:rFonts w:ascii="Times New Roman" w:hAnsi="Times New Roman"/>
                <w:i/>
                <w:sz w:val="28"/>
                <w:szCs w:val="28"/>
                <w:lang w:val="kk-KZ"/>
              </w:rPr>
            </w:pPr>
            <w:r w:rsidRPr="001E4D9E">
              <w:rPr>
                <w:rFonts w:ascii="Times New Roman" w:hAnsi="Times New Roman"/>
                <w:sz w:val="28"/>
                <w:szCs w:val="28"/>
                <w:lang w:val="kk-KZ"/>
              </w:rPr>
              <w:t xml:space="preserve">Құрамында флавоноидтары бар дәрілік </w:t>
            </w:r>
            <w:r w:rsidRPr="001E4D9E">
              <w:rPr>
                <w:rFonts w:ascii="Times New Roman" w:hAnsi="Times New Roman"/>
                <w:sz w:val="28"/>
                <w:szCs w:val="28"/>
                <w:lang w:val="kk-KZ"/>
              </w:rPr>
              <w:lastRenderedPageBreak/>
              <w:t>өсімдіктер мен шикізаттар</w:t>
            </w:r>
          </w:p>
        </w:tc>
        <w:tc>
          <w:tcPr>
            <w:tcW w:w="1417" w:type="dxa"/>
            <w:tcBorders>
              <w:top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lastRenderedPageBreak/>
              <w:t>В</w:t>
            </w:r>
          </w:p>
        </w:tc>
        <w:tc>
          <w:tcPr>
            <w:tcW w:w="1418" w:type="dxa"/>
            <w:tcBorders>
              <w:top w:val="single" w:sz="4" w:space="0" w:color="auto"/>
            </w:tcBorders>
          </w:tcPr>
          <w:p w:rsidR="00965BF1" w:rsidRPr="001E4D9E" w:rsidRDefault="00965BF1" w:rsidP="00965BF1">
            <w:pPr>
              <w:spacing w:after="0" w:line="240" w:lineRule="auto"/>
              <w:jc w:val="center"/>
              <w:rPr>
                <w:rFonts w:ascii="Times New Roman" w:eastAsia="Times New Roman" w:hAnsi="Times New Roman" w:cs="Times New Roman"/>
                <w:noProof/>
                <w:sz w:val="28"/>
                <w:szCs w:val="28"/>
              </w:rPr>
            </w:pPr>
            <w:r w:rsidRPr="001E4D9E">
              <w:rPr>
                <w:rFonts w:ascii="Times New Roman" w:eastAsia="Times New Roman" w:hAnsi="Times New Roman" w:cs="Times New Roman"/>
                <w:noProof/>
                <w:sz w:val="28"/>
                <w:szCs w:val="28"/>
              </w:rPr>
              <w:t>1</w:t>
            </w:r>
          </w:p>
        </w:tc>
      </w:tr>
      <w:tr w:rsidR="00965BF1" w:rsidRPr="001E4D9E" w:rsidTr="00DA00FE">
        <w:trPr>
          <w:trHeight w:val="128"/>
        </w:trPr>
        <w:tc>
          <w:tcPr>
            <w:tcW w:w="500" w:type="dxa"/>
            <w:vAlign w:val="center"/>
          </w:tcPr>
          <w:p w:rsidR="00965BF1" w:rsidRPr="001E4D9E" w:rsidRDefault="00965BF1" w:rsidP="00965BF1">
            <w:pPr>
              <w:tabs>
                <w:tab w:val="left" w:pos="274"/>
              </w:tabs>
              <w:spacing w:after="0" w:line="240" w:lineRule="auto"/>
              <w:jc w:val="center"/>
              <w:rPr>
                <w:rFonts w:ascii="Times New Roman" w:hAnsi="Times New Roman" w:cs="Times New Roman"/>
                <w:sz w:val="28"/>
                <w:szCs w:val="28"/>
                <w:lang w:val="kk-KZ"/>
              </w:rPr>
            </w:pPr>
            <w:r w:rsidRPr="001E4D9E">
              <w:rPr>
                <w:rFonts w:ascii="Times New Roman" w:hAnsi="Times New Roman" w:cs="Times New Roman"/>
                <w:sz w:val="28"/>
                <w:szCs w:val="28"/>
                <w:lang w:val="kk-KZ"/>
              </w:rPr>
              <w:lastRenderedPageBreak/>
              <w:t>20</w:t>
            </w:r>
          </w:p>
        </w:tc>
        <w:tc>
          <w:tcPr>
            <w:tcW w:w="6237" w:type="dxa"/>
          </w:tcPr>
          <w:p w:rsidR="00965BF1" w:rsidRPr="001E4D9E" w:rsidRDefault="00965BF1" w:rsidP="00965BF1">
            <w:pPr>
              <w:pStyle w:val="HTML"/>
              <w:rPr>
                <w:rFonts w:ascii="Times New Roman" w:hAnsi="Times New Roman"/>
                <w:i/>
                <w:sz w:val="28"/>
                <w:szCs w:val="28"/>
                <w:lang w:val="kk-KZ"/>
              </w:rPr>
            </w:pPr>
            <w:r w:rsidRPr="001E4D9E">
              <w:rPr>
                <w:rFonts w:ascii="Times New Roman" w:hAnsi="Times New Roman"/>
                <w:sz w:val="28"/>
                <w:szCs w:val="28"/>
                <w:lang w:val="kk-KZ"/>
              </w:rPr>
              <w:t xml:space="preserve"> Құрамында иілік заттары бар дәрілік өсімдіктер мен шикізаттар</w:t>
            </w:r>
          </w:p>
        </w:tc>
        <w:tc>
          <w:tcPr>
            <w:tcW w:w="1417" w:type="dxa"/>
            <w:tcBorders>
              <w:top w:val="single" w:sz="4" w:space="0" w:color="auto"/>
            </w:tcBorders>
            <w:vAlign w:val="center"/>
          </w:tcPr>
          <w:p w:rsidR="00965BF1" w:rsidRPr="001E4D9E" w:rsidRDefault="00965BF1" w:rsidP="00965BF1">
            <w:pPr>
              <w:tabs>
                <w:tab w:val="left" w:pos="284"/>
              </w:tabs>
              <w:spacing w:after="0" w:line="240" w:lineRule="auto"/>
              <w:jc w:val="center"/>
              <w:rPr>
                <w:rFonts w:ascii="Times New Roman" w:eastAsia="Times New Roman" w:hAnsi="Times New Roman" w:cs="Times New Roman"/>
                <w:sz w:val="28"/>
                <w:szCs w:val="28"/>
                <w:lang w:val="kk-KZ"/>
              </w:rPr>
            </w:pPr>
            <w:r w:rsidRPr="001E4D9E">
              <w:rPr>
                <w:rFonts w:ascii="Times New Roman" w:eastAsia="Times New Roman" w:hAnsi="Times New Roman" w:cs="Times New Roman"/>
                <w:sz w:val="28"/>
                <w:szCs w:val="28"/>
                <w:lang w:val="kk-KZ"/>
              </w:rPr>
              <w:t>В</w:t>
            </w:r>
          </w:p>
        </w:tc>
        <w:tc>
          <w:tcPr>
            <w:tcW w:w="1418" w:type="dxa"/>
            <w:tcBorders>
              <w:top w:val="single" w:sz="4" w:space="0" w:color="auto"/>
            </w:tcBorders>
          </w:tcPr>
          <w:p w:rsidR="00965BF1" w:rsidRPr="001E4D9E" w:rsidRDefault="00965BF1" w:rsidP="00965BF1">
            <w:pPr>
              <w:spacing w:after="0" w:line="240" w:lineRule="auto"/>
              <w:jc w:val="center"/>
              <w:rPr>
                <w:rFonts w:ascii="Times New Roman" w:eastAsia="Times New Roman" w:hAnsi="Times New Roman" w:cs="Times New Roman"/>
                <w:noProof/>
                <w:sz w:val="28"/>
                <w:szCs w:val="28"/>
              </w:rPr>
            </w:pPr>
            <w:r w:rsidRPr="001E4D9E">
              <w:rPr>
                <w:rFonts w:ascii="Times New Roman" w:eastAsia="Times New Roman" w:hAnsi="Times New Roman" w:cs="Times New Roman"/>
                <w:noProof/>
                <w:sz w:val="28"/>
                <w:szCs w:val="28"/>
              </w:rPr>
              <w:t>1</w:t>
            </w:r>
          </w:p>
        </w:tc>
      </w:tr>
      <w:tr w:rsidR="00965BF1" w:rsidRPr="001E4D9E" w:rsidTr="00DA00FE">
        <w:tc>
          <w:tcPr>
            <w:tcW w:w="6737" w:type="dxa"/>
            <w:gridSpan w:val="2"/>
            <w:vAlign w:val="center"/>
          </w:tcPr>
          <w:p w:rsidR="00965BF1" w:rsidRPr="001E4D9E" w:rsidRDefault="00965BF1" w:rsidP="00965BF1">
            <w:pPr>
              <w:pStyle w:val="1"/>
              <w:rPr>
                <w:b/>
                <w:sz w:val="28"/>
                <w:szCs w:val="28"/>
                <w:lang w:val="kk-KZ"/>
              </w:rPr>
            </w:pPr>
            <w:r w:rsidRPr="001E4D9E">
              <w:rPr>
                <w:b/>
                <w:sz w:val="28"/>
                <w:szCs w:val="28"/>
                <w:lang w:val="kk-KZ"/>
              </w:rPr>
              <w:t>Тапсырмалар саны:</w:t>
            </w:r>
          </w:p>
        </w:tc>
        <w:tc>
          <w:tcPr>
            <w:tcW w:w="2835" w:type="dxa"/>
            <w:gridSpan w:val="2"/>
            <w:vAlign w:val="center"/>
          </w:tcPr>
          <w:p w:rsidR="00965BF1" w:rsidRPr="001E4D9E" w:rsidRDefault="00FE6F10" w:rsidP="00965BF1">
            <w:pPr>
              <w:tabs>
                <w:tab w:val="left" w:pos="274"/>
              </w:tabs>
              <w:spacing w:after="0" w:line="240" w:lineRule="auto"/>
              <w:jc w:val="center"/>
              <w:rPr>
                <w:rFonts w:ascii="Times New Roman" w:hAnsi="Times New Roman" w:cs="Times New Roman"/>
                <w:b/>
                <w:sz w:val="28"/>
                <w:szCs w:val="28"/>
              </w:rPr>
            </w:pPr>
            <w:r>
              <w:rPr>
                <w:rFonts w:ascii="Times New Roman" w:hAnsi="Times New Roman" w:cs="Times New Roman"/>
                <w:b/>
                <w:sz w:val="28"/>
                <w:szCs w:val="28"/>
                <w:lang w:val="kk-KZ"/>
              </w:rPr>
              <w:t xml:space="preserve">                     </w:t>
            </w:r>
            <w:r w:rsidR="00965BF1" w:rsidRPr="001E4D9E">
              <w:rPr>
                <w:rFonts w:ascii="Times New Roman" w:hAnsi="Times New Roman" w:cs="Times New Roman"/>
                <w:b/>
                <w:sz w:val="28"/>
                <w:szCs w:val="28"/>
                <w:lang w:val="kk-KZ"/>
              </w:rPr>
              <w:t>20</w:t>
            </w:r>
          </w:p>
        </w:tc>
      </w:tr>
    </w:tbl>
    <w:p w:rsidR="00E375B9" w:rsidRPr="001E4D9E" w:rsidRDefault="00E375B9" w:rsidP="003D57EC">
      <w:pPr>
        <w:tabs>
          <w:tab w:val="left" w:pos="0"/>
        </w:tabs>
        <w:spacing w:after="0" w:line="240" w:lineRule="auto"/>
        <w:jc w:val="both"/>
        <w:rPr>
          <w:rFonts w:ascii="Times New Roman" w:hAnsi="Times New Roman" w:cs="Times New Roman"/>
          <w:b/>
          <w:bCs/>
          <w:sz w:val="28"/>
          <w:szCs w:val="28"/>
          <w:lang w:val="kk-KZ"/>
        </w:rPr>
      </w:pPr>
    </w:p>
    <w:p w:rsidR="00E375B9" w:rsidRPr="001E4D9E" w:rsidRDefault="00E375B9" w:rsidP="003D57EC">
      <w:pPr>
        <w:tabs>
          <w:tab w:val="left" w:pos="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b/>
          <w:bCs/>
          <w:sz w:val="28"/>
          <w:szCs w:val="28"/>
          <w:lang w:val="kk-KZ"/>
        </w:rPr>
        <w:t xml:space="preserve">4. Тапсырма мазмұнының сипаттамасы: </w:t>
      </w:r>
      <w:r w:rsidRPr="001E4D9E">
        <w:rPr>
          <w:rFonts w:ascii="Times New Roman" w:hAnsi="Times New Roman" w:cs="Times New Roman"/>
          <w:sz w:val="28"/>
          <w:szCs w:val="28"/>
          <w:lang w:val="kk-KZ"/>
        </w:rPr>
        <w:t>Фармацевтикалық химия тапсырмаларына  жалпы химия заңдары және дәрілік заттардың талдау әдістерін, химиялық құрамы мен фармакологиялық әсері арасындағы өзара байланысын, физикалық және химиялық қасиеттерін, құрамын, алу жолдарын зерттеу кіреді.</w:t>
      </w:r>
    </w:p>
    <w:p w:rsidR="00E375B9" w:rsidRPr="001E4D9E" w:rsidRDefault="00E375B9" w:rsidP="003D57EC">
      <w:pPr>
        <w:tabs>
          <w:tab w:val="left" w:pos="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 xml:space="preserve">Бағдарлама сұрақтарына дәрілік заттардың  сапасын реттейтін жалпы фармакопеялық талдау мен зерттеу әдістері, стандарттау, сонымен қатар физикалық, химиялық және физика-химиялық әдістерді қолдану кіреді. </w:t>
      </w:r>
    </w:p>
    <w:p w:rsidR="001608E7" w:rsidRPr="001E4D9E" w:rsidRDefault="001608E7" w:rsidP="001608E7">
      <w:pPr>
        <w:tabs>
          <w:tab w:val="left" w:pos="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Фармакогнозия – дәрілік өсімдіктерді, дәрілік өсімдік шикізаттарын және өсімдік пен жануар тектес бастапқы қайта өңдеудің кейбір өнімдерін зерттейтін фармацевтикалық ғылым.</w:t>
      </w:r>
    </w:p>
    <w:p w:rsidR="001608E7" w:rsidRPr="001E4D9E" w:rsidRDefault="001608E7" w:rsidP="001608E7">
      <w:pPr>
        <w:tabs>
          <w:tab w:val="left" w:pos="0"/>
        </w:tabs>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Фармацевтің фармакогностикалық дайындығына практикалық Фармацияның өспелі талаптарын ескере отырып, Бағдарламада таяу және алыс шет елдердің фармакопея талаптарына сәйкес дәрілік өсімдіктердің табиғи ресурстарын ұтымды пайдалану негізінде дәрілік шикізатты дайындауға, талдауға және стандарттауға байланысты мәселелер шеңбері кеңейтілді.</w:t>
      </w:r>
    </w:p>
    <w:p w:rsidR="00CA53CA" w:rsidRPr="001E4D9E" w:rsidRDefault="00CA53CA" w:rsidP="001608E7">
      <w:pPr>
        <w:tabs>
          <w:tab w:val="left" w:pos="0"/>
        </w:tabs>
        <w:spacing w:after="0" w:line="240" w:lineRule="auto"/>
        <w:jc w:val="both"/>
        <w:rPr>
          <w:rFonts w:ascii="Times New Roman" w:hAnsi="Times New Roman" w:cs="Times New Roman"/>
          <w:sz w:val="28"/>
          <w:szCs w:val="28"/>
          <w:lang w:val="kk-KZ"/>
        </w:rPr>
      </w:pPr>
    </w:p>
    <w:p w:rsidR="00E375B9" w:rsidRPr="001E4D9E" w:rsidRDefault="00E375B9" w:rsidP="003D57EC">
      <w:pPr>
        <w:spacing w:after="0" w:line="240" w:lineRule="auto"/>
        <w:jc w:val="both"/>
        <w:rPr>
          <w:rFonts w:ascii="Times New Roman" w:hAnsi="Times New Roman" w:cs="Times New Roman"/>
          <w:b/>
          <w:bCs/>
          <w:sz w:val="28"/>
          <w:szCs w:val="28"/>
          <w:lang w:val="kk-KZ" w:eastAsia="ko-KR"/>
        </w:rPr>
      </w:pPr>
      <w:r w:rsidRPr="001E4D9E">
        <w:rPr>
          <w:rFonts w:ascii="Times New Roman" w:hAnsi="Times New Roman" w:cs="Times New Roman"/>
          <w:b/>
          <w:bCs/>
          <w:sz w:val="28"/>
          <w:szCs w:val="28"/>
          <w:lang w:val="kk-KZ"/>
        </w:rPr>
        <w:t xml:space="preserve">5. Тапсырмалар орындалуының орташа уақыты: </w:t>
      </w:r>
    </w:p>
    <w:p w:rsidR="00E375B9" w:rsidRPr="001E4D9E" w:rsidRDefault="00E375B9" w:rsidP="003D57EC">
      <w:pPr>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Бір тапсырманы орындау уақыты – 2</w:t>
      </w:r>
      <w:r w:rsidR="00D73ED8" w:rsidRPr="001E4D9E">
        <w:rPr>
          <w:rFonts w:ascii="Times New Roman" w:hAnsi="Times New Roman" w:cs="Times New Roman"/>
          <w:sz w:val="28"/>
          <w:szCs w:val="28"/>
          <w:lang w:val="kk-KZ"/>
        </w:rPr>
        <w:t>,5</w:t>
      </w:r>
      <w:r w:rsidRPr="001E4D9E">
        <w:rPr>
          <w:rFonts w:ascii="Times New Roman" w:hAnsi="Times New Roman" w:cs="Times New Roman"/>
          <w:sz w:val="28"/>
          <w:szCs w:val="28"/>
          <w:lang w:val="kk-KZ"/>
        </w:rPr>
        <w:t xml:space="preserve"> минут.</w:t>
      </w:r>
    </w:p>
    <w:p w:rsidR="00E375B9" w:rsidRPr="001E4D9E" w:rsidRDefault="00E375B9" w:rsidP="003D57EC">
      <w:pPr>
        <w:spacing w:after="0" w:line="240" w:lineRule="auto"/>
        <w:jc w:val="both"/>
        <w:rPr>
          <w:rFonts w:ascii="Times New Roman" w:hAnsi="Times New Roman" w:cs="Times New Roman"/>
          <w:sz w:val="28"/>
          <w:szCs w:val="28"/>
        </w:rPr>
      </w:pPr>
      <w:r w:rsidRPr="001E4D9E">
        <w:rPr>
          <w:rFonts w:ascii="Times New Roman" w:hAnsi="Times New Roman" w:cs="Times New Roman"/>
          <w:sz w:val="28"/>
          <w:szCs w:val="28"/>
        </w:rPr>
        <w:t xml:space="preserve">Тест </w:t>
      </w:r>
      <w:proofErr w:type="spellStart"/>
      <w:r w:rsidRPr="001E4D9E">
        <w:rPr>
          <w:rFonts w:ascii="Times New Roman" w:hAnsi="Times New Roman" w:cs="Times New Roman"/>
          <w:sz w:val="28"/>
          <w:szCs w:val="28"/>
        </w:rPr>
        <w:t>орындалуының</w:t>
      </w:r>
      <w:proofErr w:type="spellEnd"/>
      <w:r w:rsidRPr="001E4D9E">
        <w:rPr>
          <w:rFonts w:ascii="Times New Roman" w:hAnsi="Times New Roman" w:cs="Times New Roman"/>
          <w:sz w:val="28"/>
          <w:szCs w:val="28"/>
        </w:rPr>
        <w:t xml:space="preserve"> </w:t>
      </w:r>
      <w:proofErr w:type="spellStart"/>
      <w:r w:rsidRPr="001E4D9E">
        <w:rPr>
          <w:rFonts w:ascii="Times New Roman" w:hAnsi="Times New Roman" w:cs="Times New Roman"/>
          <w:sz w:val="28"/>
          <w:szCs w:val="28"/>
        </w:rPr>
        <w:t>жалпы</w:t>
      </w:r>
      <w:proofErr w:type="spellEnd"/>
      <w:r w:rsidRPr="001E4D9E">
        <w:rPr>
          <w:rFonts w:ascii="Times New Roman" w:hAnsi="Times New Roman" w:cs="Times New Roman"/>
          <w:sz w:val="28"/>
          <w:szCs w:val="28"/>
        </w:rPr>
        <w:t xml:space="preserve"> </w:t>
      </w:r>
      <w:proofErr w:type="spellStart"/>
      <w:r w:rsidRPr="001E4D9E">
        <w:rPr>
          <w:rFonts w:ascii="Times New Roman" w:hAnsi="Times New Roman" w:cs="Times New Roman"/>
          <w:sz w:val="28"/>
          <w:szCs w:val="28"/>
        </w:rPr>
        <w:t>уақыты</w:t>
      </w:r>
      <w:proofErr w:type="spellEnd"/>
      <w:r w:rsidRPr="001E4D9E">
        <w:rPr>
          <w:rFonts w:ascii="Times New Roman" w:hAnsi="Times New Roman" w:cs="Times New Roman"/>
          <w:sz w:val="28"/>
          <w:szCs w:val="28"/>
        </w:rPr>
        <w:t xml:space="preserve"> – </w:t>
      </w:r>
      <w:r w:rsidR="00D73ED8" w:rsidRPr="001E4D9E">
        <w:rPr>
          <w:rFonts w:ascii="Times New Roman" w:hAnsi="Times New Roman" w:cs="Times New Roman"/>
          <w:sz w:val="28"/>
          <w:szCs w:val="28"/>
          <w:lang w:val="kk-KZ"/>
        </w:rPr>
        <w:t>5</w:t>
      </w:r>
      <w:r w:rsidRPr="001E4D9E">
        <w:rPr>
          <w:rFonts w:ascii="Times New Roman" w:hAnsi="Times New Roman" w:cs="Times New Roman"/>
          <w:sz w:val="28"/>
          <w:szCs w:val="28"/>
          <w:lang w:val="kk-KZ"/>
        </w:rPr>
        <w:t>0</w:t>
      </w:r>
      <w:r w:rsidRPr="001E4D9E">
        <w:rPr>
          <w:rFonts w:ascii="Times New Roman" w:hAnsi="Times New Roman" w:cs="Times New Roman"/>
          <w:sz w:val="28"/>
          <w:szCs w:val="28"/>
        </w:rPr>
        <w:t xml:space="preserve"> минут.</w:t>
      </w:r>
    </w:p>
    <w:p w:rsidR="00E375B9" w:rsidRPr="001E4D9E" w:rsidRDefault="00E375B9" w:rsidP="003D57EC">
      <w:pPr>
        <w:spacing w:after="0" w:line="240" w:lineRule="auto"/>
        <w:rPr>
          <w:rFonts w:ascii="Times New Roman" w:hAnsi="Times New Roman" w:cs="Times New Roman"/>
          <w:b/>
          <w:sz w:val="28"/>
          <w:szCs w:val="28"/>
        </w:rPr>
      </w:pPr>
      <w:r w:rsidRPr="001E4D9E">
        <w:rPr>
          <w:rFonts w:ascii="Times New Roman" w:hAnsi="Times New Roman" w:cs="Times New Roman"/>
          <w:b/>
          <w:sz w:val="28"/>
          <w:szCs w:val="28"/>
        </w:rPr>
        <w:t xml:space="preserve">6. </w:t>
      </w:r>
      <w:r w:rsidRPr="001E4D9E">
        <w:rPr>
          <w:rFonts w:ascii="Times New Roman" w:hAnsi="Times New Roman" w:cs="Times New Roman"/>
          <w:b/>
          <w:sz w:val="28"/>
          <w:szCs w:val="28"/>
          <w:lang w:val="kk-KZ"/>
        </w:rPr>
        <w:t>Т</w:t>
      </w:r>
      <w:proofErr w:type="spellStart"/>
      <w:r w:rsidRPr="001E4D9E">
        <w:rPr>
          <w:rFonts w:ascii="Times New Roman" w:hAnsi="Times New Roman" w:cs="Times New Roman"/>
          <w:b/>
          <w:sz w:val="28"/>
          <w:szCs w:val="28"/>
        </w:rPr>
        <w:t>апсырмалар</w:t>
      </w:r>
      <w:proofErr w:type="spellEnd"/>
      <w:r w:rsidRPr="001E4D9E">
        <w:rPr>
          <w:rFonts w:ascii="Times New Roman" w:hAnsi="Times New Roman" w:cs="Times New Roman"/>
          <w:b/>
          <w:sz w:val="28"/>
          <w:szCs w:val="28"/>
        </w:rPr>
        <w:t xml:space="preserve"> саны:</w:t>
      </w:r>
    </w:p>
    <w:p w:rsidR="00E375B9" w:rsidRPr="001E4D9E" w:rsidRDefault="00E375B9" w:rsidP="003D57EC">
      <w:pPr>
        <w:spacing w:after="0" w:line="240" w:lineRule="auto"/>
        <w:jc w:val="both"/>
        <w:rPr>
          <w:rFonts w:ascii="Times New Roman" w:hAnsi="Times New Roman" w:cs="Times New Roman"/>
          <w:sz w:val="28"/>
          <w:szCs w:val="28"/>
        </w:rPr>
      </w:pPr>
      <w:r w:rsidRPr="001E4D9E">
        <w:rPr>
          <w:rFonts w:ascii="Times New Roman" w:hAnsi="Times New Roman" w:cs="Times New Roman"/>
          <w:sz w:val="28"/>
          <w:szCs w:val="28"/>
          <w:lang w:val="kk-KZ"/>
        </w:rPr>
        <w:t>Жалпы саны</w:t>
      </w:r>
      <w:r w:rsidRPr="001E4D9E">
        <w:rPr>
          <w:rFonts w:ascii="Times New Roman" w:hAnsi="Times New Roman" w:cs="Times New Roman"/>
          <w:sz w:val="28"/>
          <w:szCs w:val="28"/>
        </w:rPr>
        <w:t xml:space="preserve"> – </w:t>
      </w:r>
      <w:r w:rsidRPr="001E4D9E">
        <w:rPr>
          <w:rFonts w:ascii="Times New Roman" w:hAnsi="Times New Roman" w:cs="Times New Roman"/>
          <w:sz w:val="28"/>
          <w:szCs w:val="28"/>
          <w:lang w:val="kk-KZ"/>
        </w:rPr>
        <w:t>20</w:t>
      </w:r>
      <w:r w:rsidRPr="001E4D9E">
        <w:rPr>
          <w:rFonts w:ascii="Times New Roman" w:hAnsi="Times New Roman" w:cs="Times New Roman"/>
          <w:sz w:val="28"/>
          <w:szCs w:val="28"/>
        </w:rPr>
        <w:t xml:space="preserve"> </w:t>
      </w:r>
      <w:proofErr w:type="spellStart"/>
      <w:r w:rsidRPr="001E4D9E">
        <w:rPr>
          <w:rFonts w:ascii="Times New Roman" w:hAnsi="Times New Roman" w:cs="Times New Roman"/>
          <w:sz w:val="28"/>
          <w:szCs w:val="28"/>
        </w:rPr>
        <w:t>тапсырма</w:t>
      </w:r>
      <w:proofErr w:type="spellEnd"/>
      <w:r w:rsidRPr="001E4D9E">
        <w:rPr>
          <w:rFonts w:ascii="Times New Roman" w:hAnsi="Times New Roman" w:cs="Times New Roman"/>
          <w:sz w:val="28"/>
          <w:szCs w:val="28"/>
        </w:rPr>
        <w:t>.</w:t>
      </w:r>
    </w:p>
    <w:p w:rsidR="00E375B9" w:rsidRPr="001E4D9E" w:rsidRDefault="00E375B9" w:rsidP="003D57EC">
      <w:pPr>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Қиындық деңгейі бойынша тест тапсырмаларының бөлінуі:</w:t>
      </w:r>
    </w:p>
    <w:p w:rsidR="00E375B9" w:rsidRPr="001E4D9E" w:rsidRDefault="00E375B9" w:rsidP="003D57EC">
      <w:pPr>
        <w:numPr>
          <w:ilvl w:val="0"/>
          <w:numId w:val="1"/>
        </w:numPr>
        <w:spacing w:after="0" w:line="240" w:lineRule="auto"/>
        <w:ind w:left="0" w:firstLine="0"/>
        <w:rPr>
          <w:rFonts w:ascii="Times New Roman" w:hAnsi="Times New Roman" w:cs="Times New Roman"/>
          <w:sz w:val="28"/>
          <w:szCs w:val="28"/>
        </w:rPr>
      </w:pPr>
      <w:proofErr w:type="spellStart"/>
      <w:r w:rsidRPr="001E4D9E">
        <w:rPr>
          <w:rFonts w:ascii="Times New Roman" w:hAnsi="Times New Roman" w:cs="Times New Roman"/>
          <w:sz w:val="28"/>
          <w:szCs w:val="28"/>
        </w:rPr>
        <w:t>жеңіл</w:t>
      </w:r>
      <w:proofErr w:type="spellEnd"/>
      <w:r w:rsidRPr="001E4D9E">
        <w:rPr>
          <w:rFonts w:ascii="Times New Roman" w:hAnsi="Times New Roman" w:cs="Times New Roman"/>
          <w:sz w:val="28"/>
          <w:szCs w:val="28"/>
        </w:rPr>
        <w:t xml:space="preserve"> (A) – </w:t>
      </w:r>
      <w:r w:rsidR="00F43F12" w:rsidRPr="001E4D9E">
        <w:rPr>
          <w:rFonts w:ascii="Times New Roman" w:hAnsi="Times New Roman" w:cs="Times New Roman"/>
          <w:sz w:val="28"/>
          <w:szCs w:val="28"/>
          <w:lang w:val="kk-KZ"/>
        </w:rPr>
        <w:t>6</w:t>
      </w:r>
      <w:r w:rsidR="00064BCD" w:rsidRPr="001E4D9E">
        <w:rPr>
          <w:rFonts w:ascii="Times New Roman" w:hAnsi="Times New Roman" w:cs="Times New Roman"/>
          <w:sz w:val="28"/>
          <w:szCs w:val="28"/>
        </w:rPr>
        <w:t xml:space="preserve"> </w:t>
      </w:r>
      <w:proofErr w:type="spellStart"/>
      <w:r w:rsidR="00064BCD" w:rsidRPr="001E4D9E">
        <w:rPr>
          <w:rFonts w:ascii="Times New Roman" w:hAnsi="Times New Roman" w:cs="Times New Roman"/>
          <w:sz w:val="28"/>
          <w:szCs w:val="28"/>
        </w:rPr>
        <w:t>тапсырма</w:t>
      </w:r>
      <w:proofErr w:type="spellEnd"/>
      <w:r w:rsidR="00064BCD" w:rsidRPr="001E4D9E">
        <w:rPr>
          <w:rFonts w:ascii="Times New Roman" w:hAnsi="Times New Roman" w:cs="Times New Roman"/>
          <w:sz w:val="28"/>
          <w:szCs w:val="28"/>
        </w:rPr>
        <w:t xml:space="preserve"> (</w:t>
      </w:r>
      <w:r w:rsidR="00F43F12" w:rsidRPr="001E4D9E">
        <w:rPr>
          <w:rFonts w:ascii="Times New Roman" w:hAnsi="Times New Roman" w:cs="Times New Roman"/>
          <w:sz w:val="28"/>
          <w:szCs w:val="28"/>
          <w:lang w:val="kk-KZ"/>
        </w:rPr>
        <w:t>30</w:t>
      </w:r>
      <w:r w:rsidRPr="001E4D9E">
        <w:rPr>
          <w:rFonts w:ascii="Times New Roman" w:hAnsi="Times New Roman" w:cs="Times New Roman"/>
          <w:sz w:val="28"/>
          <w:szCs w:val="28"/>
        </w:rPr>
        <w:t>%);</w:t>
      </w:r>
    </w:p>
    <w:p w:rsidR="00E375B9" w:rsidRPr="001E4D9E" w:rsidRDefault="00E375B9" w:rsidP="003D57EC">
      <w:pPr>
        <w:numPr>
          <w:ilvl w:val="0"/>
          <w:numId w:val="1"/>
        </w:numPr>
        <w:spacing w:after="0" w:line="240" w:lineRule="auto"/>
        <w:ind w:left="0" w:firstLine="0"/>
        <w:rPr>
          <w:rFonts w:ascii="Times New Roman" w:hAnsi="Times New Roman" w:cs="Times New Roman"/>
          <w:sz w:val="28"/>
          <w:szCs w:val="28"/>
        </w:rPr>
      </w:pPr>
      <w:proofErr w:type="spellStart"/>
      <w:r w:rsidRPr="001E4D9E">
        <w:rPr>
          <w:rFonts w:ascii="Times New Roman" w:hAnsi="Times New Roman" w:cs="Times New Roman"/>
          <w:sz w:val="28"/>
          <w:szCs w:val="28"/>
        </w:rPr>
        <w:t>орташа</w:t>
      </w:r>
      <w:proofErr w:type="spellEnd"/>
      <w:r w:rsidRPr="001E4D9E">
        <w:rPr>
          <w:rFonts w:ascii="Times New Roman" w:hAnsi="Times New Roman" w:cs="Times New Roman"/>
          <w:sz w:val="28"/>
          <w:szCs w:val="28"/>
        </w:rPr>
        <w:t xml:space="preserve"> (B) – </w:t>
      </w:r>
      <w:r w:rsidR="00F43F12" w:rsidRPr="001E4D9E">
        <w:rPr>
          <w:rFonts w:ascii="Times New Roman" w:hAnsi="Times New Roman" w:cs="Times New Roman"/>
          <w:sz w:val="28"/>
          <w:szCs w:val="28"/>
          <w:lang w:val="kk-KZ"/>
        </w:rPr>
        <w:t>8</w:t>
      </w:r>
      <w:r w:rsidR="00064BCD" w:rsidRPr="001E4D9E">
        <w:rPr>
          <w:rFonts w:ascii="Times New Roman" w:hAnsi="Times New Roman" w:cs="Times New Roman"/>
          <w:sz w:val="28"/>
          <w:szCs w:val="28"/>
        </w:rPr>
        <w:t xml:space="preserve"> </w:t>
      </w:r>
      <w:proofErr w:type="spellStart"/>
      <w:r w:rsidR="00064BCD" w:rsidRPr="001E4D9E">
        <w:rPr>
          <w:rFonts w:ascii="Times New Roman" w:hAnsi="Times New Roman" w:cs="Times New Roman"/>
          <w:sz w:val="28"/>
          <w:szCs w:val="28"/>
        </w:rPr>
        <w:t>тапсырма</w:t>
      </w:r>
      <w:proofErr w:type="spellEnd"/>
      <w:r w:rsidR="00064BCD" w:rsidRPr="001E4D9E">
        <w:rPr>
          <w:rFonts w:ascii="Times New Roman" w:hAnsi="Times New Roman" w:cs="Times New Roman"/>
          <w:sz w:val="28"/>
          <w:szCs w:val="28"/>
        </w:rPr>
        <w:t xml:space="preserve"> (</w:t>
      </w:r>
      <w:r w:rsidR="00F43F12" w:rsidRPr="001E4D9E">
        <w:rPr>
          <w:rFonts w:ascii="Times New Roman" w:hAnsi="Times New Roman" w:cs="Times New Roman"/>
          <w:sz w:val="28"/>
          <w:szCs w:val="28"/>
          <w:lang w:val="kk-KZ"/>
        </w:rPr>
        <w:t>40</w:t>
      </w:r>
      <w:r w:rsidRPr="001E4D9E">
        <w:rPr>
          <w:rFonts w:ascii="Times New Roman" w:hAnsi="Times New Roman" w:cs="Times New Roman"/>
          <w:sz w:val="28"/>
          <w:szCs w:val="28"/>
        </w:rPr>
        <w:t>%);</w:t>
      </w:r>
    </w:p>
    <w:p w:rsidR="00E375B9" w:rsidRPr="001E4D9E" w:rsidRDefault="00E375B9" w:rsidP="003D57EC">
      <w:pPr>
        <w:numPr>
          <w:ilvl w:val="0"/>
          <w:numId w:val="1"/>
        </w:numPr>
        <w:spacing w:after="0" w:line="240" w:lineRule="auto"/>
        <w:ind w:left="0" w:firstLine="0"/>
        <w:rPr>
          <w:rFonts w:ascii="Times New Roman" w:hAnsi="Times New Roman" w:cs="Times New Roman"/>
          <w:sz w:val="28"/>
          <w:szCs w:val="28"/>
        </w:rPr>
      </w:pPr>
      <w:proofErr w:type="spellStart"/>
      <w:r w:rsidRPr="001E4D9E">
        <w:rPr>
          <w:rFonts w:ascii="Times New Roman" w:hAnsi="Times New Roman" w:cs="Times New Roman"/>
          <w:sz w:val="28"/>
          <w:szCs w:val="28"/>
        </w:rPr>
        <w:t>қиын</w:t>
      </w:r>
      <w:proofErr w:type="spellEnd"/>
      <w:r w:rsidRPr="001E4D9E">
        <w:rPr>
          <w:rFonts w:ascii="Times New Roman" w:hAnsi="Times New Roman" w:cs="Times New Roman"/>
          <w:sz w:val="28"/>
          <w:szCs w:val="28"/>
        </w:rPr>
        <w:t xml:space="preserve"> (C) – </w:t>
      </w:r>
      <w:r w:rsidR="00F43F12" w:rsidRPr="001E4D9E">
        <w:rPr>
          <w:rFonts w:ascii="Times New Roman" w:hAnsi="Times New Roman" w:cs="Times New Roman"/>
          <w:sz w:val="28"/>
          <w:szCs w:val="28"/>
          <w:lang w:val="kk-KZ"/>
        </w:rPr>
        <w:t>6</w:t>
      </w:r>
      <w:r w:rsidR="00064BCD" w:rsidRPr="001E4D9E">
        <w:rPr>
          <w:rFonts w:ascii="Times New Roman" w:hAnsi="Times New Roman" w:cs="Times New Roman"/>
          <w:sz w:val="28"/>
          <w:szCs w:val="28"/>
        </w:rPr>
        <w:t xml:space="preserve"> </w:t>
      </w:r>
      <w:proofErr w:type="spellStart"/>
      <w:r w:rsidR="00064BCD" w:rsidRPr="001E4D9E">
        <w:rPr>
          <w:rFonts w:ascii="Times New Roman" w:hAnsi="Times New Roman" w:cs="Times New Roman"/>
          <w:sz w:val="28"/>
          <w:szCs w:val="28"/>
        </w:rPr>
        <w:t>тапсырма</w:t>
      </w:r>
      <w:proofErr w:type="spellEnd"/>
      <w:r w:rsidR="00064BCD" w:rsidRPr="001E4D9E">
        <w:rPr>
          <w:rFonts w:ascii="Times New Roman" w:hAnsi="Times New Roman" w:cs="Times New Roman"/>
          <w:sz w:val="28"/>
          <w:szCs w:val="28"/>
        </w:rPr>
        <w:t xml:space="preserve"> (</w:t>
      </w:r>
      <w:r w:rsidR="00F43F12" w:rsidRPr="001E4D9E">
        <w:rPr>
          <w:rFonts w:ascii="Times New Roman" w:hAnsi="Times New Roman" w:cs="Times New Roman"/>
          <w:sz w:val="28"/>
          <w:szCs w:val="28"/>
          <w:lang w:val="kk-KZ"/>
        </w:rPr>
        <w:t>30</w:t>
      </w:r>
      <w:r w:rsidRPr="001E4D9E">
        <w:rPr>
          <w:rFonts w:ascii="Times New Roman" w:hAnsi="Times New Roman" w:cs="Times New Roman"/>
          <w:sz w:val="28"/>
          <w:szCs w:val="28"/>
        </w:rPr>
        <w:t>%).</w:t>
      </w:r>
    </w:p>
    <w:p w:rsidR="00E375B9" w:rsidRPr="001E4D9E" w:rsidRDefault="00E375B9" w:rsidP="003D57EC">
      <w:pPr>
        <w:spacing w:after="0" w:line="240" w:lineRule="auto"/>
        <w:rPr>
          <w:rFonts w:ascii="Times New Roman" w:hAnsi="Times New Roman" w:cs="Times New Roman"/>
          <w:b/>
          <w:sz w:val="28"/>
          <w:szCs w:val="28"/>
          <w:lang w:val="kk-KZ"/>
        </w:rPr>
      </w:pPr>
      <w:r w:rsidRPr="001E4D9E">
        <w:rPr>
          <w:rFonts w:ascii="Times New Roman" w:hAnsi="Times New Roman" w:cs="Times New Roman"/>
          <w:b/>
          <w:sz w:val="28"/>
          <w:szCs w:val="28"/>
          <w:lang w:val="kk-KZ"/>
        </w:rPr>
        <w:t>7. Тапсырма формасы:</w:t>
      </w:r>
    </w:p>
    <w:p w:rsidR="00D73ED8" w:rsidRPr="001E4D9E" w:rsidRDefault="00D73ED8" w:rsidP="003D57EC">
      <w:pPr>
        <w:spacing w:after="0" w:line="240" w:lineRule="auto"/>
        <w:jc w:val="both"/>
        <w:rPr>
          <w:rFonts w:ascii="Times New Roman" w:hAnsi="Times New Roman" w:cs="Times New Roman"/>
          <w:sz w:val="28"/>
          <w:szCs w:val="28"/>
          <w:lang w:val="kk-KZ"/>
        </w:rPr>
      </w:pPr>
      <w:r w:rsidRPr="001E4D9E">
        <w:rPr>
          <w:rFonts w:ascii="Times New Roman" w:hAnsi="Times New Roman" w:cs="Times New Roman"/>
          <w:sz w:val="28"/>
          <w:szCs w:val="28"/>
          <w:lang w:val="kk-KZ"/>
        </w:rPr>
        <w:t>Тест тапсырмалары берілген жауаптар нұсқасының ішінен бір немесе бірнеше дұрыс жауапты таңдауды қажет ететін жабық формада ұсынылған.</w:t>
      </w:r>
    </w:p>
    <w:p w:rsidR="00E375B9" w:rsidRPr="001E4D9E" w:rsidRDefault="00E375B9" w:rsidP="003D57EC">
      <w:pPr>
        <w:spacing w:after="0" w:line="240" w:lineRule="auto"/>
        <w:contextualSpacing/>
        <w:jc w:val="both"/>
        <w:rPr>
          <w:rFonts w:ascii="Times New Roman" w:eastAsia="Calibri" w:hAnsi="Times New Roman" w:cs="Times New Roman"/>
          <w:b/>
          <w:sz w:val="28"/>
          <w:szCs w:val="28"/>
          <w:lang w:val="kk-KZ"/>
        </w:rPr>
      </w:pPr>
      <w:r w:rsidRPr="001E4D9E">
        <w:rPr>
          <w:rFonts w:ascii="Times New Roman" w:eastAsia="Calibri" w:hAnsi="Times New Roman" w:cs="Times New Roman"/>
          <w:b/>
          <w:sz w:val="28"/>
          <w:szCs w:val="28"/>
          <w:lang w:val="kk-KZ"/>
        </w:rPr>
        <w:t>8. Тапсырманың орындалуын бағалау:</w:t>
      </w:r>
    </w:p>
    <w:p w:rsidR="00E375B9" w:rsidRPr="001E4D9E" w:rsidRDefault="00E375B9" w:rsidP="003D57EC">
      <w:pPr>
        <w:widowControl w:val="0"/>
        <w:spacing w:after="0" w:line="240" w:lineRule="auto"/>
        <w:jc w:val="both"/>
        <w:rPr>
          <w:rFonts w:ascii="Times New Roman" w:eastAsia="Calibri" w:hAnsi="Times New Roman" w:cs="Times New Roman"/>
          <w:sz w:val="28"/>
          <w:szCs w:val="28"/>
          <w:lang w:val="kk-KZ"/>
        </w:rPr>
      </w:pPr>
      <w:r w:rsidRPr="001E4D9E">
        <w:rPr>
          <w:rFonts w:ascii="Times New Roman" w:eastAsia="Calibri" w:hAnsi="Times New Roman" w:cs="Times New Roman"/>
          <w:sz w:val="28"/>
          <w:szCs w:val="28"/>
          <w:lang w:val="kk-KZ"/>
        </w:rPr>
        <w:t>Үміткер тест тапсырмаларында берілген жауап ңұсқаларынан дұрыс жауаптың барлығын белгілеп, толық жауап беруі керек. Толық жауапты таңдаған жағдайда үміткер 2 балл жинайды. Жіберілген бір қате үшін 1 балл, екі немесе одан көп қате жауап үшін үміткерге 0 балл беріледі. Үміткер дұрыс емес жауапты таңдаса немесе дұрыс жауапты таңдамаса қате болып есептеледі.</w:t>
      </w:r>
    </w:p>
    <w:p w:rsidR="00E375B9" w:rsidRPr="001E4D9E" w:rsidRDefault="00E375B9" w:rsidP="003D57EC">
      <w:pPr>
        <w:spacing w:after="0" w:line="240" w:lineRule="auto"/>
        <w:jc w:val="both"/>
        <w:rPr>
          <w:rFonts w:ascii="Times New Roman" w:hAnsi="Times New Roman" w:cs="Times New Roman"/>
          <w:b/>
          <w:sz w:val="28"/>
          <w:szCs w:val="28"/>
          <w:lang w:val="kk-KZ"/>
        </w:rPr>
      </w:pPr>
      <w:r w:rsidRPr="001E4D9E">
        <w:rPr>
          <w:rFonts w:ascii="Times New Roman" w:hAnsi="Times New Roman" w:cs="Times New Roman"/>
          <w:b/>
          <w:sz w:val="28"/>
          <w:szCs w:val="28"/>
          <w:lang w:val="kk-KZ"/>
        </w:rPr>
        <w:t>9. Ұсынылатын әдебиеттер тізімі:</w:t>
      </w:r>
    </w:p>
    <w:p w:rsidR="00E375B9" w:rsidRPr="001E4D9E" w:rsidRDefault="00E375B9" w:rsidP="003D57EC">
      <w:pPr>
        <w:tabs>
          <w:tab w:val="left" w:pos="0"/>
        </w:tabs>
        <w:spacing w:after="0" w:line="240" w:lineRule="auto"/>
        <w:rPr>
          <w:rFonts w:ascii="Times New Roman" w:eastAsia="Calibri" w:hAnsi="Times New Roman" w:cs="Times New Roman"/>
          <w:b/>
          <w:sz w:val="28"/>
          <w:szCs w:val="28"/>
          <w:lang w:val="kk-KZ"/>
        </w:rPr>
      </w:pPr>
      <w:r w:rsidRPr="001E4D9E">
        <w:rPr>
          <w:rFonts w:ascii="Times New Roman" w:eastAsia="Calibri" w:hAnsi="Times New Roman" w:cs="Times New Roman"/>
          <w:b/>
          <w:sz w:val="28"/>
          <w:szCs w:val="28"/>
          <w:lang w:val="kk-KZ"/>
        </w:rPr>
        <w:t xml:space="preserve">негізгі:                                                            </w:t>
      </w:r>
    </w:p>
    <w:p w:rsidR="00E375B9" w:rsidRPr="001E4D9E" w:rsidRDefault="00E375B9" w:rsidP="00AB5F5E">
      <w:pPr>
        <w:tabs>
          <w:tab w:val="left" w:pos="0"/>
        </w:tabs>
        <w:spacing w:after="0" w:line="240" w:lineRule="auto"/>
        <w:rPr>
          <w:rFonts w:ascii="Times New Roman" w:eastAsia="Calibri" w:hAnsi="Times New Roman" w:cs="Times New Roman"/>
          <w:b/>
          <w:sz w:val="28"/>
          <w:szCs w:val="28"/>
          <w:lang w:val="kk-KZ"/>
        </w:rPr>
      </w:pPr>
      <w:r w:rsidRPr="001E4D9E">
        <w:rPr>
          <w:rFonts w:ascii="Times New Roman" w:eastAsia="Calibri" w:hAnsi="Times New Roman" w:cs="Times New Roman"/>
          <w:b/>
          <w:sz w:val="28"/>
          <w:szCs w:val="28"/>
          <w:lang w:val="kk-KZ"/>
        </w:rPr>
        <w:t>қазақ тілінде:</w:t>
      </w:r>
    </w:p>
    <w:p w:rsidR="00CF7B60" w:rsidRPr="00CF7B60" w:rsidRDefault="00CF7B60" w:rsidP="00CF7B60">
      <w:pPr>
        <w:numPr>
          <w:ilvl w:val="0"/>
          <w:numId w:val="7"/>
        </w:numPr>
        <w:tabs>
          <w:tab w:val="left" w:pos="426"/>
        </w:tabs>
        <w:spacing w:after="0" w:line="240" w:lineRule="auto"/>
        <w:ind w:left="0" w:firstLine="0"/>
        <w:contextualSpacing/>
        <w:jc w:val="both"/>
        <w:rPr>
          <w:rFonts w:ascii="Times New Roman" w:eastAsia="Calibri" w:hAnsi="Times New Roman" w:cs="Times New Roman"/>
          <w:sz w:val="28"/>
          <w:szCs w:val="28"/>
          <w:lang w:val="kk-KZ"/>
        </w:rPr>
      </w:pPr>
      <w:r w:rsidRPr="00110182">
        <w:rPr>
          <w:rFonts w:ascii="Times New Roman" w:eastAsia="Calibri" w:hAnsi="Times New Roman" w:cs="Times New Roman"/>
          <w:sz w:val="28"/>
          <w:szCs w:val="28"/>
          <w:lang w:val="kk-KZ"/>
        </w:rPr>
        <w:lastRenderedPageBreak/>
        <w:t>Арыстанова Т.Ә. Фармацевтиқалық химия: оқулық.т.1-Алматы</w:t>
      </w:r>
      <w:r w:rsidRPr="00CF7B60">
        <w:rPr>
          <w:rFonts w:ascii="Times New Roman" w:eastAsia="Calibri" w:hAnsi="Times New Roman" w:cs="Times New Roman"/>
          <w:sz w:val="28"/>
          <w:szCs w:val="28"/>
          <w:lang w:val="kk-KZ"/>
        </w:rPr>
        <w:t>: «</w:t>
      </w:r>
      <w:r w:rsidRPr="00110182">
        <w:rPr>
          <w:rFonts w:ascii="Times New Roman" w:eastAsia="Calibri" w:hAnsi="Times New Roman" w:cs="Times New Roman"/>
          <w:sz w:val="28"/>
          <w:szCs w:val="28"/>
          <w:lang w:val="kk-KZ"/>
        </w:rPr>
        <w:t>Әверо</w:t>
      </w:r>
      <w:r w:rsidRPr="00CF7B60">
        <w:rPr>
          <w:rFonts w:ascii="Times New Roman" w:eastAsia="Calibri" w:hAnsi="Times New Roman" w:cs="Times New Roman"/>
          <w:sz w:val="28"/>
          <w:szCs w:val="28"/>
          <w:lang w:val="kk-KZ"/>
        </w:rPr>
        <w:t>»</w:t>
      </w:r>
      <w:r w:rsidRPr="00110182">
        <w:rPr>
          <w:rFonts w:ascii="Times New Roman" w:eastAsia="Calibri" w:hAnsi="Times New Roman" w:cs="Times New Roman"/>
          <w:sz w:val="28"/>
          <w:szCs w:val="28"/>
          <w:lang w:val="kk-KZ"/>
        </w:rPr>
        <w:t>, 2017.-604 б.</w:t>
      </w:r>
    </w:p>
    <w:p w:rsidR="00CF7B60" w:rsidRPr="00CF7B60" w:rsidRDefault="00CF7B60" w:rsidP="00CF7B60">
      <w:pPr>
        <w:numPr>
          <w:ilvl w:val="0"/>
          <w:numId w:val="7"/>
        </w:numPr>
        <w:tabs>
          <w:tab w:val="left" w:pos="426"/>
        </w:tabs>
        <w:spacing w:after="0" w:line="240" w:lineRule="auto"/>
        <w:ind w:left="0" w:firstLine="0"/>
        <w:contextualSpacing/>
        <w:jc w:val="both"/>
        <w:rPr>
          <w:rFonts w:ascii="Times New Roman" w:eastAsia="Calibri" w:hAnsi="Times New Roman" w:cs="Times New Roman"/>
          <w:sz w:val="28"/>
          <w:szCs w:val="28"/>
          <w:lang w:val="kk-KZ"/>
        </w:rPr>
      </w:pPr>
      <w:r w:rsidRPr="00110182">
        <w:rPr>
          <w:rFonts w:ascii="Times New Roman" w:eastAsia="Calibri" w:hAnsi="Times New Roman" w:cs="Times New Roman"/>
          <w:sz w:val="28"/>
          <w:szCs w:val="28"/>
          <w:lang w:val="kk-KZ"/>
        </w:rPr>
        <w:t>Арыстанова Т.Ә. Фармацевтиқалық химия: оқулық.т.2-Алматы</w:t>
      </w:r>
      <w:r w:rsidRPr="00CF7B60">
        <w:rPr>
          <w:rFonts w:ascii="Times New Roman" w:eastAsia="Calibri" w:hAnsi="Times New Roman" w:cs="Times New Roman"/>
          <w:sz w:val="28"/>
          <w:szCs w:val="28"/>
          <w:lang w:val="kk-KZ"/>
        </w:rPr>
        <w:t>: «</w:t>
      </w:r>
      <w:r w:rsidRPr="00110182">
        <w:rPr>
          <w:rFonts w:ascii="Times New Roman" w:eastAsia="Calibri" w:hAnsi="Times New Roman" w:cs="Times New Roman"/>
          <w:sz w:val="28"/>
          <w:szCs w:val="28"/>
          <w:lang w:val="kk-KZ"/>
        </w:rPr>
        <w:t>Әверо</w:t>
      </w:r>
      <w:r w:rsidRPr="00CF7B60">
        <w:rPr>
          <w:rFonts w:ascii="Times New Roman" w:eastAsia="Calibri" w:hAnsi="Times New Roman" w:cs="Times New Roman"/>
          <w:sz w:val="28"/>
          <w:szCs w:val="28"/>
          <w:lang w:val="kk-KZ"/>
        </w:rPr>
        <w:t>»</w:t>
      </w:r>
      <w:r w:rsidRPr="00110182">
        <w:rPr>
          <w:rFonts w:ascii="Times New Roman" w:eastAsia="Calibri" w:hAnsi="Times New Roman" w:cs="Times New Roman"/>
          <w:sz w:val="28"/>
          <w:szCs w:val="28"/>
          <w:lang w:val="kk-KZ"/>
        </w:rPr>
        <w:t>, 2017.-544б.</w:t>
      </w:r>
    </w:p>
    <w:p w:rsidR="00CF7B60" w:rsidRPr="00110182" w:rsidRDefault="00CF7B60" w:rsidP="00CF7B60">
      <w:pPr>
        <w:numPr>
          <w:ilvl w:val="0"/>
          <w:numId w:val="7"/>
        </w:numPr>
        <w:tabs>
          <w:tab w:val="left" w:pos="426"/>
        </w:tabs>
        <w:spacing w:after="0" w:line="240" w:lineRule="auto"/>
        <w:ind w:left="0" w:firstLine="0"/>
        <w:contextualSpacing/>
        <w:jc w:val="both"/>
        <w:rPr>
          <w:rFonts w:ascii="Times New Roman" w:eastAsia="Calibri" w:hAnsi="Times New Roman" w:cs="Times New Roman"/>
          <w:sz w:val="28"/>
          <w:szCs w:val="28"/>
          <w:lang w:val="kk-KZ"/>
        </w:rPr>
      </w:pPr>
      <w:r w:rsidRPr="00110182">
        <w:rPr>
          <w:rFonts w:ascii="Times New Roman" w:eastAsia="Calibri" w:hAnsi="Times New Roman" w:cs="Times New Roman"/>
          <w:sz w:val="28"/>
          <w:szCs w:val="28"/>
          <w:lang w:val="kk-KZ"/>
        </w:rPr>
        <w:t>Махатов Б.Қ., Патсаев Ә.Қ., Орынбасарова К.К., Қадишаева Ж.А. Фармакогнозия, оқулық. – 201</w:t>
      </w:r>
      <w:r w:rsidR="009C1F39">
        <w:rPr>
          <w:rFonts w:ascii="Times New Roman" w:eastAsia="Calibri" w:hAnsi="Times New Roman" w:cs="Times New Roman"/>
          <w:sz w:val="28"/>
          <w:szCs w:val="28"/>
          <w:lang w:val="kk-KZ"/>
        </w:rPr>
        <w:t>5</w:t>
      </w:r>
      <w:r w:rsidRPr="00110182">
        <w:rPr>
          <w:rFonts w:ascii="Times New Roman" w:eastAsia="Calibri" w:hAnsi="Times New Roman" w:cs="Times New Roman"/>
          <w:sz w:val="28"/>
          <w:szCs w:val="28"/>
          <w:lang w:val="kk-KZ"/>
        </w:rPr>
        <w:t xml:space="preserve">.- </w:t>
      </w:r>
      <w:r w:rsidR="009C1F39">
        <w:rPr>
          <w:rFonts w:ascii="Times New Roman" w:eastAsia="Calibri" w:hAnsi="Times New Roman" w:cs="Times New Roman"/>
          <w:sz w:val="28"/>
          <w:szCs w:val="28"/>
          <w:lang w:val="kk-KZ"/>
        </w:rPr>
        <w:t>500</w:t>
      </w:r>
      <w:r w:rsidRPr="00110182">
        <w:rPr>
          <w:rFonts w:ascii="Times New Roman" w:eastAsia="Calibri" w:hAnsi="Times New Roman" w:cs="Times New Roman"/>
          <w:sz w:val="28"/>
          <w:szCs w:val="28"/>
          <w:lang w:val="kk-KZ"/>
        </w:rPr>
        <w:t xml:space="preserve"> б.</w:t>
      </w:r>
    </w:p>
    <w:p w:rsidR="00E375B9" w:rsidRPr="001E4D9E" w:rsidRDefault="00E375B9" w:rsidP="00AB5F5E">
      <w:pPr>
        <w:spacing w:after="0" w:line="240" w:lineRule="auto"/>
        <w:rPr>
          <w:rFonts w:ascii="Times New Roman" w:eastAsia="Calibri" w:hAnsi="Times New Roman" w:cs="Times New Roman"/>
          <w:b/>
          <w:sz w:val="28"/>
          <w:szCs w:val="28"/>
          <w:lang w:val="kk-KZ"/>
        </w:rPr>
      </w:pPr>
      <w:r w:rsidRPr="001E4D9E">
        <w:rPr>
          <w:rFonts w:ascii="Times New Roman" w:eastAsia="Calibri" w:hAnsi="Times New Roman" w:cs="Times New Roman"/>
          <w:b/>
          <w:sz w:val="28"/>
          <w:szCs w:val="28"/>
          <w:lang w:val="kk-KZ"/>
        </w:rPr>
        <w:t>орыс тілінде:</w:t>
      </w:r>
    </w:p>
    <w:p w:rsidR="00CF7B60" w:rsidRPr="00110182" w:rsidRDefault="00CF7B60" w:rsidP="00CF7B60">
      <w:pPr>
        <w:numPr>
          <w:ilvl w:val="0"/>
          <w:numId w:val="8"/>
        </w:numPr>
        <w:spacing w:after="0" w:line="240" w:lineRule="auto"/>
        <w:ind w:left="0"/>
        <w:jc w:val="both"/>
        <w:rPr>
          <w:rFonts w:ascii="Times New Roman" w:hAnsi="Times New Roman" w:cs="Times New Roman"/>
          <w:sz w:val="28"/>
          <w:szCs w:val="28"/>
        </w:rPr>
      </w:pPr>
      <w:bookmarkStart w:id="0" w:name="_Hlk200401375"/>
      <w:proofErr w:type="spellStart"/>
      <w:r w:rsidRPr="00110182">
        <w:rPr>
          <w:rFonts w:ascii="Times New Roman" w:eastAsia="Calibri" w:hAnsi="Times New Roman" w:cs="Times New Roman"/>
          <w:sz w:val="28"/>
          <w:szCs w:val="28"/>
        </w:rPr>
        <w:t>Арыстанова</w:t>
      </w:r>
      <w:proofErr w:type="spellEnd"/>
      <w:r w:rsidRPr="00110182">
        <w:rPr>
          <w:rFonts w:ascii="Times New Roman" w:eastAsia="Calibri" w:hAnsi="Times New Roman" w:cs="Times New Roman"/>
          <w:bCs/>
          <w:sz w:val="28"/>
          <w:szCs w:val="28"/>
        </w:rPr>
        <w:t xml:space="preserve">, Т. А. </w:t>
      </w:r>
      <w:r w:rsidRPr="00110182">
        <w:rPr>
          <w:rFonts w:ascii="Times New Roman" w:eastAsia="Calibri" w:hAnsi="Times New Roman" w:cs="Times New Roman"/>
          <w:sz w:val="28"/>
          <w:szCs w:val="28"/>
        </w:rPr>
        <w:t>Фармацевтическая химия. Том 1: учебник. - 2-е изд. - Алматы:</w:t>
      </w:r>
      <w:r>
        <w:rPr>
          <w:rFonts w:ascii="Times New Roman" w:eastAsia="Calibri" w:hAnsi="Times New Roman" w:cs="Times New Roman"/>
          <w:sz w:val="28"/>
          <w:szCs w:val="28"/>
          <w:lang w:val="kk-KZ"/>
        </w:rPr>
        <w:t xml:space="preserve"> </w:t>
      </w:r>
      <w:proofErr w:type="spellStart"/>
      <w:r w:rsidRPr="00110182">
        <w:rPr>
          <w:rFonts w:ascii="Times New Roman" w:eastAsia="Calibri" w:hAnsi="Times New Roman" w:cs="Times New Roman"/>
          <w:sz w:val="28"/>
          <w:szCs w:val="28"/>
        </w:rPr>
        <w:t>Medet</w:t>
      </w:r>
      <w:proofErr w:type="spellEnd"/>
      <w:r w:rsidRPr="00110182">
        <w:rPr>
          <w:rFonts w:ascii="Times New Roman" w:eastAsia="Calibri" w:hAnsi="Times New Roman" w:cs="Times New Roman"/>
          <w:sz w:val="28"/>
          <w:szCs w:val="28"/>
          <w:lang w:val="kk-KZ"/>
        </w:rPr>
        <w:t xml:space="preserve"> </w:t>
      </w:r>
      <w:proofErr w:type="spellStart"/>
      <w:r w:rsidRPr="00110182">
        <w:rPr>
          <w:rFonts w:ascii="Times New Roman" w:eastAsia="Calibri" w:hAnsi="Times New Roman" w:cs="Times New Roman"/>
          <w:sz w:val="28"/>
          <w:szCs w:val="28"/>
        </w:rPr>
        <w:t>Group</w:t>
      </w:r>
      <w:proofErr w:type="spellEnd"/>
      <w:r w:rsidRPr="00110182">
        <w:rPr>
          <w:rFonts w:ascii="Times New Roman" w:eastAsia="Calibri" w:hAnsi="Times New Roman" w:cs="Times New Roman"/>
          <w:sz w:val="28"/>
          <w:szCs w:val="28"/>
        </w:rPr>
        <w:t>, 2022. - 554 с</w:t>
      </w:r>
      <w:r w:rsidRPr="00110182">
        <w:rPr>
          <w:rFonts w:ascii="Times New Roman" w:hAnsi="Times New Roman" w:cs="Times New Roman"/>
          <w:sz w:val="28"/>
          <w:szCs w:val="28"/>
        </w:rPr>
        <w:t xml:space="preserve"> </w:t>
      </w:r>
    </w:p>
    <w:p w:rsidR="00CF7B60" w:rsidRPr="00110182" w:rsidRDefault="00CF7B60" w:rsidP="00CF7B60">
      <w:pPr>
        <w:numPr>
          <w:ilvl w:val="0"/>
          <w:numId w:val="8"/>
        </w:numPr>
        <w:spacing w:after="0" w:line="240" w:lineRule="auto"/>
        <w:ind w:left="0"/>
        <w:jc w:val="both"/>
        <w:rPr>
          <w:rFonts w:ascii="Times New Roman" w:hAnsi="Times New Roman" w:cs="Times New Roman"/>
          <w:sz w:val="28"/>
          <w:szCs w:val="28"/>
        </w:rPr>
      </w:pPr>
      <w:proofErr w:type="spellStart"/>
      <w:r w:rsidRPr="00110182">
        <w:rPr>
          <w:rFonts w:ascii="Times New Roman" w:eastAsia="Calibri" w:hAnsi="Times New Roman" w:cs="Times New Roman"/>
          <w:sz w:val="28"/>
          <w:szCs w:val="28"/>
        </w:rPr>
        <w:t>Арыстанова</w:t>
      </w:r>
      <w:proofErr w:type="spellEnd"/>
      <w:r w:rsidRPr="00110182">
        <w:rPr>
          <w:rFonts w:ascii="Times New Roman" w:eastAsia="Calibri" w:hAnsi="Times New Roman" w:cs="Times New Roman"/>
          <w:sz w:val="28"/>
          <w:szCs w:val="28"/>
        </w:rPr>
        <w:t>,</w:t>
      </w:r>
      <w:r w:rsidRPr="00110182">
        <w:rPr>
          <w:rFonts w:ascii="Times New Roman" w:eastAsia="Calibri" w:hAnsi="Times New Roman" w:cs="Times New Roman"/>
          <w:bCs/>
          <w:sz w:val="28"/>
          <w:szCs w:val="28"/>
        </w:rPr>
        <w:t xml:space="preserve"> Т. А. </w:t>
      </w:r>
      <w:r w:rsidRPr="00110182">
        <w:rPr>
          <w:rFonts w:ascii="Times New Roman" w:eastAsia="Calibri" w:hAnsi="Times New Roman" w:cs="Times New Roman"/>
          <w:sz w:val="28"/>
          <w:szCs w:val="28"/>
        </w:rPr>
        <w:tab/>
        <w:t>Фармацевтическая химия. Том 2: учебник. - 2-е изд. - Алматы:</w:t>
      </w:r>
      <w:r>
        <w:rPr>
          <w:rFonts w:ascii="Times New Roman" w:eastAsia="Calibri" w:hAnsi="Times New Roman" w:cs="Times New Roman"/>
          <w:sz w:val="28"/>
          <w:szCs w:val="28"/>
          <w:lang w:val="kk-KZ"/>
        </w:rPr>
        <w:t xml:space="preserve"> </w:t>
      </w:r>
      <w:proofErr w:type="spellStart"/>
      <w:r w:rsidRPr="00110182">
        <w:rPr>
          <w:rFonts w:ascii="Times New Roman" w:eastAsia="Calibri" w:hAnsi="Times New Roman" w:cs="Times New Roman"/>
          <w:sz w:val="28"/>
          <w:szCs w:val="28"/>
        </w:rPr>
        <w:t>Medet</w:t>
      </w:r>
      <w:proofErr w:type="spellEnd"/>
      <w:r w:rsidRPr="00110182">
        <w:rPr>
          <w:rFonts w:ascii="Times New Roman" w:eastAsia="Calibri" w:hAnsi="Times New Roman" w:cs="Times New Roman"/>
          <w:sz w:val="28"/>
          <w:szCs w:val="28"/>
          <w:lang w:val="kk-KZ"/>
        </w:rPr>
        <w:t xml:space="preserve"> </w:t>
      </w:r>
      <w:proofErr w:type="spellStart"/>
      <w:r w:rsidRPr="00110182">
        <w:rPr>
          <w:rFonts w:ascii="Times New Roman" w:eastAsia="Calibri" w:hAnsi="Times New Roman" w:cs="Times New Roman"/>
          <w:sz w:val="28"/>
          <w:szCs w:val="28"/>
        </w:rPr>
        <w:t>Group</w:t>
      </w:r>
      <w:proofErr w:type="spellEnd"/>
      <w:r w:rsidRPr="00110182">
        <w:rPr>
          <w:rFonts w:ascii="Times New Roman" w:eastAsia="Calibri" w:hAnsi="Times New Roman" w:cs="Times New Roman"/>
          <w:sz w:val="28"/>
          <w:szCs w:val="28"/>
        </w:rPr>
        <w:t>, 2022. - 524 с.</w:t>
      </w:r>
    </w:p>
    <w:bookmarkEnd w:id="0"/>
    <w:p w:rsidR="00CF7B60" w:rsidRPr="00110182" w:rsidRDefault="00CF7B60" w:rsidP="00CF7B60">
      <w:pPr>
        <w:widowControl w:val="0"/>
        <w:numPr>
          <w:ilvl w:val="0"/>
          <w:numId w:val="8"/>
        </w:numPr>
        <w:tabs>
          <w:tab w:val="left" w:pos="426"/>
          <w:tab w:val="left" w:pos="1440"/>
        </w:tabs>
        <w:spacing w:after="0" w:line="240" w:lineRule="auto"/>
        <w:ind w:left="0"/>
        <w:contextualSpacing/>
        <w:jc w:val="both"/>
        <w:rPr>
          <w:rFonts w:ascii="Times New Roman" w:eastAsia="Calibri" w:hAnsi="Times New Roman" w:cs="Times New Roman"/>
          <w:sz w:val="28"/>
          <w:szCs w:val="28"/>
        </w:rPr>
      </w:pPr>
      <w:proofErr w:type="spellStart"/>
      <w:r w:rsidRPr="00110182">
        <w:rPr>
          <w:rFonts w:ascii="Times New Roman" w:eastAsia="Calibri" w:hAnsi="Times New Roman" w:cs="Times New Roman"/>
          <w:sz w:val="28"/>
          <w:szCs w:val="28"/>
        </w:rPr>
        <w:t>Саякова</w:t>
      </w:r>
      <w:proofErr w:type="spellEnd"/>
      <w:r w:rsidRPr="00110182">
        <w:rPr>
          <w:rFonts w:ascii="Times New Roman" w:eastAsia="Times New Roman" w:hAnsi="Times New Roman" w:cs="Times New Roman"/>
          <w:sz w:val="28"/>
          <w:szCs w:val="28"/>
        </w:rPr>
        <w:t xml:space="preserve"> Г.М., </w:t>
      </w:r>
      <w:proofErr w:type="spellStart"/>
      <w:r w:rsidRPr="00110182">
        <w:rPr>
          <w:rFonts w:ascii="Times New Roman" w:eastAsia="Times New Roman" w:hAnsi="Times New Roman" w:cs="Times New Roman"/>
          <w:sz w:val="28"/>
          <w:szCs w:val="28"/>
        </w:rPr>
        <w:t>Датхаев</w:t>
      </w:r>
      <w:proofErr w:type="spellEnd"/>
      <w:r w:rsidRPr="00110182">
        <w:rPr>
          <w:rFonts w:ascii="Times New Roman" w:eastAsia="Times New Roman" w:hAnsi="Times New Roman" w:cs="Times New Roman"/>
          <w:sz w:val="28"/>
          <w:szCs w:val="28"/>
        </w:rPr>
        <w:t xml:space="preserve"> У.М., </w:t>
      </w:r>
      <w:proofErr w:type="spellStart"/>
      <w:r w:rsidRPr="00110182">
        <w:rPr>
          <w:rFonts w:ascii="Times New Roman" w:eastAsia="Times New Roman" w:hAnsi="Times New Roman" w:cs="Times New Roman"/>
          <w:sz w:val="28"/>
          <w:szCs w:val="28"/>
        </w:rPr>
        <w:t>Кисличенко</w:t>
      </w:r>
      <w:proofErr w:type="spellEnd"/>
      <w:r w:rsidRPr="00110182">
        <w:rPr>
          <w:rFonts w:ascii="Times New Roman" w:eastAsia="Times New Roman" w:hAnsi="Times New Roman" w:cs="Times New Roman"/>
          <w:sz w:val="28"/>
          <w:szCs w:val="28"/>
        </w:rPr>
        <w:t xml:space="preserve"> В.С./ «Фармакогнозия». Учебник Москва Издательство «</w:t>
      </w:r>
      <w:proofErr w:type="spellStart"/>
      <w:r w:rsidRPr="00110182">
        <w:rPr>
          <w:rFonts w:ascii="Times New Roman" w:eastAsia="Times New Roman" w:hAnsi="Times New Roman" w:cs="Times New Roman"/>
          <w:sz w:val="28"/>
          <w:szCs w:val="28"/>
        </w:rPr>
        <w:t>Литтера</w:t>
      </w:r>
      <w:proofErr w:type="spellEnd"/>
      <w:r w:rsidRPr="00110182">
        <w:rPr>
          <w:rFonts w:ascii="Times New Roman" w:eastAsia="Times New Roman" w:hAnsi="Times New Roman" w:cs="Times New Roman"/>
          <w:sz w:val="28"/>
          <w:szCs w:val="28"/>
        </w:rPr>
        <w:t>» 2019 г.350 с.</w:t>
      </w:r>
    </w:p>
    <w:p w:rsidR="00E375B9" w:rsidRPr="001E4D9E" w:rsidRDefault="00E375B9" w:rsidP="00AB5F5E">
      <w:pPr>
        <w:tabs>
          <w:tab w:val="num" w:pos="-180"/>
          <w:tab w:val="left" w:pos="180"/>
          <w:tab w:val="left" w:pos="1134"/>
        </w:tabs>
        <w:spacing w:after="0" w:line="240" w:lineRule="auto"/>
        <w:contextualSpacing/>
        <w:rPr>
          <w:rFonts w:ascii="Times New Roman" w:eastAsia="Calibri" w:hAnsi="Times New Roman" w:cs="Times New Roman"/>
          <w:b/>
          <w:sz w:val="28"/>
          <w:szCs w:val="28"/>
          <w:lang w:val="kk-KZ"/>
        </w:rPr>
      </w:pPr>
      <w:r w:rsidRPr="001E4D9E">
        <w:rPr>
          <w:rFonts w:ascii="Times New Roman" w:eastAsia="Calibri" w:hAnsi="Times New Roman" w:cs="Times New Roman"/>
          <w:b/>
          <w:sz w:val="28"/>
          <w:szCs w:val="28"/>
          <w:lang w:val="kk-KZ"/>
        </w:rPr>
        <w:t>қосымша:</w:t>
      </w:r>
    </w:p>
    <w:p w:rsidR="007D21AD" w:rsidRPr="005E1D18" w:rsidRDefault="007D21AD" w:rsidP="00965BF1">
      <w:pPr>
        <w:pStyle w:val="a3"/>
        <w:widowControl w:val="0"/>
        <w:numPr>
          <w:ilvl w:val="0"/>
          <w:numId w:val="9"/>
        </w:numPr>
        <w:tabs>
          <w:tab w:val="left" w:pos="426"/>
          <w:tab w:val="left" w:pos="1440"/>
        </w:tabs>
        <w:spacing w:after="0" w:line="240" w:lineRule="auto"/>
        <w:ind w:left="-142"/>
        <w:jc w:val="both"/>
        <w:rPr>
          <w:rFonts w:ascii="Times New Roman" w:eastAsia="Calibri" w:hAnsi="Times New Roman" w:cs="Times New Roman"/>
          <w:sz w:val="28"/>
          <w:szCs w:val="28"/>
          <w:lang w:val="kk-KZ"/>
        </w:rPr>
      </w:pPr>
      <w:r w:rsidRPr="005E1D18">
        <w:rPr>
          <w:rFonts w:ascii="Times New Roman" w:eastAsia="Calibri" w:hAnsi="Times New Roman" w:cs="Times New Roman"/>
          <w:sz w:val="28"/>
          <w:szCs w:val="28"/>
          <w:lang w:val="kk-KZ"/>
        </w:rPr>
        <w:t xml:space="preserve"> Қазақстан Республикасының Мемлекеттік фармакопеясы. Т. 1. – Алматы: «Жібек жолы» баспа үйі, 2008. – 592 бет. </w:t>
      </w:r>
    </w:p>
    <w:p w:rsidR="007D21AD" w:rsidRPr="005E1D18" w:rsidRDefault="007D21AD" w:rsidP="00965BF1">
      <w:pPr>
        <w:pStyle w:val="a3"/>
        <w:widowControl w:val="0"/>
        <w:numPr>
          <w:ilvl w:val="0"/>
          <w:numId w:val="9"/>
        </w:numPr>
        <w:tabs>
          <w:tab w:val="left" w:pos="426"/>
          <w:tab w:val="left" w:pos="1440"/>
        </w:tabs>
        <w:spacing w:after="0" w:line="240" w:lineRule="auto"/>
        <w:ind w:left="-142"/>
        <w:jc w:val="both"/>
        <w:rPr>
          <w:rFonts w:ascii="Times New Roman" w:eastAsia="Calibri" w:hAnsi="Times New Roman" w:cs="Times New Roman"/>
          <w:sz w:val="28"/>
          <w:szCs w:val="28"/>
          <w:lang w:val="kk-KZ"/>
        </w:rPr>
      </w:pPr>
      <w:r w:rsidRPr="005E1D18">
        <w:rPr>
          <w:rFonts w:ascii="Times New Roman" w:eastAsia="Calibri" w:hAnsi="Times New Roman" w:cs="Times New Roman"/>
          <w:sz w:val="28"/>
          <w:szCs w:val="28"/>
          <w:lang w:val="kk-KZ"/>
        </w:rPr>
        <w:t xml:space="preserve"> Қазақстан Республикасының Мемлекеттік фармакопеясы. Т. 2. – Алматы: «Жібек жолы» баспа үйі, 2009. – 792 бет. </w:t>
      </w:r>
    </w:p>
    <w:p w:rsidR="007D21AD" w:rsidRPr="005E1D18" w:rsidRDefault="007D21AD" w:rsidP="00426BE2">
      <w:pPr>
        <w:pStyle w:val="a3"/>
        <w:widowControl w:val="0"/>
        <w:numPr>
          <w:ilvl w:val="0"/>
          <w:numId w:val="9"/>
        </w:numPr>
        <w:tabs>
          <w:tab w:val="left" w:pos="426"/>
          <w:tab w:val="left" w:pos="1440"/>
        </w:tabs>
        <w:spacing w:after="0" w:line="240" w:lineRule="auto"/>
        <w:ind w:left="-142"/>
        <w:jc w:val="both"/>
        <w:rPr>
          <w:rFonts w:ascii="Times New Roman" w:eastAsia="Calibri" w:hAnsi="Times New Roman" w:cs="Times New Roman"/>
          <w:sz w:val="28"/>
          <w:szCs w:val="28"/>
          <w:lang w:val="kk-KZ"/>
        </w:rPr>
      </w:pPr>
      <w:r w:rsidRPr="005E1D18">
        <w:rPr>
          <w:rFonts w:ascii="Times New Roman" w:eastAsia="Calibri" w:hAnsi="Times New Roman" w:cs="Times New Roman"/>
          <w:sz w:val="28"/>
          <w:szCs w:val="28"/>
          <w:lang w:val="kk-KZ"/>
        </w:rPr>
        <w:t xml:space="preserve"> Қазақстан Республикасының Мемлекеттік фармакопеясы. Т. 3. – Алматы: «Жібек жолы» баспа үйі, 2014. – 864 бет. </w:t>
      </w:r>
    </w:p>
    <w:p w:rsidR="00CF7B60" w:rsidRPr="007D21AD" w:rsidRDefault="00CF7B60" w:rsidP="00426BE2">
      <w:pPr>
        <w:pStyle w:val="a3"/>
        <w:widowControl w:val="0"/>
        <w:numPr>
          <w:ilvl w:val="0"/>
          <w:numId w:val="9"/>
        </w:numPr>
        <w:tabs>
          <w:tab w:val="left" w:pos="426"/>
          <w:tab w:val="left" w:pos="1440"/>
        </w:tabs>
        <w:spacing w:after="0" w:line="240" w:lineRule="auto"/>
        <w:ind w:left="-142"/>
        <w:jc w:val="both"/>
        <w:rPr>
          <w:rFonts w:ascii="Times New Roman" w:eastAsia="Calibri" w:hAnsi="Times New Roman" w:cs="Times New Roman"/>
          <w:sz w:val="28"/>
          <w:szCs w:val="28"/>
        </w:rPr>
      </w:pPr>
      <w:r w:rsidRPr="007D21AD">
        <w:rPr>
          <w:rFonts w:ascii="Times New Roman" w:eastAsia="Calibri" w:hAnsi="Times New Roman" w:cs="Times New Roman"/>
          <w:sz w:val="28"/>
          <w:szCs w:val="28"/>
        </w:rPr>
        <w:t>Фармакопея Евразийского экономического союза. Том 1, Часть 1: научное издание. - Москва: Евразийская экономическая комиссия", 2020. - 584 с.</w:t>
      </w:r>
    </w:p>
    <w:p w:rsidR="00CF7B60" w:rsidRPr="00110182" w:rsidRDefault="00CF7B60" w:rsidP="00965BF1">
      <w:pPr>
        <w:pStyle w:val="a3"/>
        <w:widowControl w:val="0"/>
        <w:numPr>
          <w:ilvl w:val="0"/>
          <w:numId w:val="9"/>
        </w:numPr>
        <w:tabs>
          <w:tab w:val="left" w:pos="426"/>
          <w:tab w:val="left" w:pos="1440"/>
        </w:tabs>
        <w:spacing w:after="0" w:line="240" w:lineRule="auto"/>
        <w:ind w:left="-142"/>
        <w:jc w:val="both"/>
        <w:rPr>
          <w:rFonts w:ascii="Times New Roman" w:eastAsia="Calibri" w:hAnsi="Times New Roman" w:cs="Times New Roman"/>
          <w:sz w:val="28"/>
          <w:szCs w:val="28"/>
        </w:rPr>
      </w:pPr>
      <w:r w:rsidRPr="00110182">
        <w:rPr>
          <w:rFonts w:ascii="Times New Roman" w:eastAsia="Calibri" w:hAnsi="Times New Roman" w:cs="Times New Roman"/>
          <w:sz w:val="28"/>
          <w:szCs w:val="28"/>
        </w:rPr>
        <w:t xml:space="preserve"> Фармакопея Евразийского экономического союза. Том 1, Часть 2: научное издание. - Москва: Евразийская экономическая комиссия", 2022. - 460 с.</w:t>
      </w:r>
    </w:p>
    <w:p w:rsidR="00DC7F36" w:rsidRDefault="00DC7F36" w:rsidP="00CF7B60">
      <w:pPr>
        <w:tabs>
          <w:tab w:val="left" w:pos="284"/>
          <w:tab w:val="left" w:pos="1134"/>
        </w:tabs>
        <w:spacing w:after="0" w:line="240" w:lineRule="auto"/>
        <w:contextualSpacing/>
        <w:jc w:val="both"/>
        <w:rPr>
          <w:rFonts w:ascii="Times New Roman" w:eastAsia="Calibri" w:hAnsi="Times New Roman" w:cs="Times New Roman"/>
          <w:sz w:val="28"/>
          <w:szCs w:val="28"/>
        </w:rPr>
      </w:pPr>
      <w:bookmarkStart w:id="1" w:name="_GoBack"/>
      <w:bookmarkEnd w:id="1"/>
    </w:p>
    <w:sectPr w:rsidR="00DC7F36" w:rsidSect="00176864">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3902" w:rsidRDefault="00D83902">
      <w:pPr>
        <w:spacing w:after="0" w:line="240" w:lineRule="auto"/>
      </w:pPr>
      <w:r>
        <w:separator/>
      </w:r>
    </w:p>
  </w:endnote>
  <w:endnote w:type="continuationSeparator" w:id="0">
    <w:p w:rsidR="00D83902" w:rsidRDefault="00D83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5BD" w:rsidRDefault="00D83AAA">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5BD" w:rsidRDefault="00D83AAA">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5BD" w:rsidRDefault="00D83AAA">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3902" w:rsidRDefault="00D83902">
      <w:pPr>
        <w:spacing w:after="0" w:line="240" w:lineRule="auto"/>
      </w:pPr>
      <w:r>
        <w:separator/>
      </w:r>
    </w:p>
  </w:footnote>
  <w:footnote w:type="continuationSeparator" w:id="0">
    <w:p w:rsidR="00D83902" w:rsidRDefault="00D839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5BD" w:rsidRDefault="00D83AAA">
    <w:pPr>
      <w:pStyle w:val="a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626" w:rsidRDefault="00D83AAA">
    <w:pPr>
      <w:pStyle w:val="aa"/>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5BD" w:rsidRDefault="00D83AAA">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15338"/>
    <w:multiLevelType w:val="hybridMultilevel"/>
    <w:tmpl w:val="F13076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6B7273F"/>
    <w:multiLevelType w:val="hybridMultilevel"/>
    <w:tmpl w:val="1E4C9D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D381A00"/>
    <w:multiLevelType w:val="hybridMultilevel"/>
    <w:tmpl w:val="30C8B242"/>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
    <w:nsid w:val="42B6057B"/>
    <w:multiLevelType w:val="hybridMultilevel"/>
    <w:tmpl w:val="6E08B7A0"/>
    <w:lvl w:ilvl="0" w:tplc="FFEC9FC0">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49E347E"/>
    <w:multiLevelType w:val="hybridMultilevel"/>
    <w:tmpl w:val="F13076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52AD7AA6"/>
    <w:multiLevelType w:val="hybridMultilevel"/>
    <w:tmpl w:val="135E64E2"/>
    <w:lvl w:ilvl="0" w:tplc="9A10ED42">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0FB0BFC"/>
    <w:multiLevelType w:val="hybridMultilevel"/>
    <w:tmpl w:val="DBA4C7D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nsid w:val="73C51D47"/>
    <w:multiLevelType w:val="hybridMultilevel"/>
    <w:tmpl w:val="3094F5B2"/>
    <w:lvl w:ilvl="0" w:tplc="56A2DEF0">
      <w:start w:val="1"/>
      <w:numFmt w:val="decimal"/>
      <w:lvlText w:val="%1."/>
      <w:lvlJc w:val="left"/>
      <w:pPr>
        <w:ind w:left="720" w:hanging="360"/>
      </w:pPr>
      <w:rPr>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2"/>
  </w:num>
  <w:num w:numId="3">
    <w:abstractNumId w:val="5"/>
  </w:num>
  <w:num w:numId="4">
    <w:abstractNumId w:val="1"/>
  </w:num>
  <w:num w:numId="5">
    <w:abstractNumId w:val="3"/>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4"/>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5B9"/>
    <w:rsid w:val="00011A8F"/>
    <w:rsid w:val="00036BCD"/>
    <w:rsid w:val="00064BCD"/>
    <w:rsid w:val="00127230"/>
    <w:rsid w:val="001576CC"/>
    <w:rsid w:val="001608E7"/>
    <w:rsid w:val="001B5DD3"/>
    <w:rsid w:val="001E4D9E"/>
    <w:rsid w:val="002C2A96"/>
    <w:rsid w:val="002F2869"/>
    <w:rsid w:val="00380BC5"/>
    <w:rsid w:val="003B3071"/>
    <w:rsid w:val="003D4A95"/>
    <w:rsid w:val="003D57EC"/>
    <w:rsid w:val="005044FD"/>
    <w:rsid w:val="00507683"/>
    <w:rsid w:val="0056509F"/>
    <w:rsid w:val="005E1D18"/>
    <w:rsid w:val="006D5712"/>
    <w:rsid w:val="007D21AD"/>
    <w:rsid w:val="007D4C29"/>
    <w:rsid w:val="008128AE"/>
    <w:rsid w:val="0086269E"/>
    <w:rsid w:val="008A2FA3"/>
    <w:rsid w:val="008D3706"/>
    <w:rsid w:val="008E0EB7"/>
    <w:rsid w:val="008E7775"/>
    <w:rsid w:val="0090632F"/>
    <w:rsid w:val="00965BF1"/>
    <w:rsid w:val="00970C08"/>
    <w:rsid w:val="009B12F7"/>
    <w:rsid w:val="009C1F39"/>
    <w:rsid w:val="009C5443"/>
    <w:rsid w:val="009D55BB"/>
    <w:rsid w:val="00A0386A"/>
    <w:rsid w:val="00A17302"/>
    <w:rsid w:val="00AB5F5E"/>
    <w:rsid w:val="00B60B59"/>
    <w:rsid w:val="00B61F6D"/>
    <w:rsid w:val="00BE1BD3"/>
    <w:rsid w:val="00C90D44"/>
    <w:rsid w:val="00CA53CA"/>
    <w:rsid w:val="00CF7B60"/>
    <w:rsid w:val="00D26F51"/>
    <w:rsid w:val="00D73ED8"/>
    <w:rsid w:val="00D83902"/>
    <w:rsid w:val="00D83AAA"/>
    <w:rsid w:val="00DB09E7"/>
    <w:rsid w:val="00DC7F36"/>
    <w:rsid w:val="00DF291D"/>
    <w:rsid w:val="00E375B9"/>
    <w:rsid w:val="00E5692D"/>
    <w:rsid w:val="00E57E98"/>
    <w:rsid w:val="00F42FE0"/>
    <w:rsid w:val="00F43F12"/>
    <w:rsid w:val="00F44236"/>
    <w:rsid w:val="00FE6F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75B9"/>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E375B9"/>
    <w:pPr>
      <w:ind w:left="720"/>
      <w:contextualSpacing/>
    </w:pPr>
  </w:style>
  <w:style w:type="paragraph" w:styleId="a5">
    <w:name w:val="No Spacing"/>
    <w:aliases w:val="АЛЬБОМНАЯ,Без интервала1"/>
    <w:link w:val="a6"/>
    <w:uiPriority w:val="1"/>
    <w:qFormat/>
    <w:rsid w:val="00E375B9"/>
    <w:pPr>
      <w:spacing w:after="0" w:line="240" w:lineRule="auto"/>
    </w:pPr>
    <w:rPr>
      <w:rFonts w:eastAsiaTheme="minorEastAsia"/>
      <w:lang w:eastAsia="ru-RU"/>
    </w:rPr>
  </w:style>
  <w:style w:type="paragraph" w:styleId="a7">
    <w:name w:val="Body Text Indent"/>
    <w:basedOn w:val="a"/>
    <w:link w:val="a8"/>
    <w:rsid w:val="00E375B9"/>
    <w:pPr>
      <w:autoSpaceDE w:val="0"/>
      <w:autoSpaceDN w:val="0"/>
      <w:spacing w:after="0" w:line="240" w:lineRule="auto"/>
      <w:jc w:val="both"/>
    </w:pPr>
    <w:rPr>
      <w:rFonts w:ascii="Times New Roman" w:eastAsia="Times New Roman" w:hAnsi="Times New Roman" w:cs="Times New Roman"/>
      <w:sz w:val="24"/>
      <w:szCs w:val="24"/>
    </w:rPr>
  </w:style>
  <w:style w:type="character" w:customStyle="1" w:styleId="a8">
    <w:name w:val="Основной текст с отступом Знак"/>
    <w:basedOn w:val="a0"/>
    <w:link w:val="a7"/>
    <w:rsid w:val="00E375B9"/>
    <w:rPr>
      <w:rFonts w:ascii="Times New Roman" w:eastAsia="Times New Roman" w:hAnsi="Times New Roman" w:cs="Times New Roman"/>
      <w:sz w:val="24"/>
      <w:szCs w:val="24"/>
      <w:lang w:eastAsia="ru-RU"/>
    </w:rPr>
  </w:style>
  <w:style w:type="paragraph" w:styleId="2">
    <w:name w:val="Body Text Indent 2"/>
    <w:basedOn w:val="a"/>
    <w:link w:val="20"/>
    <w:uiPriority w:val="99"/>
    <w:semiHidden/>
    <w:unhideWhenUsed/>
    <w:rsid w:val="00E375B9"/>
    <w:pPr>
      <w:spacing w:after="120" w:line="480" w:lineRule="auto"/>
      <w:ind w:left="283"/>
    </w:pPr>
  </w:style>
  <w:style w:type="character" w:customStyle="1" w:styleId="20">
    <w:name w:val="Основной текст с отступом 2 Знак"/>
    <w:basedOn w:val="a0"/>
    <w:link w:val="2"/>
    <w:uiPriority w:val="99"/>
    <w:semiHidden/>
    <w:rsid w:val="00E375B9"/>
    <w:rPr>
      <w:rFonts w:eastAsiaTheme="minorEastAsia"/>
      <w:lang w:eastAsia="ru-RU"/>
    </w:rPr>
  </w:style>
  <w:style w:type="table" w:styleId="a9">
    <w:name w:val="Table Grid"/>
    <w:basedOn w:val="a1"/>
    <w:uiPriority w:val="59"/>
    <w:rsid w:val="00E375B9"/>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
    <w:name w:val="Обычный1"/>
    <w:link w:val="Normal"/>
    <w:rsid w:val="00E375B9"/>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E375B9"/>
    <w:rPr>
      <w:rFonts w:ascii="Times New Roman" w:eastAsia="Times New Roman" w:hAnsi="Times New Roman" w:cs="Times New Roman"/>
      <w:sz w:val="20"/>
      <w:szCs w:val="20"/>
      <w:lang w:eastAsia="ru-RU"/>
    </w:rPr>
  </w:style>
  <w:style w:type="paragraph" w:styleId="3">
    <w:name w:val="Body Text Indent 3"/>
    <w:basedOn w:val="a"/>
    <w:link w:val="30"/>
    <w:rsid w:val="00E375B9"/>
    <w:pPr>
      <w:spacing w:after="120" w:line="240" w:lineRule="auto"/>
      <w:ind w:left="283"/>
    </w:pPr>
    <w:rPr>
      <w:rFonts w:ascii="Times New Roman" w:eastAsia="Times New Roman" w:hAnsi="Times New Roman" w:cs="Times New Roman"/>
      <w:noProof/>
      <w:sz w:val="16"/>
      <w:szCs w:val="16"/>
      <w:lang w:val="kk-KZ"/>
    </w:rPr>
  </w:style>
  <w:style w:type="character" w:customStyle="1" w:styleId="30">
    <w:name w:val="Основной текст с отступом 3 Знак"/>
    <w:basedOn w:val="a0"/>
    <w:link w:val="3"/>
    <w:rsid w:val="00E375B9"/>
    <w:rPr>
      <w:rFonts w:ascii="Times New Roman" w:eastAsia="Times New Roman" w:hAnsi="Times New Roman" w:cs="Times New Roman"/>
      <w:noProof/>
      <w:sz w:val="16"/>
      <w:szCs w:val="16"/>
      <w:lang w:val="kk-KZ" w:eastAsia="ru-RU"/>
    </w:rPr>
  </w:style>
  <w:style w:type="paragraph" w:styleId="HTML">
    <w:name w:val="HTML Preformatted"/>
    <w:basedOn w:val="a"/>
    <w:link w:val="HTML0"/>
    <w:uiPriority w:val="99"/>
    <w:unhideWhenUsed/>
    <w:rsid w:val="00E375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0">
    <w:name w:val="Стандартный HTML Знак"/>
    <w:basedOn w:val="a0"/>
    <w:link w:val="HTML"/>
    <w:uiPriority w:val="99"/>
    <w:rsid w:val="00E375B9"/>
    <w:rPr>
      <w:rFonts w:ascii="Courier New" w:eastAsia="Times New Roman" w:hAnsi="Courier New" w:cs="Times New Roman"/>
      <w:sz w:val="20"/>
      <w:szCs w:val="20"/>
      <w:lang w:eastAsia="ru-RU"/>
    </w:rPr>
  </w:style>
  <w:style w:type="character" w:customStyle="1" w:styleId="a4">
    <w:name w:val="Абзац списка Знак"/>
    <w:link w:val="a3"/>
    <w:uiPriority w:val="34"/>
    <w:locked/>
    <w:rsid w:val="00E375B9"/>
    <w:rPr>
      <w:rFonts w:eastAsiaTheme="minorEastAsia"/>
      <w:lang w:eastAsia="ru-RU"/>
    </w:rPr>
  </w:style>
  <w:style w:type="paragraph" w:styleId="aa">
    <w:name w:val="header"/>
    <w:basedOn w:val="a"/>
    <w:link w:val="ab"/>
    <w:unhideWhenUsed/>
    <w:rsid w:val="00E375B9"/>
    <w:pPr>
      <w:tabs>
        <w:tab w:val="center" w:pos="4677"/>
        <w:tab w:val="right" w:pos="9355"/>
      </w:tabs>
      <w:spacing w:after="0" w:line="240" w:lineRule="auto"/>
    </w:pPr>
  </w:style>
  <w:style w:type="character" w:customStyle="1" w:styleId="ab">
    <w:name w:val="Верхний колонтитул Знак"/>
    <w:basedOn w:val="a0"/>
    <w:link w:val="aa"/>
    <w:rsid w:val="00E375B9"/>
    <w:rPr>
      <w:rFonts w:eastAsiaTheme="minorEastAsia"/>
      <w:lang w:eastAsia="ru-RU"/>
    </w:rPr>
  </w:style>
  <w:style w:type="paragraph" w:styleId="ac">
    <w:name w:val="footer"/>
    <w:basedOn w:val="a"/>
    <w:link w:val="ad"/>
    <w:uiPriority w:val="99"/>
    <w:unhideWhenUsed/>
    <w:rsid w:val="00E375B9"/>
    <w:pPr>
      <w:tabs>
        <w:tab w:val="center" w:pos="4677"/>
        <w:tab w:val="right" w:pos="9355"/>
      </w:tabs>
      <w:spacing w:after="0" w:line="240" w:lineRule="auto"/>
    </w:pPr>
  </w:style>
  <w:style w:type="character" w:customStyle="1" w:styleId="ad">
    <w:name w:val="Нижний колонтитул Знак"/>
    <w:basedOn w:val="a0"/>
    <w:link w:val="ac"/>
    <w:uiPriority w:val="99"/>
    <w:rsid w:val="00E375B9"/>
    <w:rPr>
      <w:rFonts w:eastAsiaTheme="minorEastAsia"/>
      <w:lang w:eastAsia="ru-RU"/>
    </w:rPr>
  </w:style>
  <w:style w:type="character" w:customStyle="1" w:styleId="PicturecaptionExact">
    <w:name w:val="Picture caption Exact"/>
    <w:basedOn w:val="a0"/>
    <w:link w:val="Picturecaption"/>
    <w:rsid w:val="003B3071"/>
    <w:rPr>
      <w:rFonts w:ascii="Times New Roman" w:eastAsia="Times New Roman" w:hAnsi="Times New Roman" w:cs="Times New Roman"/>
      <w:b/>
      <w:bCs/>
      <w:sz w:val="28"/>
      <w:szCs w:val="28"/>
      <w:shd w:val="clear" w:color="auto" w:fill="FFFFFF"/>
    </w:rPr>
  </w:style>
  <w:style w:type="paragraph" w:customStyle="1" w:styleId="Picturecaption">
    <w:name w:val="Picture caption"/>
    <w:basedOn w:val="a"/>
    <w:link w:val="PicturecaptionExact"/>
    <w:rsid w:val="003B3071"/>
    <w:pPr>
      <w:widowControl w:val="0"/>
      <w:shd w:val="clear" w:color="auto" w:fill="FFFFFF"/>
      <w:spacing w:after="0" w:line="0" w:lineRule="atLeast"/>
    </w:pPr>
    <w:rPr>
      <w:rFonts w:ascii="Times New Roman" w:eastAsia="Times New Roman" w:hAnsi="Times New Roman" w:cs="Times New Roman"/>
      <w:b/>
      <w:bCs/>
      <w:sz w:val="28"/>
      <w:szCs w:val="28"/>
      <w:lang w:eastAsia="en-US"/>
    </w:rPr>
  </w:style>
  <w:style w:type="character" w:customStyle="1" w:styleId="a6">
    <w:name w:val="Без интервала Знак"/>
    <w:aliases w:val="АЛЬБОМНАЯ Знак,Без интервала1 Знак"/>
    <w:link w:val="a5"/>
    <w:uiPriority w:val="1"/>
    <w:locked/>
    <w:rsid w:val="00DC7F36"/>
    <w:rPr>
      <w:rFonts w:eastAsiaTheme="minorEastAsia"/>
      <w:lang w:eastAsia="ru-RU"/>
    </w:rPr>
  </w:style>
  <w:style w:type="paragraph" w:styleId="ae">
    <w:name w:val="Balloon Text"/>
    <w:basedOn w:val="a"/>
    <w:link w:val="af"/>
    <w:uiPriority w:val="99"/>
    <w:semiHidden/>
    <w:unhideWhenUsed/>
    <w:rsid w:val="005E1D18"/>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5E1D18"/>
    <w:rPr>
      <w:rFonts w:ascii="Segoe UI" w:eastAsiaTheme="minorEastAsia" w:hAnsi="Segoe UI" w:cs="Segoe UI"/>
      <w:sz w:val="18"/>
      <w:szCs w:val="18"/>
      <w:lang w:eastAsia="ru-RU"/>
    </w:rPr>
  </w:style>
  <w:style w:type="paragraph" w:styleId="af0">
    <w:name w:val="Normal (Web)"/>
    <w:basedOn w:val="a"/>
    <w:unhideWhenUsed/>
    <w:rsid w:val="00E5692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75B9"/>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E375B9"/>
    <w:pPr>
      <w:ind w:left="720"/>
      <w:contextualSpacing/>
    </w:pPr>
  </w:style>
  <w:style w:type="paragraph" w:styleId="a5">
    <w:name w:val="No Spacing"/>
    <w:aliases w:val="АЛЬБОМНАЯ,Без интервала1"/>
    <w:link w:val="a6"/>
    <w:uiPriority w:val="1"/>
    <w:qFormat/>
    <w:rsid w:val="00E375B9"/>
    <w:pPr>
      <w:spacing w:after="0" w:line="240" w:lineRule="auto"/>
    </w:pPr>
    <w:rPr>
      <w:rFonts w:eastAsiaTheme="minorEastAsia"/>
      <w:lang w:eastAsia="ru-RU"/>
    </w:rPr>
  </w:style>
  <w:style w:type="paragraph" w:styleId="a7">
    <w:name w:val="Body Text Indent"/>
    <w:basedOn w:val="a"/>
    <w:link w:val="a8"/>
    <w:rsid w:val="00E375B9"/>
    <w:pPr>
      <w:autoSpaceDE w:val="0"/>
      <w:autoSpaceDN w:val="0"/>
      <w:spacing w:after="0" w:line="240" w:lineRule="auto"/>
      <w:jc w:val="both"/>
    </w:pPr>
    <w:rPr>
      <w:rFonts w:ascii="Times New Roman" w:eastAsia="Times New Roman" w:hAnsi="Times New Roman" w:cs="Times New Roman"/>
      <w:sz w:val="24"/>
      <w:szCs w:val="24"/>
    </w:rPr>
  </w:style>
  <w:style w:type="character" w:customStyle="1" w:styleId="a8">
    <w:name w:val="Основной текст с отступом Знак"/>
    <w:basedOn w:val="a0"/>
    <w:link w:val="a7"/>
    <w:rsid w:val="00E375B9"/>
    <w:rPr>
      <w:rFonts w:ascii="Times New Roman" w:eastAsia="Times New Roman" w:hAnsi="Times New Roman" w:cs="Times New Roman"/>
      <w:sz w:val="24"/>
      <w:szCs w:val="24"/>
      <w:lang w:eastAsia="ru-RU"/>
    </w:rPr>
  </w:style>
  <w:style w:type="paragraph" w:styleId="2">
    <w:name w:val="Body Text Indent 2"/>
    <w:basedOn w:val="a"/>
    <w:link w:val="20"/>
    <w:uiPriority w:val="99"/>
    <w:semiHidden/>
    <w:unhideWhenUsed/>
    <w:rsid w:val="00E375B9"/>
    <w:pPr>
      <w:spacing w:after="120" w:line="480" w:lineRule="auto"/>
      <w:ind w:left="283"/>
    </w:pPr>
  </w:style>
  <w:style w:type="character" w:customStyle="1" w:styleId="20">
    <w:name w:val="Основной текст с отступом 2 Знак"/>
    <w:basedOn w:val="a0"/>
    <w:link w:val="2"/>
    <w:uiPriority w:val="99"/>
    <w:semiHidden/>
    <w:rsid w:val="00E375B9"/>
    <w:rPr>
      <w:rFonts w:eastAsiaTheme="minorEastAsia"/>
      <w:lang w:eastAsia="ru-RU"/>
    </w:rPr>
  </w:style>
  <w:style w:type="table" w:styleId="a9">
    <w:name w:val="Table Grid"/>
    <w:basedOn w:val="a1"/>
    <w:uiPriority w:val="59"/>
    <w:rsid w:val="00E375B9"/>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
    <w:name w:val="Обычный1"/>
    <w:link w:val="Normal"/>
    <w:rsid w:val="00E375B9"/>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E375B9"/>
    <w:rPr>
      <w:rFonts w:ascii="Times New Roman" w:eastAsia="Times New Roman" w:hAnsi="Times New Roman" w:cs="Times New Roman"/>
      <w:sz w:val="20"/>
      <w:szCs w:val="20"/>
      <w:lang w:eastAsia="ru-RU"/>
    </w:rPr>
  </w:style>
  <w:style w:type="paragraph" w:styleId="3">
    <w:name w:val="Body Text Indent 3"/>
    <w:basedOn w:val="a"/>
    <w:link w:val="30"/>
    <w:rsid w:val="00E375B9"/>
    <w:pPr>
      <w:spacing w:after="120" w:line="240" w:lineRule="auto"/>
      <w:ind w:left="283"/>
    </w:pPr>
    <w:rPr>
      <w:rFonts w:ascii="Times New Roman" w:eastAsia="Times New Roman" w:hAnsi="Times New Roman" w:cs="Times New Roman"/>
      <w:noProof/>
      <w:sz w:val="16"/>
      <w:szCs w:val="16"/>
      <w:lang w:val="kk-KZ"/>
    </w:rPr>
  </w:style>
  <w:style w:type="character" w:customStyle="1" w:styleId="30">
    <w:name w:val="Основной текст с отступом 3 Знак"/>
    <w:basedOn w:val="a0"/>
    <w:link w:val="3"/>
    <w:rsid w:val="00E375B9"/>
    <w:rPr>
      <w:rFonts w:ascii="Times New Roman" w:eastAsia="Times New Roman" w:hAnsi="Times New Roman" w:cs="Times New Roman"/>
      <w:noProof/>
      <w:sz w:val="16"/>
      <w:szCs w:val="16"/>
      <w:lang w:val="kk-KZ" w:eastAsia="ru-RU"/>
    </w:rPr>
  </w:style>
  <w:style w:type="paragraph" w:styleId="HTML">
    <w:name w:val="HTML Preformatted"/>
    <w:basedOn w:val="a"/>
    <w:link w:val="HTML0"/>
    <w:uiPriority w:val="99"/>
    <w:unhideWhenUsed/>
    <w:rsid w:val="00E375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0">
    <w:name w:val="Стандартный HTML Знак"/>
    <w:basedOn w:val="a0"/>
    <w:link w:val="HTML"/>
    <w:uiPriority w:val="99"/>
    <w:rsid w:val="00E375B9"/>
    <w:rPr>
      <w:rFonts w:ascii="Courier New" w:eastAsia="Times New Roman" w:hAnsi="Courier New" w:cs="Times New Roman"/>
      <w:sz w:val="20"/>
      <w:szCs w:val="20"/>
      <w:lang w:eastAsia="ru-RU"/>
    </w:rPr>
  </w:style>
  <w:style w:type="character" w:customStyle="1" w:styleId="a4">
    <w:name w:val="Абзац списка Знак"/>
    <w:link w:val="a3"/>
    <w:uiPriority w:val="34"/>
    <w:locked/>
    <w:rsid w:val="00E375B9"/>
    <w:rPr>
      <w:rFonts w:eastAsiaTheme="minorEastAsia"/>
      <w:lang w:eastAsia="ru-RU"/>
    </w:rPr>
  </w:style>
  <w:style w:type="paragraph" w:styleId="aa">
    <w:name w:val="header"/>
    <w:basedOn w:val="a"/>
    <w:link w:val="ab"/>
    <w:unhideWhenUsed/>
    <w:rsid w:val="00E375B9"/>
    <w:pPr>
      <w:tabs>
        <w:tab w:val="center" w:pos="4677"/>
        <w:tab w:val="right" w:pos="9355"/>
      </w:tabs>
      <w:spacing w:after="0" w:line="240" w:lineRule="auto"/>
    </w:pPr>
  </w:style>
  <w:style w:type="character" w:customStyle="1" w:styleId="ab">
    <w:name w:val="Верхний колонтитул Знак"/>
    <w:basedOn w:val="a0"/>
    <w:link w:val="aa"/>
    <w:rsid w:val="00E375B9"/>
    <w:rPr>
      <w:rFonts w:eastAsiaTheme="minorEastAsia"/>
      <w:lang w:eastAsia="ru-RU"/>
    </w:rPr>
  </w:style>
  <w:style w:type="paragraph" w:styleId="ac">
    <w:name w:val="footer"/>
    <w:basedOn w:val="a"/>
    <w:link w:val="ad"/>
    <w:uiPriority w:val="99"/>
    <w:unhideWhenUsed/>
    <w:rsid w:val="00E375B9"/>
    <w:pPr>
      <w:tabs>
        <w:tab w:val="center" w:pos="4677"/>
        <w:tab w:val="right" w:pos="9355"/>
      </w:tabs>
      <w:spacing w:after="0" w:line="240" w:lineRule="auto"/>
    </w:pPr>
  </w:style>
  <w:style w:type="character" w:customStyle="1" w:styleId="ad">
    <w:name w:val="Нижний колонтитул Знак"/>
    <w:basedOn w:val="a0"/>
    <w:link w:val="ac"/>
    <w:uiPriority w:val="99"/>
    <w:rsid w:val="00E375B9"/>
    <w:rPr>
      <w:rFonts w:eastAsiaTheme="minorEastAsia"/>
      <w:lang w:eastAsia="ru-RU"/>
    </w:rPr>
  </w:style>
  <w:style w:type="character" w:customStyle="1" w:styleId="PicturecaptionExact">
    <w:name w:val="Picture caption Exact"/>
    <w:basedOn w:val="a0"/>
    <w:link w:val="Picturecaption"/>
    <w:rsid w:val="003B3071"/>
    <w:rPr>
      <w:rFonts w:ascii="Times New Roman" w:eastAsia="Times New Roman" w:hAnsi="Times New Roman" w:cs="Times New Roman"/>
      <w:b/>
      <w:bCs/>
      <w:sz w:val="28"/>
      <w:szCs w:val="28"/>
      <w:shd w:val="clear" w:color="auto" w:fill="FFFFFF"/>
    </w:rPr>
  </w:style>
  <w:style w:type="paragraph" w:customStyle="1" w:styleId="Picturecaption">
    <w:name w:val="Picture caption"/>
    <w:basedOn w:val="a"/>
    <w:link w:val="PicturecaptionExact"/>
    <w:rsid w:val="003B3071"/>
    <w:pPr>
      <w:widowControl w:val="0"/>
      <w:shd w:val="clear" w:color="auto" w:fill="FFFFFF"/>
      <w:spacing w:after="0" w:line="0" w:lineRule="atLeast"/>
    </w:pPr>
    <w:rPr>
      <w:rFonts w:ascii="Times New Roman" w:eastAsia="Times New Roman" w:hAnsi="Times New Roman" w:cs="Times New Roman"/>
      <w:b/>
      <w:bCs/>
      <w:sz w:val="28"/>
      <w:szCs w:val="28"/>
      <w:lang w:eastAsia="en-US"/>
    </w:rPr>
  </w:style>
  <w:style w:type="character" w:customStyle="1" w:styleId="a6">
    <w:name w:val="Без интервала Знак"/>
    <w:aliases w:val="АЛЬБОМНАЯ Знак,Без интервала1 Знак"/>
    <w:link w:val="a5"/>
    <w:uiPriority w:val="1"/>
    <w:locked/>
    <w:rsid w:val="00DC7F36"/>
    <w:rPr>
      <w:rFonts w:eastAsiaTheme="minorEastAsia"/>
      <w:lang w:eastAsia="ru-RU"/>
    </w:rPr>
  </w:style>
  <w:style w:type="paragraph" w:styleId="ae">
    <w:name w:val="Balloon Text"/>
    <w:basedOn w:val="a"/>
    <w:link w:val="af"/>
    <w:uiPriority w:val="99"/>
    <w:semiHidden/>
    <w:unhideWhenUsed/>
    <w:rsid w:val="005E1D18"/>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5E1D18"/>
    <w:rPr>
      <w:rFonts w:ascii="Segoe UI" w:eastAsiaTheme="minorEastAsia" w:hAnsi="Segoe UI" w:cs="Segoe UI"/>
      <w:sz w:val="18"/>
      <w:szCs w:val="18"/>
      <w:lang w:eastAsia="ru-RU"/>
    </w:rPr>
  </w:style>
  <w:style w:type="paragraph" w:styleId="af0">
    <w:name w:val="Normal (Web)"/>
    <w:basedOn w:val="a"/>
    <w:unhideWhenUsed/>
    <w:rsid w:val="00E569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437544">
      <w:bodyDiv w:val="1"/>
      <w:marLeft w:val="0"/>
      <w:marRight w:val="0"/>
      <w:marTop w:val="0"/>
      <w:marBottom w:val="0"/>
      <w:divBdr>
        <w:top w:val="none" w:sz="0" w:space="0" w:color="auto"/>
        <w:left w:val="none" w:sz="0" w:space="0" w:color="auto"/>
        <w:bottom w:val="none" w:sz="0" w:space="0" w:color="auto"/>
        <w:right w:val="none" w:sz="0" w:space="0" w:color="auto"/>
      </w:divBdr>
    </w:div>
    <w:div w:id="1605067689">
      <w:bodyDiv w:val="1"/>
      <w:marLeft w:val="0"/>
      <w:marRight w:val="0"/>
      <w:marTop w:val="0"/>
      <w:marBottom w:val="0"/>
      <w:divBdr>
        <w:top w:val="none" w:sz="0" w:space="0" w:color="auto"/>
        <w:left w:val="none" w:sz="0" w:space="0" w:color="auto"/>
        <w:bottom w:val="none" w:sz="0" w:space="0" w:color="auto"/>
        <w:right w:val="none" w:sz="0" w:space="0" w:color="auto"/>
      </w:divBdr>
    </w:div>
    <w:div w:id="184801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998</Words>
  <Characters>5689</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Салтанат Абдильдина</dc:creator>
  <cp:lastModifiedBy>Меруерт Мейрам</cp:lastModifiedBy>
  <cp:revision>4</cp:revision>
  <cp:lastPrinted>2025-09-25T09:06:00Z</cp:lastPrinted>
  <dcterms:created xsi:type="dcterms:W3CDTF">2026-04-08T10:03:00Z</dcterms:created>
  <dcterms:modified xsi:type="dcterms:W3CDTF">2026-05-21T07:33:00Z</dcterms:modified>
</cp:coreProperties>
</file>