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EB36A1" w14:textId="7572D74F" w:rsidR="00954375" w:rsidRPr="00691EF9" w:rsidRDefault="00730200" w:rsidP="00691EF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954375" w:rsidRPr="00691E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«Көлік түрлерінің өзара қарым-қатынасы» </w:t>
      </w:r>
    </w:p>
    <w:p w14:paraId="2D9BBDA5" w14:textId="77777777" w:rsidR="00954375" w:rsidRPr="00691EF9" w:rsidRDefault="00954375" w:rsidP="00691E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4AC71FDC" w14:textId="77777777" w:rsidR="00954375" w:rsidRPr="00691EF9" w:rsidRDefault="00954375" w:rsidP="00691E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EAEE72" w14:textId="77777777" w:rsidR="00900800" w:rsidRPr="00691EF9" w:rsidRDefault="00900800" w:rsidP="00691E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4ACA5225" w14:textId="0D436CA2" w:rsidR="00900800" w:rsidRPr="00691EF9" w:rsidRDefault="00900800" w:rsidP="00691E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(202</w:t>
      </w:r>
      <w:r w:rsidR="00730200" w:rsidRPr="00730200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691EF9">
        <w:rPr>
          <w:rFonts w:ascii="Times New Roman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14:paraId="4EBE4143" w14:textId="77777777" w:rsidR="00900800" w:rsidRPr="00691EF9" w:rsidRDefault="00900800" w:rsidP="00691EF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60BB40D" w14:textId="77777777" w:rsidR="00900800" w:rsidRPr="00691EF9" w:rsidRDefault="00954375" w:rsidP="00691EF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691EF9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691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56313859" w14:textId="2A0719DC" w:rsidR="00954375" w:rsidRPr="00691EF9" w:rsidRDefault="00954375" w:rsidP="00691EF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691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691EF9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691E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691EF9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1951"/>
        <w:gridCol w:w="7938"/>
      </w:tblGrid>
      <w:tr w:rsidR="00900800" w:rsidRPr="00691EF9" w14:paraId="31629073" w14:textId="77777777" w:rsidTr="00691EF9">
        <w:trPr>
          <w:cantSplit/>
          <w:trHeight w:val="170"/>
        </w:trPr>
        <w:tc>
          <w:tcPr>
            <w:tcW w:w="1951" w:type="dxa"/>
            <w:noWrap/>
            <w:vAlign w:val="center"/>
          </w:tcPr>
          <w:p w14:paraId="394B9C07" w14:textId="30C32D25" w:rsidR="00900800" w:rsidRPr="00691EF9" w:rsidRDefault="00900800" w:rsidP="00691EF9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</w:rPr>
            </w:pPr>
            <w:r w:rsidRPr="00691E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u w:val="single"/>
                <w:lang w:val="kk-KZ"/>
              </w:rPr>
              <w:t>М15</w:t>
            </w:r>
            <w:r w:rsidR="00565440" w:rsidRPr="00691E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u w:val="single"/>
                <w:lang w:val="kk-KZ"/>
              </w:rPr>
              <w:t>1</w:t>
            </w:r>
          </w:p>
        </w:tc>
        <w:tc>
          <w:tcPr>
            <w:tcW w:w="7938" w:type="dxa"/>
          </w:tcPr>
          <w:p w14:paraId="24AD8F63" w14:textId="58982D35" w:rsidR="00900800" w:rsidRPr="00691EF9" w:rsidRDefault="00565440" w:rsidP="00691EF9">
            <w:pPr>
              <w:tabs>
                <w:tab w:val="left" w:pos="99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Көлік қызметтері</w:t>
            </w:r>
          </w:p>
        </w:tc>
      </w:tr>
    </w:tbl>
    <w:p w14:paraId="2D4C4A32" w14:textId="77777777" w:rsidR="00954375" w:rsidRPr="00691EF9" w:rsidRDefault="00954375" w:rsidP="00691EF9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</w:p>
    <w:p w14:paraId="62C71F67" w14:textId="77777777" w:rsidR="00954375" w:rsidRPr="00691EF9" w:rsidRDefault="00954375" w:rsidP="00691EF9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Pr="00691EF9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610B2CB5" w14:textId="77777777" w:rsidR="00565440" w:rsidRPr="00691EF9" w:rsidRDefault="00565440" w:rsidP="00691EF9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9572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6237"/>
        <w:gridCol w:w="1559"/>
        <w:gridCol w:w="1276"/>
      </w:tblGrid>
      <w:tr w:rsidR="00954375" w:rsidRPr="00691EF9" w14:paraId="01F172CA" w14:textId="77777777" w:rsidTr="008B2A69">
        <w:tc>
          <w:tcPr>
            <w:tcW w:w="500" w:type="dxa"/>
            <w:vAlign w:val="center"/>
          </w:tcPr>
          <w:p w14:paraId="0C0C97F3" w14:textId="77777777" w:rsidR="00954375" w:rsidRPr="00691EF9" w:rsidRDefault="00954375" w:rsidP="00691EF9">
            <w:pPr>
              <w:widowControl w:val="0"/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237" w:type="dxa"/>
            <w:vAlign w:val="center"/>
          </w:tcPr>
          <w:p w14:paraId="5A2DFD79" w14:textId="77777777" w:rsidR="00954375" w:rsidRPr="00691EF9" w:rsidRDefault="00954375" w:rsidP="00691EF9">
            <w:pPr>
              <w:ind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559" w:type="dxa"/>
            <w:vAlign w:val="center"/>
          </w:tcPr>
          <w:p w14:paraId="3161EDA4" w14:textId="77777777" w:rsidR="00954375" w:rsidRPr="00691EF9" w:rsidRDefault="00954375" w:rsidP="00691EF9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</w:t>
            </w:r>
          </w:p>
          <w:p w14:paraId="14E66886" w14:textId="77777777" w:rsidR="00954375" w:rsidRPr="00691EF9" w:rsidRDefault="00954375" w:rsidP="00691EF9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деңгейі</w:t>
            </w:r>
          </w:p>
        </w:tc>
        <w:tc>
          <w:tcPr>
            <w:tcW w:w="1276" w:type="dxa"/>
          </w:tcPr>
          <w:p w14:paraId="66449C24" w14:textId="77777777" w:rsidR="00954375" w:rsidRPr="00691EF9" w:rsidRDefault="00954375" w:rsidP="00691E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</w:t>
            </w:r>
          </w:p>
          <w:p w14:paraId="71270B82" w14:textId="77777777" w:rsidR="00954375" w:rsidRPr="00691EF9" w:rsidRDefault="00954375" w:rsidP="00691E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</w:tr>
      <w:tr w:rsidR="00954375" w:rsidRPr="00691EF9" w14:paraId="7D9E491C" w14:textId="77777777" w:rsidTr="008B2A69">
        <w:trPr>
          <w:trHeight w:val="303"/>
        </w:trPr>
        <w:tc>
          <w:tcPr>
            <w:tcW w:w="500" w:type="dxa"/>
          </w:tcPr>
          <w:p w14:paraId="26CD6CE7" w14:textId="77777777" w:rsidR="00954375" w:rsidRPr="00691EF9" w:rsidRDefault="00954375" w:rsidP="00691EF9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237" w:type="dxa"/>
          </w:tcPr>
          <w:p w14:paraId="31D79245" w14:textId="77777777" w:rsidR="00954375" w:rsidRPr="00691EF9" w:rsidRDefault="00954375" w:rsidP="00691EF9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Жеткізілім тізбегіндегі көлік</w:t>
            </w:r>
          </w:p>
          <w:p w14:paraId="36131BF6" w14:textId="366EFFAB" w:rsidR="00954375" w:rsidRPr="00691EF9" w:rsidRDefault="00954375" w:rsidP="00691EF9">
            <w:pPr>
              <w:widowControl w:val="0"/>
              <w:shd w:val="clear" w:color="auto" w:fill="FFFFFF"/>
              <w:jc w:val="both"/>
              <w:outlineLvl w:val="0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Көлік жүйесіндегі көлік түрлерінің қарым-қатынас қағидалары. ҚР көлік жүйесі. </w:t>
            </w:r>
            <w:r w:rsidRPr="00691EF9">
              <w:rPr>
                <w:rFonts w:ascii="Times New Roman" w:eastAsia="Times New Roman" w:hAnsi="Times New Roman" w:cs="Times New Roman"/>
                <w:bCs/>
                <w:color w:val="333333"/>
                <w:sz w:val="28"/>
                <w:szCs w:val="28"/>
                <w:shd w:val="clear" w:color="auto" w:fill="FEFEFE"/>
                <w:lang w:val="kk-KZ"/>
              </w:rPr>
              <w:t>Дүниежүзілік көлік жүйесінде, елдің экономикалық дамуында көліктің орны мен рөлі.</w:t>
            </w: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Көліктік қамтамасыздандыру. Көлікті басқару ерекшеліктері. </w:t>
            </w:r>
            <w:r w:rsidR="00491624"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Көлік түрін таңдау принциптері мен әдістері. Көлік түрлерінің жұмысын ұйымдастыру. </w:t>
            </w:r>
          </w:p>
        </w:tc>
        <w:tc>
          <w:tcPr>
            <w:tcW w:w="1559" w:type="dxa"/>
          </w:tcPr>
          <w:p w14:paraId="10EA4030" w14:textId="4CCEEBBB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А-</w:t>
            </w:r>
            <w:r w:rsidR="00172D96"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  <w:p w14:paraId="05AD3E65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В-3</w:t>
            </w:r>
          </w:p>
          <w:p w14:paraId="623F4AB5" w14:textId="707D8A53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С-</w:t>
            </w:r>
            <w:r w:rsidR="00172D96"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276" w:type="dxa"/>
          </w:tcPr>
          <w:p w14:paraId="3121ED6D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54375" w:rsidRPr="00691EF9" w14:paraId="7DD9DDC9" w14:textId="77777777" w:rsidTr="008B2A69">
        <w:trPr>
          <w:trHeight w:val="309"/>
        </w:trPr>
        <w:tc>
          <w:tcPr>
            <w:tcW w:w="500" w:type="dxa"/>
          </w:tcPr>
          <w:p w14:paraId="3C67A132" w14:textId="77777777" w:rsidR="00954375" w:rsidRPr="00691EF9" w:rsidRDefault="00954375" w:rsidP="00691EF9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6E9FD5E6" w14:textId="77777777" w:rsidR="00954375" w:rsidRPr="00691EF9" w:rsidRDefault="00954375" w:rsidP="00691EF9">
            <w:pPr>
              <w:pStyle w:val="21"/>
              <w:ind w:left="0"/>
              <w:rPr>
                <w:b/>
                <w:szCs w:val="28"/>
                <w:lang w:val="kk-KZ"/>
              </w:rPr>
            </w:pPr>
            <w:r w:rsidRPr="00691EF9">
              <w:rPr>
                <w:b/>
                <w:szCs w:val="28"/>
                <w:lang w:val="kk-KZ"/>
              </w:rPr>
              <w:t>Жүк жеткізілімінің техникалық және технологиялық аумағында көлік түрлерінің өзара қарым-қатынасының негізі және міндеттері</w:t>
            </w:r>
          </w:p>
          <w:p w14:paraId="04DDD77D" w14:textId="77777777" w:rsidR="00954375" w:rsidRPr="00691EF9" w:rsidRDefault="00954375" w:rsidP="00691EF9">
            <w:pPr>
              <w:pStyle w:val="21"/>
              <w:ind w:left="0"/>
              <w:rPr>
                <w:szCs w:val="28"/>
              </w:rPr>
            </w:pPr>
            <w:r w:rsidRPr="00691EF9">
              <w:rPr>
                <w:szCs w:val="28"/>
                <w:lang w:val="kk-KZ"/>
              </w:rPr>
              <w:t xml:space="preserve">Әр түрлі көлік түрлерінің қызмет аясы және бірыңғай көлік жүйесі. Өзара қарым-қатынастағы көлік түрлері арасында көлік түрін таңдау және қорларды тиімді тарату Бірыңғай көлік жүйесін құратын (темір жол, автокөлік, теңіз, құбыр, әуе, қалалық) әр көлік түрлерінің техника-пайдалану сипаттамасы. Жаңа және дәстүрлі емес көлік түрлері. </w:t>
            </w:r>
            <w:r w:rsidRPr="00691EF9">
              <w:rPr>
                <w:bCs/>
                <w:color w:val="333333"/>
                <w:szCs w:val="28"/>
                <w:shd w:val="clear" w:color="auto" w:fill="FEFEFE"/>
                <w:lang w:val="kk-KZ"/>
              </w:rPr>
              <w:t>Еуразиялық көліктік дәліздер</w:t>
            </w:r>
          </w:p>
        </w:tc>
        <w:tc>
          <w:tcPr>
            <w:tcW w:w="1559" w:type="dxa"/>
          </w:tcPr>
          <w:p w14:paraId="1AD2A637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А-2</w:t>
            </w:r>
          </w:p>
          <w:p w14:paraId="1E3F55F0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В-2</w:t>
            </w:r>
          </w:p>
          <w:p w14:paraId="7ED09660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С-2</w:t>
            </w:r>
          </w:p>
        </w:tc>
        <w:tc>
          <w:tcPr>
            <w:tcW w:w="1276" w:type="dxa"/>
          </w:tcPr>
          <w:p w14:paraId="2325D7F0" w14:textId="77777777" w:rsidR="00954375" w:rsidRPr="00691EF9" w:rsidRDefault="00954375" w:rsidP="00691EF9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</w:tr>
    </w:tbl>
    <w:p w14:paraId="4731385B" w14:textId="77777777" w:rsidR="00900800" w:rsidRPr="00691EF9" w:rsidRDefault="00900800" w:rsidP="00691E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572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6237"/>
        <w:gridCol w:w="1559"/>
        <w:gridCol w:w="1276"/>
      </w:tblGrid>
      <w:tr w:rsidR="00954375" w:rsidRPr="00691EF9" w14:paraId="388356F3" w14:textId="77777777" w:rsidTr="008B2A69">
        <w:trPr>
          <w:trHeight w:val="272"/>
        </w:trPr>
        <w:tc>
          <w:tcPr>
            <w:tcW w:w="500" w:type="dxa"/>
          </w:tcPr>
          <w:p w14:paraId="2A1E72CA" w14:textId="77777777" w:rsidR="00954375" w:rsidRPr="00691EF9" w:rsidRDefault="00954375" w:rsidP="00691EF9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6D267224" w14:textId="77777777" w:rsidR="00954375" w:rsidRPr="00691EF9" w:rsidRDefault="00954375" w:rsidP="00691EF9">
            <w:pPr>
              <w:pStyle w:val="11"/>
              <w:jc w:val="both"/>
              <w:rPr>
                <w:b/>
                <w:sz w:val="28"/>
                <w:szCs w:val="28"/>
                <w:lang w:val="kk-KZ"/>
              </w:rPr>
            </w:pPr>
            <w:r w:rsidRPr="00691EF9">
              <w:rPr>
                <w:b/>
                <w:sz w:val="28"/>
                <w:szCs w:val="28"/>
                <w:lang w:val="kk-KZ"/>
              </w:rPr>
              <w:t>Көлік жүйелерін зерттеудегі логистикалық аппарат</w:t>
            </w:r>
          </w:p>
          <w:p w14:paraId="76F5C935" w14:textId="480B79F7" w:rsidR="00954375" w:rsidRPr="00691EF9" w:rsidRDefault="00954375" w:rsidP="00691EF9">
            <w:pPr>
              <w:widowControl w:val="0"/>
              <w:shd w:val="clear" w:color="auto" w:fill="FFFFFF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Көлік жұмысының техника-экономикалық сандық және сапалық көрсеткіштері. БКЖ элементтерінің өткізу қабілеті. Әрекеттесу пунктерінің техникалық жарақталуы. Жүк </w:t>
            </w: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жеткізудің кешенді көліктік-технологиялық сұлбасы. </w:t>
            </w:r>
            <w:r w:rsidR="00491624"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Жүктерді жеткізу процестері мен қосалқы процестері.</w:t>
            </w:r>
          </w:p>
        </w:tc>
        <w:tc>
          <w:tcPr>
            <w:tcW w:w="1559" w:type="dxa"/>
          </w:tcPr>
          <w:p w14:paraId="6152B313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А-2</w:t>
            </w:r>
          </w:p>
          <w:p w14:paraId="3CACDB3C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В-3</w:t>
            </w:r>
          </w:p>
          <w:p w14:paraId="4E6365E3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С-2</w:t>
            </w:r>
          </w:p>
        </w:tc>
        <w:tc>
          <w:tcPr>
            <w:tcW w:w="1276" w:type="dxa"/>
          </w:tcPr>
          <w:p w14:paraId="56488E2E" w14:textId="77777777" w:rsidR="00954375" w:rsidRPr="00691EF9" w:rsidRDefault="00954375" w:rsidP="00691EF9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</w:tr>
      <w:tr w:rsidR="00954375" w:rsidRPr="00691EF9" w14:paraId="2199EF09" w14:textId="77777777" w:rsidTr="008B2A69">
        <w:trPr>
          <w:trHeight w:val="277"/>
        </w:trPr>
        <w:tc>
          <w:tcPr>
            <w:tcW w:w="500" w:type="dxa"/>
          </w:tcPr>
          <w:p w14:paraId="21AB72C2" w14:textId="77777777" w:rsidR="00954375" w:rsidRPr="00691EF9" w:rsidRDefault="00954375" w:rsidP="00691EF9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237" w:type="dxa"/>
          </w:tcPr>
          <w:p w14:paraId="495E4515" w14:textId="7E5A6CFB" w:rsidR="00954375" w:rsidRPr="00691EF9" w:rsidRDefault="00954375" w:rsidP="00691EF9">
            <w:pPr>
              <w:pStyle w:val="11"/>
              <w:jc w:val="both"/>
              <w:rPr>
                <w:b/>
                <w:sz w:val="28"/>
                <w:szCs w:val="28"/>
                <w:lang w:val="kk-KZ"/>
              </w:rPr>
            </w:pPr>
            <w:r w:rsidRPr="00691EF9">
              <w:rPr>
                <w:b/>
                <w:sz w:val="28"/>
                <w:szCs w:val="28"/>
                <w:lang w:val="kk-KZ"/>
              </w:rPr>
              <w:t>Әрекеттесетін көлік түрлерінің жұмысын оңтайландыру</w:t>
            </w:r>
            <w:r w:rsidR="00491624" w:rsidRPr="00691EF9">
              <w:rPr>
                <w:b/>
                <w:sz w:val="28"/>
                <w:szCs w:val="28"/>
                <w:lang w:val="kk-KZ"/>
              </w:rPr>
              <w:t>.</w:t>
            </w:r>
          </w:p>
          <w:p w14:paraId="408D10D8" w14:textId="17304BE8" w:rsidR="00954375" w:rsidRPr="00691EF9" w:rsidRDefault="00954375" w:rsidP="00691EF9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Көлік тораптары тасымалдау процесінде. Көлік тораптарындағы </w:t>
            </w:r>
            <w:r w:rsidRPr="00691E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әрекеттесу</w:t>
            </w: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процестері. Шұғыл басқаруды оңтайландыру. </w:t>
            </w:r>
            <w:r w:rsidRPr="00691EF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Ауыстырып тиеу пункттерінде (әрекеттесу пунктіндегі тікелей нұсқа бойынша) көлік бірліктерін өңдеудің тиімді нұсқасын таңдау.</w:t>
            </w:r>
            <w:r w:rsidR="00491624"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491624" w:rsidRPr="00691EF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Көлікте логистиканы пайдалану.</w:t>
            </w:r>
          </w:p>
        </w:tc>
        <w:tc>
          <w:tcPr>
            <w:tcW w:w="1559" w:type="dxa"/>
          </w:tcPr>
          <w:p w14:paraId="72A7248B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А-2</w:t>
            </w:r>
          </w:p>
          <w:p w14:paraId="1131DF1C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В-2</w:t>
            </w:r>
          </w:p>
          <w:p w14:paraId="4148FD54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С-1</w:t>
            </w:r>
          </w:p>
        </w:tc>
        <w:tc>
          <w:tcPr>
            <w:tcW w:w="1276" w:type="dxa"/>
          </w:tcPr>
          <w:p w14:paraId="282B5649" w14:textId="77777777" w:rsidR="00954375" w:rsidRPr="00691EF9" w:rsidRDefault="00954375" w:rsidP="00691EF9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954375" w:rsidRPr="00691EF9" w14:paraId="500B10FC" w14:textId="77777777" w:rsidTr="008B2A69">
        <w:trPr>
          <w:trHeight w:val="236"/>
        </w:trPr>
        <w:tc>
          <w:tcPr>
            <w:tcW w:w="500" w:type="dxa"/>
          </w:tcPr>
          <w:p w14:paraId="2973EECF" w14:textId="77777777" w:rsidR="00954375" w:rsidRPr="00691EF9" w:rsidRDefault="00954375" w:rsidP="00691EF9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37" w:type="dxa"/>
          </w:tcPr>
          <w:p w14:paraId="5F9D3A10" w14:textId="77777777" w:rsidR="00954375" w:rsidRPr="00691EF9" w:rsidRDefault="00954375" w:rsidP="00691EF9">
            <w:pPr>
              <w:pStyle w:val="11"/>
              <w:jc w:val="both"/>
              <w:rPr>
                <w:b/>
                <w:sz w:val="28"/>
                <w:szCs w:val="28"/>
                <w:lang w:val="kk-KZ"/>
              </w:rPr>
            </w:pPr>
            <w:r w:rsidRPr="00691EF9">
              <w:rPr>
                <w:b/>
                <w:sz w:val="28"/>
                <w:szCs w:val="28"/>
                <w:lang w:val="kk-KZ"/>
              </w:rPr>
              <w:t>Көлік түрлері қарым-қатынасын жетілдіру жолдары және негізгі бағыттары</w:t>
            </w:r>
          </w:p>
          <w:p w14:paraId="2DC960DD" w14:textId="77777777" w:rsidR="00954375" w:rsidRPr="00691EF9" w:rsidRDefault="00954375" w:rsidP="00691EF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Көлік түрлері қарым-қатынасын тиімдендіру, жоғарлату жолдары. Қазақстан Республикасының көлік жүйесінің кешендік дамуының негізгі бағыттары. </w:t>
            </w:r>
          </w:p>
        </w:tc>
        <w:tc>
          <w:tcPr>
            <w:tcW w:w="1559" w:type="dxa"/>
          </w:tcPr>
          <w:p w14:paraId="0A9CEBCE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А-1</w:t>
            </w:r>
          </w:p>
          <w:p w14:paraId="410EE506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В-2</w:t>
            </w:r>
          </w:p>
          <w:p w14:paraId="7374F0F1" w14:textId="77777777" w:rsidR="00954375" w:rsidRPr="00691EF9" w:rsidRDefault="00954375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С-2</w:t>
            </w:r>
          </w:p>
        </w:tc>
        <w:tc>
          <w:tcPr>
            <w:tcW w:w="1276" w:type="dxa"/>
          </w:tcPr>
          <w:p w14:paraId="684C3E9E" w14:textId="77777777" w:rsidR="00954375" w:rsidRPr="00691EF9" w:rsidRDefault="00954375" w:rsidP="00691EF9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1EF9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900800" w:rsidRPr="00691EF9" w14:paraId="72EACFED" w14:textId="77777777" w:rsidTr="00900800">
        <w:tc>
          <w:tcPr>
            <w:tcW w:w="6737" w:type="dxa"/>
            <w:gridSpan w:val="2"/>
          </w:tcPr>
          <w:p w14:paraId="5397685D" w14:textId="77777777" w:rsidR="00900800" w:rsidRPr="00691EF9" w:rsidRDefault="00900800" w:rsidP="00691EF9">
            <w:pPr>
              <w:pStyle w:val="11"/>
              <w:rPr>
                <w:sz w:val="28"/>
                <w:szCs w:val="28"/>
              </w:rPr>
            </w:pPr>
            <w:r w:rsidRPr="00691EF9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1559" w:type="dxa"/>
          </w:tcPr>
          <w:p w14:paraId="4F45467F" w14:textId="1F55FABD" w:rsidR="00900800" w:rsidRPr="00691EF9" w:rsidRDefault="00900800" w:rsidP="00691EF9">
            <w:pPr>
              <w:tabs>
                <w:tab w:val="left" w:pos="274"/>
              </w:tabs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728BA94C" w14:textId="4080F642" w:rsidR="00900800" w:rsidRPr="00691EF9" w:rsidRDefault="00900800" w:rsidP="00691EF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1EF9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3537B919" w14:textId="77777777" w:rsidR="00954375" w:rsidRPr="00691EF9" w:rsidRDefault="00954375" w:rsidP="00691EF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be-BY"/>
        </w:rPr>
      </w:pPr>
    </w:p>
    <w:p w14:paraId="35C4D39E" w14:textId="77777777" w:rsidR="00954375" w:rsidRPr="00691EF9" w:rsidRDefault="00954375" w:rsidP="00691EF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5AF71E93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Тапсырма мазмұны берілген пәннің типтік оқу бағдарламасына сәйкес келеді.</w:t>
      </w:r>
    </w:p>
    <w:p w14:paraId="555CE6DC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5. Тапсырмалар орындалуының орташа уақыты: </w:t>
      </w:r>
    </w:p>
    <w:p w14:paraId="438D2935" w14:textId="120E3C6F" w:rsidR="00900800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 минут</w:t>
      </w:r>
    </w:p>
    <w:p w14:paraId="6811709E" w14:textId="3E1E26C4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Тест орындалуының жалпы уақыты – 60 минут</w:t>
      </w:r>
    </w:p>
    <w:p w14:paraId="001A506B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0C8BC562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30 тапсырма.</w:t>
      </w:r>
    </w:p>
    <w:p w14:paraId="691FF008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09484A4D" w14:textId="1360BDE8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 xml:space="preserve">- жеңіл (A) – </w:t>
      </w:r>
      <w:r w:rsidR="00B75927" w:rsidRPr="00691EF9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691EF9">
        <w:rPr>
          <w:rFonts w:ascii="Times New Roman" w:hAnsi="Times New Roman" w:cs="Times New Roman"/>
          <w:sz w:val="28"/>
          <w:szCs w:val="28"/>
          <w:lang w:val="kk-KZ"/>
        </w:rPr>
        <w:t xml:space="preserve"> тапсырма (30%);</w:t>
      </w:r>
    </w:p>
    <w:p w14:paraId="355729A4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>- орташа (B) – 12 тапсырма (40%);</w:t>
      </w:r>
    </w:p>
    <w:p w14:paraId="6BE53EDC" w14:textId="30248943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91EF9">
        <w:rPr>
          <w:rFonts w:ascii="Times New Roman" w:hAnsi="Times New Roman" w:cs="Times New Roman"/>
          <w:sz w:val="28"/>
          <w:szCs w:val="28"/>
          <w:lang w:val="kk-KZ"/>
        </w:rPr>
        <w:t xml:space="preserve">- қиын (C) – </w:t>
      </w:r>
      <w:r w:rsidR="00B75927" w:rsidRPr="00691EF9">
        <w:rPr>
          <w:rFonts w:ascii="Times New Roman" w:hAnsi="Times New Roman" w:cs="Times New Roman"/>
          <w:sz w:val="28"/>
          <w:szCs w:val="28"/>
        </w:rPr>
        <w:t>8</w:t>
      </w:r>
      <w:r w:rsidRPr="00691EF9">
        <w:rPr>
          <w:rFonts w:ascii="Times New Roman" w:hAnsi="Times New Roman" w:cs="Times New Roman"/>
          <w:sz w:val="28"/>
          <w:szCs w:val="28"/>
          <w:lang w:val="kk-KZ"/>
        </w:rPr>
        <w:t xml:space="preserve"> тапсырма (30%).</w:t>
      </w:r>
    </w:p>
    <w:p w14:paraId="54A9664C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1EF9">
        <w:rPr>
          <w:rFonts w:ascii="Times New Roman" w:hAnsi="Times New Roman" w:cs="Times New Roman"/>
          <w:b/>
          <w:sz w:val="28"/>
          <w:szCs w:val="28"/>
        </w:rPr>
        <w:t>7. Тапсырма формасы:</w:t>
      </w:r>
    </w:p>
    <w:p w14:paraId="01C64C80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EF9">
        <w:rPr>
          <w:rFonts w:ascii="Times New Roman" w:hAnsi="Times New Roman" w:cs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14:paraId="2F718AA4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1EF9">
        <w:rPr>
          <w:rFonts w:ascii="Times New Roman" w:hAnsi="Times New Roman" w:cs="Times New Roman"/>
          <w:b/>
          <w:sz w:val="28"/>
          <w:szCs w:val="28"/>
        </w:rPr>
        <w:t xml:space="preserve">8. Тапсырманың орындалуын бағалау: </w:t>
      </w:r>
    </w:p>
    <w:p w14:paraId="31E07BA4" w14:textId="77777777" w:rsidR="00954375" w:rsidRPr="00691EF9" w:rsidRDefault="00954375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EF9">
        <w:rPr>
          <w:rFonts w:ascii="Times New Roman" w:hAnsi="Times New Roman" w:cs="Times New Roman"/>
          <w:sz w:val="28"/>
          <w:szCs w:val="28"/>
        </w:rPr>
        <w:t xml:space="preserve">Дұрыс орындалған әр тапсырма үшін студентке 1 балл береді, одан басқа жағдайда - 0 балл беріледі. </w:t>
      </w:r>
    </w:p>
    <w:p w14:paraId="0BF406B1" w14:textId="77777777" w:rsidR="004A0470" w:rsidRPr="00691EF9" w:rsidRDefault="004A0470" w:rsidP="00691E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1EF9">
        <w:rPr>
          <w:rFonts w:ascii="Times New Roman" w:hAnsi="Times New Roman" w:cs="Times New Roman"/>
          <w:b/>
          <w:sz w:val="28"/>
          <w:szCs w:val="28"/>
        </w:rPr>
        <w:t>9.Ұсынылатынәдебиеттер тізімі:</w:t>
      </w:r>
    </w:p>
    <w:p w14:paraId="4CF70D2F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1. Ларина И.В., А.В. Ларин Взаимодействие видов транспорта Учебное пособие. Алматы, 2019. - 163 с.</w:t>
      </w:r>
    </w:p>
    <w:p w14:paraId="3CC19599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2. Варгунин, В. И., С. Н. Шишкина. Взаимодействие видов транспорта: учебное пособие / - Самара: СамГУПС, 2019. - 102 с.</w:t>
      </w:r>
    </w:p>
    <w:p w14:paraId="6994DA08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3. Беркешева А.С., Муратова Ж.Т. Транспортно-логистическая система Казахстана - реалии и перспективы. Инновационные технологии на транспорте: образование, наука, практика. 2018. – С.152-159</w:t>
      </w:r>
    </w:p>
    <w:p w14:paraId="0E7D61BD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4. Федоров Л.С., Общий курс транспортной логистики: Учебное пособие / под общ. ред. Л.С. Федорова. - М.: КНОРУС, 2018. – 310 с.</w:t>
      </w:r>
    </w:p>
    <w:p w14:paraId="7B1B5AA9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5. Герами В. Д. Управление транспортными системами. Транспортное обеспечение логистики: учебник и практикум / В. Д. Герами, А. В. Колик. - 2-е изд., испр. и доп. - Москва: Юрайт, 2020. - 438 с.</w:t>
      </w:r>
    </w:p>
    <w:p w14:paraId="6371FEC7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6. Взаимодействие видов транспорта РУТ </w:t>
      </w:r>
      <w:hyperlink r:id="rId5" w:history="1">
        <w:r w:rsidRPr="00691EF9">
          <w:rPr>
            <w:rStyle w:val="a9"/>
            <w:rFonts w:ascii="Times New Roman" w:eastAsia="Calibri" w:hAnsi="Times New Roman" w:cs="Times New Roman"/>
            <w:sz w:val="28"/>
            <w:szCs w:val="28"/>
            <w:lang w:eastAsia="en-US"/>
          </w:rPr>
          <w:t>С.П</w:t>
        </w:r>
      </w:hyperlink>
      <w:r w:rsidRPr="00691EF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. </w:t>
      </w:r>
      <w:hyperlink r:id="rId6" w:history="1">
        <w:r w:rsidRPr="00691EF9">
          <w:rPr>
            <w:rStyle w:val="a9"/>
            <w:rFonts w:ascii="Times New Roman" w:eastAsia="Calibri" w:hAnsi="Times New Roman" w:cs="Times New Roman"/>
            <w:sz w:val="28"/>
            <w:szCs w:val="28"/>
            <w:lang w:eastAsia="en-US"/>
          </w:rPr>
          <w:t xml:space="preserve">Колин </w:t>
        </w:r>
      </w:hyperlink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А.В</w:t>
      </w:r>
      <w:r w:rsidRPr="00691EF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, </w:t>
      </w:r>
      <w:hyperlink r:id="rId7" w:history="1">
        <w:r w:rsidRPr="00691EF9">
          <w:rPr>
            <w:rStyle w:val="a9"/>
            <w:rFonts w:ascii="Times New Roman" w:eastAsia="Calibri" w:hAnsi="Times New Roman" w:cs="Times New Roman"/>
            <w:sz w:val="28"/>
            <w:szCs w:val="28"/>
            <w:lang w:eastAsia="en-US"/>
          </w:rPr>
          <w:t>Евреенова Н</w:t>
        </w:r>
      </w:hyperlink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.Ю. </w:t>
      </w:r>
      <w:hyperlink r:id="rId8" w:history="1">
        <w:r w:rsidRPr="00691EF9">
          <w:rPr>
            <w:rStyle w:val="a9"/>
            <w:rFonts w:ascii="Times New Roman" w:eastAsia="Calibri" w:hAnsi="Times New Roman" w:cs="Times New Roman"/>
            <w:sz w:val="28"/>
            <w:szCs w:val="28"/>
            <w:lang w:eastAsia="en-US"/>
          </w:rPr>
          <w:t xml:space="preserve">Прокофьев </w:t>
        </w:r>
      </w:hyperlink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М.Н 2020. - 156 с.</w:t>
      </w:r>
    </w:p>
    <w:p w14:paraId="2747FC06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7. Киселева Е.В., Широкорад О.А. Взаимодействие видов транспорта: определение времени доставки среднесуточного объема контейнеров и интервалов отправления подвижного состава. Учебное электронное издание Учебно-методическое пособие. 2022. - 25 с.</w:t>
      </w:r>
    </w:p>
    <w:p w14:paraId="0F9C42F5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8. Таран М.В. Кульгильдинов М.С. Есенгалиев М.Н. Жусупов К.А. Козбагаров Р.А. учебно-методическое пособие Транспорт и транспортная техника. – Алматы: КазАТК, 2014. – 315 с.</w:t>
      </w:r>
    </w:p>
    <w:p w14:paraId="78C15D22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9. Бычков В.П., Пеньшин, Н.В. П256. Общий курс транспорта: учебное пособие /–. Тамбов</w:t>
      </w:r>
      <w:proofErr w:type="gramStart"/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:</w:t>
      </w:r>
      <w:proofErr w:type="gramEnd"/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Изд-во ФГБОУ ВПО «ТГТУ», 2012. – 132 с. </w:t>
      </w:r>
    </w:p>
    <w:p w14:paraId="2D1EE108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10. Францев С.М. Общий курс транспорта: учеб. пособие для направления подготовки 23.02.01 «Технология транспортных процессов» / С.М. Францев. – Пенза: ПГУАС, 2016. – 188 с.</w:t>
      </w:r>
    </w:p>
    <w:p w14:paraId="14ABB72B" w14:textId="77777777" w:rsidR="00691EF9" w:rsidRPr="00691EF9" w:rsidRDefault="00691EF9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11. Вакуленко С.П., Евреенова Н.Ю., Прокофьев М.Н. Учебное пособие. Российский университет транспорта (МИИТ). 2021</w:t>
      </w:r>
    </w:p>
    <w:p w14:paraId="2E8AF6BB" w14:textId="77777777" w:rsidR="00D279BC" w:rsidRDefault="00691EF9" w:rsidP="00D279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 w:rsidRPr="00691EF9">
        <w:rPr>
          <w:rFonts w:ascii="Times New Roman" w:eastAsia="Calibri" w:hAnsi="Times New Roman" w:cs="Times New Roman"/>
          <w:sz w:val="28"/>
          <w:szCs w:val="28"/>
          <w:lang w:eastAsia="en-US"/>
        </w:rPr>
        <w:t>12. Зайцев Е.Н. Общий курс транспорта: Учебное пособие / Университета ГА. С.-Петербург, 2008. – 93 стр.</w:t>
      </w:r>
    </w:p>
    <w:p w14:paraId="5CD200E7" w14:textId="77777777" w:rsidR="00D279BC" w:rsidRDefault="00D279BC" w:rsidP="00D279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>13</w:t>
      </w:r>
      <w:r w:rsidRPr="005A5545">
        <w:rPr>
          <w:rFonts w:ascii="Times New Roman" w:hAnsi="Times New Roman" w:cs="Times New Roman"/>
          <w:sz w:val="28"/>
          <w:szCs w:val="28"/>
          <w:lang w:val="kk-KZ"/>
        </w:rPr>
        <w:t>. Смородинцева Е.Е., Якушев Н.В. Взимодействие видов транспорта. Курс лекции для студентов. /-Екатеринбург: УрГУПС, 2017. – 246 стр.</w:t>
      </w:r>
    </w:p>
    <w:p w14:paraId="7EF07B5F" w14:textId="77777777" w:rsidR="00D279BC" w:rsidRDefault="00D279BC" w:rsidP="00D279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>14</w:t>
      </w:r>
      <w:r w:rsidRPr="005A5545">
        <w:rPr>
          <w:rFonts w:ascii="Times New Roman" w:hAnsi="Times New Roman" w:cs="Times New Roman"/>
          <w:sz w:val="28"/>
          <w:szCs w:val="28"/>
          <w:lang w:val="kk-KZ"/>
        </w:rPr>
        <w:t xml:space="preserve">. Дедов А.Н., Ермакова К.Б., Келисбеков А.К. Көлік түрлерінің өзара әрекеттесуі: Оқу құралы/Қарағанды, 2014 ж. - 83 б. </w:t>
      </w:r>
    </w:p>
    <w:p w14:paraId="23CD42E5" w14:textId="79C29B28" w:rsidR="00D279BC" w:rsidRPr="00D279BC" w:rsidRDefault="00D279BC" w:rsidP="00D279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kk-KZ" w:eastAsia="en-US"/>
        </w:rPr>
        <w:t>15</w:t>
      </w:r>
      <w:bookmarkStart w:id="0" w:name="_GoBack"/>
      <w:bookmarkEnd w:id="0"/>
      <w:r w:rsidRPr="005A5545">
        <w:rPr>
          <w:rFonts w:ascii="Times New Roman" w:hAnsi="Times New Roman" w:cs="Times New Roman"/>
          <w:sz w:val="28"/>
          <w:szCs w:val="28"/>
          <w:lang w:val="kk-KZ"/>
        </w:rPr>
        <w:t xml:space="preserve">. Логистика негіздері: оқу құралы/К.А. Мурзабекова – Алматы: АЛиТ, 2021-94 б. </w:t>
      </w:r>
    </w:p>
    <w:p w14:paraId="65ADA39E" w14:textId="77777777" w:rsidR="00D279BC" w:rsidRPr="00D279BC" w:rsidRDefault="00D279BC" w:rsidP="00691EF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</w:p>
    <w:p w14:paraId="429451F6" w14:textId="77777777" w:rsidR="00954375" w:rsidRDefault="00954375" w:rsidP="00691E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0223F" w14:textId="77777777" w:rsidR="00691EF9" w:rsidRDefault="00691EF9" w:rsidP="00691E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509DB" w14:textId="77777777" w:rsidR="00691EF9" w:rsidRPr="00691EF9" w:rsidRDefault="00691EF9" w:rsidP="00691E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14:paraId="3FDAAD53" w14:textId="77777777" w:rsidR="00900800" w:rsidRPr="00691EF9" w:rsidRDefault="00900800" w:rsidP="00691EF9">
      <w:pPr>
        <w:pStyle w:val="22"/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sectPr w:rsidR="00900800" w:rsidRPr="00691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C1A"/>
    <w:rsid w:val="00060FC1"/>
    <w:rsid w:val="0011577C"/>
    <w:rsid w:val="00172D96"/>
    <w:rsid w:val="002838C5"/>
    <w:rsid w:val="00356A2E"/>
    <w:rsid w:val="00491624"/>
    <w:rsid w:val="004A0470"/>
    <w:rsid w:val="004E0B06"/>
    <w:rsid w:val="00556E5E"/>
    <w:rsid w:val="00565440"/>
    <w:rsid w:val="005A0C0C"/>
    <w:rsid w:val="005D35BC"/>
    <w:rsid w:val="00691EF9"/>
    <w:rsid w:val="00730200"/>
    <w:rsid w:val="007B138A"/>
    <w:rsid w:val="008B2A69"/>
    <w:rsid w:val="00900800"/>
    <w:rsid w:val="00954375"/>
    <w:rsid w:val="009A5CE6"/>
    <w:rsid w:val="00A6775E"/>
    <w:rsid w:val="00AA327E"/>
    <w:rsid w:val="00B66A40"/>
    <w:rsid w:val="00B75927"/>
    <w:rsid w:val="00CA4055"/>
    <w:rsid w:val="00D00A9A"/>
    <w:rsid w:val="00D279BC"/>
    <w:rsid w:val="00DE7C54"/>
    <w:rsid w:val="00E116FE"/>
    <w:rsid w:val="00E11FE7"/>
    <w:rsid w:val="00EC5C1A"/>
    <w:rsid w:val="00F1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E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375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6A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4375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5"/>
    <w:uiPriority w:val="34"/>
    <w:qFormat/>
    <w:rsid w:val="00954375"/>
    <w:pPr>
      <w:ind w:left="720"/>
      <w:contextualSpacing/>
    </w:pPr>
  </w:style>
  <w:style w:type="paragraph" w:styleId="2">
    <w:name w:val="Body Text Indent 2"/>
    <w:basedOn w:val="a"/>
    <w:link w:val="20"/>
    <w:uiPriority w:val="99"/>
    <w:semiHidden/>
    <w:unhideWhenUsed/>
    <w:rsid w:val="00954375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54375"/>
    <w:rPr>
      <w:rFonts w:eastAsiaTheme="minorEastAsia"/>
      <w:lang w:eastAsia="ru-RU"/>
    </w:rPr>
  </w:style>
  <w:style w:type="paragraph" w:customStyle="1" w:styleId="11">
    <w:name w:val="Обычный1"/>
    <w:link w:val="Normal"/>
    <w:rsid w:val="009543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95437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954375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">
    <w:name w:val="Основной текст 21"/>
    <w:basedOn w:val="11"/>
    <w:rsid w:val="00954375"/>
    <w:pPr>
      <w:ind w:left="720"/>
      <w:jc w:val="both"/>
    </w:pPr>
    <w:rPr>
      <w:sz w:val="28"/>
    </w:rPr>
  </w:style>
  <w:style w:type="paragraph" w:styleId="22">
    <w:name w:val="Body Text 2"/>
    <w:basedOn w:val="a"/>
    <w:link w:val="23"/>
    <w:uiPriority w:val="99"/>
    <w:unhideWhenUsed/>
    <w:rsid w:val="00954375"/>
    <w:pPr>
      <w:spacing w:after="120" w:line="480" w:lineRule="auto"/>
    </w:pPr>
    <w:rPr>
      <w:rFonts w:ascii="Calibri" w:eastAsia="Calibri" w:hAnsi="Calibri" w:cs="Times New Roman"/>
      <w:lang w:eastAsia="en-US"/>
    </w:rPr>
  </w:style>
  <w:style w:type="character" w:customStyle="1" w:styleId="23">
    <w:name w:val="Основной текст 2 Знак"/>
    <w:basedOn w:val="a0"/>
    <w:link w:val="22"/>
    <w:uiPriority w:val="99"/>
    <w:rsid w:val="00954375"/>
    <w:rPr>
      <w:rFonts w:ascii="Calibri" w:eastAsia="Calibri" w:hAnsi="Calibri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7B13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B138A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5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4"/>
    <w:uiPriority w:val="34"/>
    <w:locked/>
    <w:rsid w:val="00556E5E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6A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356A2E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91EF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375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6A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4375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5"/>
    <w:uiPriority w:val="34"/>
    <w:qFormat/>
    <w:rsid w:val="00954375"/>
    <w:pPr>
      <w:ind w:left="720"/>
      <w:contextualSpacing/>
    </w:pPr>
  </w:style>
  <w:style w:type="paragraph" w:styleId="2">
    <w:name w:val="Body Text Indent 2"/>
    <w:basedOn w:val="a"/>
    <w:link w:val="20"/>
    <w:uiPriority w:val="99"/>
    <w:semiHidden/>
    <w:unhideWhenUsed/>
    <w:rsid w:val="00954375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54375"/>
    <w:rPr>
      <w:rFonts w:eastAsiaTheme="minorEastAsia"/>
      <w:lang w:eastAsia="ru-RU"/>
    </w:rPr>
  </w:style>
  <w:style w:type="paragraph" w:customStyle="1" w:styleId="11">
    <w:name w:val="Обычный1"/>
    <w:link w:val="Normal"/>
    <w:rsid w:val="009543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95437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954375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">
    <w:name w:val="Основной текст 21"/>
    <w:basedOn w:val="11"/>
    <w:rsid w:val="00954375"/>
    <w:pPr>
      <w:ind w:left="720"/>
      <w:jc w:val="both"/>
    </w:pPr>
    <w:rPr>
      <w:sz w:val="28"/>
    </w:rPr>
  </w:style>
  <w:style w:type="paragraph" w:styleId="22">
    <w:name w:val="Body Text 2"/>
    <w:basedOn w:val="a"/>
    <w:link w:val="23"/>
    <w:uiPriority w:val="99"/>
    <w:unhideWhenUsed/>
    <w:rsid w:val="00954375"/>
    <w:pPr>
      <w:spacing w:after="120" w:line="480" w:lineRule="auto"/>
    </w:pPr>
    <w:rPr>
      <w:rFonts w:ascii="Calibri" w:eastAsia="Calibri" w:hAnsi="Calibri" w:cs="Times New Roman"/>
      <w:lang w:eastAsia="en-US"/>
    </w:rPr>
  </w:style>
  <w:style w:type="character" w:customStyle="1" w:styleId="23">
    <w:name w:val="Основной текст 2 Знак"/>
    <w:basedOn w:val="a0"/>
    <w:link w:val="22"/>
    <w:uiPriority w:val="99"/>
    <w:rsid w:val="00954375"/>
    <w:rPr>
      <w:rFonts w:ascii="Calibri" w:eastAsia="Calibri" w:hAnsi="Calibri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7B13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B138A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5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4"/>
    <w:uiPriority w:val="34"/>
    <w:locked/>
    <w:rsid w:val="00556E5E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6A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356A2E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91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1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authors/prokofev-mihail-nikolaevic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nanium.ru/catalog/authors/evreenova-nadezda-urevn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znanium.ru/catalog/authors/kolin-aleksej-valentinovic" TargetMode="External"/><Relationship Id="rId5" Type="http://schemas.openxmlformats.org/officeDocument/2006/relationships/hyperlink" Target="https://znanium.ru/catalog/authors/vakulenko-sergej-petrovi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 Урсарова</dc:creator>
  <cp:keywords/>
  <dc:description/>
  <cp:lastModifiedBy>Альмира Омарова</cp:lastModifiedBy>
  <cp:revision>9</cp:revision>
  <cp:lastPrinted>2025-09-29T08:45:00Z</cp:lastPrinted>
  <dcterms:created xsi:type="dcterms:W3CDTF">2024-01-11T12:19:00Z</dcterms:created>
  <dcterms:modified xsi:type="dcterms:W3CDTF">2026-02-03T05:00:00Z</dcterms:modified>
</cp:coreProperties>
</file>