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89365958"/>
        <w:docPartObj>
          <w:docPartGallery w:val="Cover Pages"/>
          <w:docPartUnique/>
        </w:docPartObj>
      </w:sdtPr>
      <w:sdtContent>
        <w:p w:rsidR="00E35367" w:rsidRDefault="00E35367"/>
        <w:p w:rsidR="00E35367" w:rsidRDefault="00E35367" w:rsidP="00E3536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349250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E35367" w:rsidRDefault="00E35367" w:rsidP="00E35367">
                                  <w:pPr>
                                    <w:ind w:left="720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Rapport de test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e 125" o:spid="_x0000_s1026" style="position:absolute;margin-left:0;margin-top:0;width:540pt;height:556.55pt;z-index:-25166131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XL6AUAAL0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F2JRcvoBQAAvRQAAA4AAAAAAAAAAAAAAAAALgIAAGRycy9lMm9Eb2MueG1sUEsBAi0A&#10;FAAGAAgAAAAhAEjB3GvaAAAABwEAAA8AAAAAAAAAAAAAAAAAQggAAGRycy9kb3ducmV2LnhtbFBL&#10;BQYAAAAABAAEAPMAAABJCQAAAAA=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E35367" w:rsidRDefault="00E35367" w:rsidP="00E35367">
                            <w:pPr>
                              <w:ind w:left="72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Rapport de test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Zone de text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35367" w:rsidRDefault="00E35367">
                                <w:pPr>
                                  <w:pStyle w:val="Sansinterligne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Société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Kouadio sanidi azania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fr-FR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8" o:spid="_x0000_s1029" type="#_x0000_t202" style="position:absolute;margin-left:0;margin-top:0;width:453pt;height:11.5pt;z-index:251661312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" filled="f" stroked="f" strokeweight=".5pt">
                    <v:textbox style="mso-fit-shape-to-text:t" inset="1in,0,86.4pt,0">
                      <w:txbxContent>
                        <w:p w:rsidR="00E35367" w:rsidRDefault="00E35367">
                          <w:pPr>
                            <w:pStyle w:val="Sansinterligne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Société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Kouadio sanidi azania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fr-FR"/>
                            </w:rPr>
                            <w:t>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178435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35367" w:rsidRDefault="00E35367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0" style="position:absolute;margin-left:-4.4pt;margin-top:0;width:46.8pt;height:77.75pt;z-index:25165721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" fillcolor="#4f81bd [3204]" stroked="f" strokeweight="2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35367" w:rsidRDefault="00E35367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p w:rsidR="00E35367" w:rsidRDefault="00E35367" w:rsidP="00E35367">
          <w:pPr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lastRenderedPageBreak/>
            <w:t>Introduction</w:t>
          </w:r>
        </w:p>
        <w:p w:rsidR="00E35367" w:rsidRDefault="00E35367" w:rsidP="00E35367">
          <w:pPr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  <w:p w:rsidR="00E35367" w:rsidRDefault="00E35367" w:rsidP="00E35367">
          <w:pPr>
            <w:pStyle w:val="NormalWeb"/>
            <w:jc w:val="both"/>
          </w:pPr>
          <w:r>
            <w:t xml:space="preserve">Le présent document a pour objectif de présenter le </w:t>
          </w:r>
          <w:r>
            <w:rPr>
              <w:rStyle w:val="lev"/>
            </w:rPr>
            <w:t>plan de tests</w:t>
          </w:r>
          <w:r>
            <w:t xml:space="preserve"> et la </w:t>
          </w:r>
          <w:r>
            <w:rPr>
              <w:rStyle w:val="lev"/>
            </w:rPr>
            <w:t>matrice des risques</w:t>
          </w:r>
          <w:r>
            <w:t xml:space="preserve"> relatifs à l’application </w:t>
          </w:r>
          <w:r>
            <w:rPr>
              <w:rStyle w:val="lev"/>
            </w:rPr>
            <w:t>GUDLFT Portal</w:t>
          </w:r>
          <w:r>
            <w:t xml:space="preserve">, développée avec le </w:t>
          </w:r>
          <w:proofErr w:type="spellStart"/>
          <w:r>
            <w:t>framework</w:t>
          </w:r>
          <w:proofErr w:type="spellEnd"/>
          <w:r>
            <w:t xml:space="preserve"> </w:t>
          </w:r>
          <w:proofErr w:type="spellStart"/>
          <w:r>
            <w:rPr>
              <w:rStyle w:val="lev"/>
            </w:rPr>
            <w:t>Flask</w:t>
          </w:r>
          <w:proofErr w:type="spellEnd"/>
          <w:r>
            <w:t>.</w:t>
          </w:r>
          <w:r>
            <w:br/>
            <w:t xml:space="preserve">Ces tests ont été conçus afin de </w:t>
          </w:r>
          <w:r>
            <w:rPr>
              <w:rStyle w:val="lev"/>
            </w:rPr>
            <w:t>vérifier la conformité fonctionnelle</w:t>
          </w:r>
          <w:r>
            <w:t xml:space="preserve"> du système, notamment en ce qui concerne la gestion des clubs, des compétitions et des réservations de places.</w:t>
          </w:r>
          <w:r>
            <w:br/>
            <w:t xml:space="preserve">Ils permettent de s’assurer que les principales fonctionnalités répondent aux exigences du projet, tout en garantissant la </w:t>
          </w:r>
          <w:r>
            <w:rPr>
              <w:rStyle w:val="lev"/>
            </w:rPr>
            <w:t>stabilité, la fiabilité et la sécurité</w:t>
          </w:r>
          <w:r>
            <w:t xml:space="preserve"> du système.</w:t>
          </w:r>
        </w:p>
        <w:p w:rsidR="00E35367" w:rsidRDefault="00E35367" w:rsidP="00E35367">
          <w:pPr>
            <w:pStyle w:val="NormalWeb"/>
            <w:jc w:val="both"/>
          </w:pPr>
          <w:r>
            <w:t>Le plan de test décrit l’ensemble des cas de tests réalisés, les entrées utilisées, les résultats attendus ainsi que leur statut d’exécution.</w:t>
          </w:r>
          <w:r>
            <w:br/>
            <w:t>La matrice des risques, quant à elle, identifie les points critiques du système, en évaluant la probabilité d’échec, l’impact potentiel et la priorité de traitement associée à chaque fonctionnalité.</w:t>
          </w:r>
        </w:p>
        <w:p w:rsidR="009D35EF" w:rsidRPr="00E35367" w:rsidRDefault="00E35367" w:rsidP="00E35367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</w:p>
      </w:sdtContent>
    </w:sdt>
    <w:p w:rsidR="009D35EF" w:rsidRPr="00E35367" w:rsidRDefault="00427D90" w:rsidP="00E35367">
      <w:pPr>
        <w:pStyle w:val="Titre2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E35367">
        <w:rPr>
          <w:rFonts w:ascii="Times New Roman" w:hAnsi="Times New Roman" w:cs="Times New Roman"/>
          <w:color w:val="auto"/>
          <w:sz w:val="32"/>
          <w:szCs w:val="32"/>
        </w:rPr>
        <w:t xml:space="preserve">Tableau des Tests </w:t>
      </w:r>
      <w:proofErr w:type="spellStart"/>
      <w:r w:rsidRPr="00E35367">
        <w:rPr>
          <w:rFonts w:ascii="Times New Roman" w:hAnsi="Times New Roman" w:cs="Times New Roman"/>
          <w:color w:val="auto"/>
          <w:sz w:val="32"/>
          <w:szCs w:val="32"/>
        </w:rPr>
        <w:t>Fonctionnels</w:t>
      </w:r>
      <w:proofErr w:type="spellEnd"/>
    </w:p>
    <w:p w:rsidR="00E35367" w:rsidRPr="00E35367" w:rsidRDefault="00E35367" w:rsidP="00E35367"/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016"/>
        <w:gridCol w:w="5177"/>
        <w:gridCol w:w="3570"/>
        <w:gridCol w:w="825"/>
      </w:tblGrid>
      <w:tr w:rsidR="00E35367" w:rsidRPr="00E35367" w:rsidTr="00E3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Cas de test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Entrées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Résultat attendu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Statut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Accès à la page d’accueil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Requête GET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La page se charge avec le texte « Bienvenue sur le GUDLFT Portal »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Connexion avec email valide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Form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data: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email=john@simplylift.co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Affiche la page d’accueil du club avec le message de bienvenue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Connexion avec email invalide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Form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data: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email=fake@club.com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Redirection vers la page d’accueil avec un message d’erreur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lastRenderedPageBreak/>
              <w:t>T04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Accès à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/club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sans connexion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Requête GET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/club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Redirection vers la page d’accueil ou liste des clubs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Accès à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/club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sans login actif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Requête GET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/club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sans session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Redirection vers la page d’accueil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Test de connexion/déconnexion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Fichier 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clubs.json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, email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john@simplylift.co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set_login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connecte le club, 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get_logged_in_club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le retrouve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T07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Accès à une compétition sans login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Requête GET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Redirection avec message "Vous devez être connecté"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T08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Accès à une compétition inexistante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GET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InvalidCompetition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Message flash “Compétition introuvable”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T09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Réservation valide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POST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purchasePlaces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, data: 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=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 xml:space="preserve"> 1, places=5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Message “Réservation réussie” et mise à jour des points/places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Réservation supérieure aux places disponibles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POST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purchasePlaces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, data: 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=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 xml:space="preserve"> 1, places=50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Message d’erreur “places demandées &gt; disponibles”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Réservation supérieure aux points du club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POST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purchasePlaces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, data: 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=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 xml:space="preserve"> 1, places=10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, points=5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Message “Pas assez de pts”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Réservation supérieure à la limite de 12 places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POST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purchasePlaces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, data: 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=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 xml:space="preserve"> 1, places=15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Message “Vous ne pouvez pas réserver plus de 12 places”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T13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Détail compétition avec club connecté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GET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Competition</w:t>
            </w:r>
            <w:proofErr w:type="spellEnd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Page de compétition affichée (</w:t>
            </w:r>
            <w:proofErr w:type="spellStart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status</w:t>
            </w:r>
            <w:proofErr w:type="spellEnd"/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200)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  <w:tr w:rsidR="00E35367" w:rsidRPr="00E35367" w:rsidTr="00E35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T14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Déconnexion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GET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proofErr w:type="spellStart"/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Redirection vers </w:t>
            </w:r>
            <w:r w:rsidRPr="00E35367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/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avec liste des clubs affichée</w:t>
            </w:r>
          </w:p>
        </w:tc>
        <w:tc>
          <w:tcPr>
            <w:tcW w:w="0" w:type="auto"/>
            <w:vAlign w:val="center"/>
            <w:hideMark/>
          </w:tcPr>
          <w:p w:rsidR="00E35367" w:rsidRPr="00E35367" w:rsidRDefault="00E35367" w:rsidP="00E35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35367"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FR"/>
              </w:rPr>
              <w:t>✅</w:t>
            </w:r>
            <w:r w:rsidRPr="00E35367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Réussi</w:t>
            </w:r>
          </w:p>
        </w:tc>
      </w:tr>
    </w:tbl>
    <w:p w:rsidR="00E35367" w:rsidRDefault="00E35367">
      <w:pPr>
        <w:pStyle w:val="Titre2"/>
      </w:pPr>
      <w:r>
        <w:lastRenderedPageBreak/>
        <w:br w:type="textWrapping" w:clear="all"/>
      </w:r>
    </w:p>
    <w:p w:rsidR="00E35367" w:rsidRDefault="00E35367">
      <w:pPr>
        <w:pStyle w:val="Titre2"/>
      </w:pPr>
    </w:p>
    <w:p w:rsidR="009D35EF" w:rsidRPr="00E35367" w:rsidRDefault="00427D90" w:rsidP="00E35367">
      <w:pPr>
        <w:pStyle w:val="Titre2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proofErr w:type="spellStart"/>
      <w:r w:rsidRPr="00E35367">
        <w:rPr>
          <w:rFonts w:ascii="Times New Roman" w:hAnsi="Times New Roman" w:cs="Times New Roman"/>
          <w:color w:val="auto"/>
          <w:sz w:val="32"/>
          <w:szCs w:val="32"/>
        </w:rPr>
        <w:t>Matrice</w:t>
      </w:r>
      <w:proofErr w:type="spellEnd"/>
      <w:r w:rsidRPr="00E35367">
        <w:rPr>
          <w:rFonts w:ascii="Times New Roman" w:hAnsi="Times New Roman" w:cs="Times New Roman"/>
          <w:color w:val="auto"/>
          <w:sz w:val="32"/>
          <w:szCs w:val="32"/>
        </w:rPr>
        <w:t xml:space="preserve"> des </w:t>
      </w:r>
      <w:proofErr w:type="spellStart"/>
      <w:r w:rsidRPr="00E35367">
        <w:rPr>
          <w:rFonts w:ascii="Times New Roman" w:hAnsi="Times New Roman" w:cs="Times New Roman"/>
          <w:color w:val="auto"/>
          <w:sz w:val="32"/>
          <w:szCs w:val="32"/>
        </w:rPr>
        <w:t>Risques</w:t>
      </w:r>
      <w:proofErr w:type="spellEnd"/>
    </w:p>
    <w:p w:rsidR="00E35367" w:rsidRPr="00E35367" w:rsidRDefault="00E35367" w:rsidP="00E3536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35EF" w:rsidRPr="00E35367" w:rsidTr="00E35367"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b/>
                <w:sz w:val="24"/>
                <w:szCs w:val="24"/>
              </w:rPr>
              <w:t>Risque identifié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b/>
                <w:sz w:val="24"/>
                <w:szCs w:val="24"/>
              </w:rPr>
              <w:t>Impact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b/>
                <w:sz w:val="24"/>
                <w:szCs w:val="24"/>
              </w:rPr>
              <w:t>Probabilité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b/>
                <w:sz w:val="24"/>
                <w:szCs w:val="24"/>
              </w:rPr>
              <w:t>Action de mitigation</w:t>
            </w:r>
          </w:p>
        </w:tc>
      </w:tr>
      <w:tr w:rsidR="009D35EF" w:rsidRPr="00E35367" w:rsidTr="00E35367"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Échec de connexion à l’application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Tester la fonction de login avec différents cas</w:t>
            </w:r>
          </w:p>
        </w:tc>
      </w:tr>
      <w:tr w:rsidR="009D35EF" w:rsidRPr="00E35367" w:rsidTr="00E35367"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 xml:space="preserve">Fichier JSON </w:t>
            </w: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manquant ou corrompu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Moyenne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Vérifier la présence et le format des fichiers avant exécution</w:t>
            </w:r>
          </w:p>
        </w:tc>
      </w:tr>
      <w:tr w:rsidR="009D35EF" w:rsidRPr="00E35367" w:rsidTr="00E35367"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Achat de plus de 12 places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Moyen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Moyenne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Limiter l’achat et afficher un message d’erreur</w:t>
            </w:r>
          </w:p>
        </w:tc>
      </w:tr>
      <w:tr w:rsidR="009D35EF" w:rsidRPr="00E35367" w:rsidTr="00E35367"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Modification concurrente des points du club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 xml:space="preserve">Ajouter </w:t>
            </w: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des tests de cohérence après mise à jour</w:t>
            </w:r>
          </w:p>
        </w:tc>
      </w:tr>
      <w:tr w:rsidR="009D35EF" w:rsidRPr="00E35367" w:rsidTr="00E35367"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Mauvaise redirection après déconnexion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Moyen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</w:p>
        </w:tc>
        <w:tc>
          <w:tcPr>
            <w:tcW w:w="2160" w:type="dxa"/>
          </w:tcPr>
          <w:p w:rsidR="009D35EF" w:rsidRPr="00E35367" w:rsidRDefault="0042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367">
              <w:rPr>
                <w:rFonts w:ascii="Times New Roman" w:hAnsi="Times New Roman" w:cs="Times New Roman"/>
                <w:sz w:val="24"/>
                <w:szCs w:val="24"/>
              </w:rPr>
              <w:t>Tester systématiquement le flux logout</w:t>
            </w:r>
          </w:p>
        </w:tc>
      </w:tr>
    </w:tbl>
    <w:p w:rsidR="00000000" w:rsidRDefault="00427D90"/>
    <w:p w:rsidR="00E35367" w:rsidRDefault="00E35367"/>
    <w:p w:rsidR="00E35367" w:rsidRDefault="00E35367" w:rsidP="00E3536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35367">
        <w:rPr>
          <w:rFonts w:ascii="Times New Roman" w:hAnsi="Times New Roman" w:cs="Times New Roman"/>
          <w:b/>
          <w:sz w:val="32"/>
          <w:szCs w:val="32"/>
        </w:rPr>
        <w:t>Conclusion</w:t>
      </w:r>
    </w:p>
    <w:p w:rsidR="00E35367" w:rsidRDefault="00E35367" w:rsidP="00E3536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35367" w:rsidRDefault="00E35367" w:rsidP="00E35367">
      <w:pPr>
        <w:pStyle w:val="NormalWeb"/>
        <w:jc w:val="both"/>
      </w:pPr>
      <w:r>
        <w:t xml:space="preserve">L’ensemble des tests réalisés a permis de </w:t>
      </w:r>
      <w:r>
        <w:rPr>
          <w:rStyle w:val="lev"/>
        </w:rPr>
        <w:t>valider le bon fonctionnement général de l’application</w:t>
      </w:r>
      <w:r>
        <w:t>.</w:t>
      </w:r>
      <w:r>
        <w:br/>
        <w:t xml:space="preserve">Les scénarios critiques tels que la connexion, la réservation de places et la gestion des compétitions se sont déroulés avec succès, garantissant ainsi une </w:t>
      </w:r>
      <w:r>
        <w:rPr>
          <w:rStyle w:val="lev"/>
        </w:rPr>
        <w:t>expérience utilisateur fiable et cohérente</w:t>
      </w:r>
      <w:r>
        <w:t>.</w:t>
      </w:r>
      <w:r>
        <w:br/>
        <w:t xml:space="preserve">La matrice des risques a mis en évidence certaines zones nécessitant une </w:t>
      </w:r>
      <w:r>
        <w:rPr>
          <w:rStyle w:val="lev"/>
        </w:rPr>
        <w:t>surveillance continue</w:t>
      </w:r>
      <w:r>
        <w:t>, notamment la gestion des points, la persistance des données JSON et la validation des limites de réservation.</w:t>
      </w:r>
    </w:p>
    <w:p w:rsidR="00E35367" w:rsidRDefault="00E35367" w:rsidP="00E35367">
      <w:pPr>
        <w:pStyle w:val="NormalWeb"/>
        <w:jc w:val="both"/>
      </w:pPr>
      <w:r>
        <w:t xml:space="preserve">En conclusion, l’application est </w:t>
      </w:r>
      <w:r>
        <w:rPr>
          <w:rStyle w:val="lev"/>
        </w:rPr>
        <w:t>fonctionnelle et stable</w:t>
      </w:r>
      <w:r>
        <w:t xml:space="preserve"> dans son état actuel.</w:t>
      </w:r>
      <w:r>
        <w:br/>
        <w:t>Des tests supplémentaires (unitaires, de charge et d’intégration) pourront être envisagés afin de renforcer la qualité du système et d’assurer sa pérennité face à de futures évolutions.</w:t>
      </w:r>
      <w:bookmarkStart w:id="0" w:name="_GoBack"/>
      <w:bookmarkEnd w:id="0"/>
    </w:p>
    <w:p w:rsidR="00E35367" w:rsidRPr="00E35367" w:rsidRDefault="00E35367" w:rsidP="00E35367">
      <w:pPr>
        <w:rPr>
          <w:rFonts w:ascii="Times New Roman" w:hAnsi="Times New Roman" w:cs="Times New Roman"/>
          <w:b/>
          <w:sz w:val="32"/>
          <w:szCs w:val="32"/>
        </w:rPr>
      </w:pPr>
    </w:p>
    <w:sectPr w:rsidR="00E35367" w:rsidRPr="00E35367" w:rsidSect="00E35367">
      <w:pgSz w:w="15840" w:h="12240" w:orient="landscape"/>
      <w:pgMar w:top="1800" w:right="1440" w:bottom="180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E6B80"/>
    <w:multiLevelType w:val="hybridMultilevel"/>
    <w:tmpl w:val="CB5E6B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E6B7D"/>
    <w:multiLevelType w:val="hybridMultilevel"/>
    <w:tmpl w:val="F6E444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D90"/>
    <w:rsid w:val="009D35EF"/>
    <w:rsid w:val="00AA1D8D"/>
    <w:rsid w:val="00B47730"/>
    <w:rsid w:val="00CB0664"/>
    <w:rsid w:val="00E353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E6F5D"/>
  <w14:defaultImageDpi w14:val="300"/>
  <w15:docId w15:val="{F45E8E70-2FF6-4B0C-B431-653E28A4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ansinterligneCar">
    <w:name w:val="Sans interligne Car"/>
    <w:basedOn w:val="Policepardfaut"/>
    <w:link w:val="Sansinterligne"/>
    <w:uiPriority w:val="1"/>
    <w:rsid w:val="00E35367"/>
  </w:style>
  <w:style w:type="character" w:styleId="CodeHTML">
    <w:name w:val="HTML Code"/>
    <w:basedOn w:val="Policepardfaut"/>
    <w:uiPriority w:val="99"/>
    <w:semiHidden/>
    <w:unhideWhenUsed/>
    <w:rsid w:val="00E353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3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0DC957-8856-415F-BA2E-DB26857F2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654</Words>
  <Characters>3602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Kouadio sanidi azania</Company>
  <LinksUpToDate>false</LinksUpToDate>
  <CharactersWithSpaces>4248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test</dc:title>
  <dc:subject/>
  <dc:creator>python-docx</dc:creator>
  <cp:keywords/>
  <dc:description>generated by python-docx</dc:description>
  <cp:lastModifiedBy>SANIDI AZANIA ERASTE KOUADIO</cp:lastModifiedBy>
  <cp:revision>2</cp:revision>
  <dcterms:created xsi:type="dcterms:W3CDTF">2013-12-23T23:15:00Z</dcterms:created>
  <dcterms:modified xsi:type="dcterms:W3CDTF">2025-10-23T08:17:00Z</dcterms:modified>
  <cp:category/>
</cp:coreProperties>
</file>