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F4DB" w14:textId="77777777" w:rsidR="00FE4939" w:rsidRPr="001F1A06" w:rsidRDefault="00FE4939" w:rsidP="001F1A06">
      <w:pPr>
        <w:pStyle w:val="Heading1"/>
      </w:pPr>
      <w:r w:rsidRPr="001F1A06">
        <w:t>HR Policy for Software Developers (Frontend/Backend)</w:t>
      </w:r>
    </w:p>
    <w:p w14:paraId="5BE9210A" w14:textId="77777777" w:rsidR="001F1A06" w:rsidRPr="001F1A06" w:rsidRDefault="001F1A06" w:rsidP="001F1A06"/>
    <w:p w14:paraId="1A9F44AF"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1. Purpose</w:t>
      </w:r>
      <w:r w:rsidRPr="00FE4939">
        <w:rPr>
          <w:rFonts w:ascii="Times New Roman" w:hAnsi="Times New Roman" w:cs="Times New Roman"/>
        </w:rPr>
        <w:t xml:space="preserve"> This policy outlines the guidelines for remote work and employee performance evaluation for software developers specializing in frontend and backend roles. The goal is to foster productivity, ensure accountability, and promote a healthy work-life balance.</w:t>
      </w:r>
    </w:p>
    <w:p w14:paraId="6B1AC038" w14:textId="77777777" w:rsidR="00FE4939" w:rsidRPr="00FE4939" w:rsidRDefault="00000000" w:rsidP="00FE4939">
      <w:pPr>
        <w:rPr>
          <w:rFonts w:ascii="Times New Roman" w:hAnsi="Times New Roman" w:cs="Times New Roman"/>
        </w:rPr>
      </w:pPr>
      <w:r>
        <w:rPr>
          <w:rFonts w:ascii="Times New Roman" w:hAnsi="Times New Roman" w:cs="Times New Roman"/>
        </w:rPr>
        <w:pict w14:anchorId="0DE31147">
          <v:rect id="_x0000_i1025" style="width:0;height:1.5pt" o:hralign="center" o:hrstd="t" o:hr="t" fillcolor="#a0a0a0" stroked="f"/>
        </w:pict>
      </w:r>
    </w:p>
    <w:p w14:paraId="7C4D0B97"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2. Scope</w:t>
      </w:r>
      <w:r w:rsidRPr="00FE4939">
        <w:rPr>
          <w:rFonts w:ascii="Times New Roman" w:hAnsi="Times New Roman" w:cs="Times New Roman"/>
        </w:rPr>
        <w:t xml:space="preserve"> This policy applies to all software developers (frontend and backend) employed full-time, part-time, or on a contract basis within the organization.</w:t>
      </w:r>
    </w:p>
    <w:p w14:paraId="32C2ABBF" w14:textId="77777777" w:rsidR="00FE4939" w:rsidRPr="00FE4939" w:rsidRDefault="00000000" w:rsidP="00FE4939">
      <w:pPr>
        <w:rPr>
          <w:rFonts w:ascii="Times New Roman" w:hAnsi="Times New Roman" w:cs="Times New Roman"/>
        </w:rPr>
      </w:pPr>
      <w:r>
        <w:rPr>
          <w:rFonts w:ascii="Times New Roman" w:hAnsi="Times New Roman" w:cs="Times New Roman"/>
        </w:rPr>
        <w:pict w14:anchorId="5B1A8517">
          <v:rect id="_x0000_i1026" style="width:0;height:1.5pt" o:hralign="center" o:hrstd="t" o:hr="t" fillcolor="#a0a0a0" stroked="f"/>
        </w:pict>
      </w:r>
    </w:p>
    <w:p w14:paraId="71439D05"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3. Remote Work Policy</w:t>
      </w:r>
    </w:p>
    <w:p w14:paraId="49EBB277"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3.1 Eligibility</w:t>
      </w:r>
    </w:p>
    <w:p w14:paraId="722A5D90" w14:textId="77777777" w:rsidR="00FE4939" w:rsidRPr="00FE4939" w:rsidRDefault="00FE4939" w:rsidP="00FE4939">
      <w:pPr>
        <w:numPr>
          <w:ilvl w:val="0"/>
          <w:numId w:val="1"/>
        </w:numPr>
        <w:rPr>
          <w:rFonts w:ascii="Times New Roman" w:hAnsi="Times New Roman" w:cs="Times New Roman"/>
        </w:rPr>
      </w:pPr>
      <w:r w:rsidRPr="00FE4939">
        <w:rPr>
          <w:rFonts w:ascii="Times New Roman" w:hAnsi="Times New Roman" w:cs="Times New Roman"/>
        </w:rPr>
        <w:t>Employees must have completed their probationary period.</w:t>
      </w:r>
    </w:p>
    <w:p w14:paraId="5E545173" w14:textId="77777777" w:rsidR="00FE4939" w:rsidRPr="00FE4939" w:rsidRDefault="00FE4939" w:rsidP="00FE4939">
      <w:pPr>
        <w:numPr>
          <w:ilvl w:val="0"/>
          <w:numId w:val="1"/>
        </w:numPr>
        <w:rPr>
          <w:rFonts w:ascii="Times New Roman" w:hAnsi="Times New Roman" w:cs="Times New Roman"/>
        </w:rPr>
      </w:pPr>
      <w:r w:rsidRPr="00FE4939">
        <w:rPr>
          <w:rFonts w:ascii="Times New Roman" w:hAnsi="Times New Roman" w:cs="Times New Roman"/>
        </w:rPr>
        <w:t>Employees must have access to a secure and reliable internet connection and appropriate hardware.</w:t>
      </w:r>
    </w:p>
    <w:p w14:paraId="63C59798" w14:textId="77777777" w:rsidR="00FE4939" w:rsidRPr="00FE4939" w:rsidRDefault="00FE4939" w:rsidP="00FE4939">
      <w:pPr>
        <w:numPr>
          <w:ilvl w:val="0"/>
          <w:numId w:val="1"/>
        </w:numPr>
        <w:rPr>
          <w:rFonts w:ascii="Times New Roman" w:hAnsi="Times New Roman" w:cs="Times New Roman"/>
        </w:rPr>
      </w:pPr>
      <w:r w:rsidRPr="00FE4939">
        <w:rPr>
          <w:rFonts w:ascii="Times New Roman" w:hAnsi="Times New Roman" w:cs="Times New Roman"/>
        </w:rPr>
        <w:t>The nature of tasks and project requirements must be suitable for remote execution.</w:t>
      </w:r>
    </w:p>
    <w:p w14:paraId="2E5594DC"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3.2 Work Hours</w:t>
      </w:r>
    </w:p>
    <w:p w14:paraId="243C9251" w14:textId="2D0D4D30" w:rsidR="00FE4939" w:rsidRPr="00FE4939" w:rsidRDefault="00FE4939" w:rsidP="00FE4939">
      <w:pPr>
        <w:numPr>
          <w:ilvl w:val="0"/>
          <w:numId w:val="2"/>
        </w:numPr>
        <w:rPr>
          <w:rFonts w:ascii="Times New Roman" w:hAnsi="Times New Roman" w:cs="Times New Roman"/>
        </w:rPr>
      </w:pPr>
      <w:r w:rsidRPr="00FE4939">
        <w:rPr>
          <w:rFonts w:ascii="Times New Roman" w:hAnsi="Times New Roman" w:cs="Times New Roman"/>
        </w:rPr>
        <w:t xml:space="preserve">Core hours: Employees must be available online from </w:t>
      </w:r>
      <w:r w:rsidR="005D66E1">
        <w:rPr>
          <w:rFonts w:ascii="Times New Roman" w:hAnsi="Times New Roman" w:cs="Times New Roman"/>
        </w:rPr>
        <w:t>09</w:t>
      </w:r>
      <w:r w:rsidRPr="00FE4939">
        <w:rPr>
          <w:rFonts w:ascii="Times New Roman" w:hAnsi="Times New Roman" w:cs="Times New Roman"/>
        </w:rPr>
        <w:t>:00 AM to 4:00 PM (local time).</w:t>
      </w:r>
    </w:p>
    <w:p w14:paraId="42C5F176" w14:textId="77777777" w:rsidR="00FE4939" w:rsidRPr="00FE4939" w:rsidRDefault="00FE4939" w:rsidP="00FE4939">
      <w:pPr>
        <w:numPr>
          <w:ilvl w:val="0"/>
          <w:numId w:val="2"/>
        </w:numPr>
        <w:rPr>
          <w:rFonts w:ascii="Times New Roman" w:hAnsi="Times New Roman" w:cs="Times New Roman"/>
        </w:rPr>
      </w:pPr>
      <w:r w:rsidRPr="00FE4939">
        <w:rPr>
          <w:rFonts w:ascii="Times New Roman" w:hAnsi="Times New Roman" w:cs="Times New Roman"/>
        </w:rPr>
        <w:t>Flexibility is allowed beyond core hours, provided deadlines and deliverables are met.</w:t>
      </w:r>
    </w:p>
    <w:p w14:paraId="3ECD1302"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3.3 Communication Tools</w:t>
      </w:r>
    </w:p>
    <w:p w14:paraId="5C5F1714" w14:textId="77777777" w:rsidR="00FE4939" w:rsidRPr="00FE4939" w:rsidRDefault="00FE4939" w:rsidP="00FE4939">
      <w:pPr>
        <w:numPr>
          <w:ilvl w:val="0"/>
          <w:numId w:val="3"/>
        </w:numPr>
        <w:rPr>
          <w:rFonts w:ascii="Times New Roman" w:hAnsi="Times New Roman" w:cs="Times New Roman"/>
        </w:rPr>
      </w:pPr>
      <w:r w:rsidRPr="00FE4939">
        <w:rPr>
          <w:rFonts w:ascii="Times New Roman" w:hAnsi="Times New Roman" w:cs="Times New Roman"/>
        </w:rPr>
        <w:t>Teams or Slack for daily communication.</w:t>
      </w:r>
    </w:p>
    <w:p w14:paraId="470554EC" w14:textId="77777777" w:rsidR="00FE4939" w:rsidRPr="00FE4939" w:rsidRDefault="00FE4939" w:rsidP="00FE4939">
      <w:pPr>
        <w:numPr>
          <w:ilvl w:val="0"/>
          <w:numId w:val="3"/>
        </w:numPr>
        <w:rPr>
          <w:rFonts w:ascii="Times New Roman" w:hAnsi="Times New Roman" w:cs="Times New Roman"/>
        </w:rPr>
      </w:pPr>
      <w:r w:rsidRPr="00FE4939">
        <w:rPr>
          <w:rFonts w:ascii="Times New Roman" w:hAnsi="Times New Roman" w:cs="Times New Roman"/>
        </w:rPr>
        <w:t>Zoom or Google Meet for team meetings and one-on-one discussions.</w:t>
      </w:r>
    </w:p>
    <w:p w14:paraId="3297C8D6" w14:textId="77777777" w:rsidR="00FE4939" w:rsidRPr="00FE4939" w:rsidRDefault="00FE4939" w:rsidP="00FE4939">
      <w:pPr>
        <w:numPr>
          <w:ilvl w:val="0"/>
          <w:numId w:val="3"/>
        </w:numPr>
        <w:rPr>
          <w:rFonts w:ascii="Times New Roman" w:hAnsi="Times New Roman" w:cs="Times New Roman"/>
        </w:rPr>
      </w:pPr>
      <w:r w:rsidRPr="00FE4939">
        <w:rPr>
          <w:rFonts w:ascii="Times New Roman" w:hAnsi="Times New Roman" w:cs="Times New Roman"/>
        </w:rPr>
        <w:t>JIRA, Trello, or equivalent tools for project management.</w:t>
      </w:r>
    </w:p>
    <w:p w14:paraId="04009130"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3.4 Performance Expectations</w:t>
      </w:r>
    </w:p>
    <w:p w14:paraId="24CE90F1" w14:textId="77777777" w:rsidR="00FE4939" w:rsidRPr="00FE4939" w:rsidRDefault="00FE4939" w:rsidP="00FE4939">
      <w:pPr>
        <w:numPr>
          <w:ilvl w:val="0"/>
          <w:numId w:val="4"/>
        </w:numPr>
        <w:rPr>
          <w:rFonts w:ascii="Times New Roman" w:hAnsi="Times New Roman" w:cs="Times New Roman"/>
        </w:rPr>
      </w:pPr>
      <w:r w:rsidRPr="00FE4939">
        <w:rPr>
          <w:rFonts w:ascii="Times New Roman" w:hAnsi="Times New Roman" w:cs="Times New Roman"/>
        </w:rPr>
        <w:t>Developers are expected to provide daily status updates on assigned tasks.</w:t>
      </w:r>
    </w:p>
    <w:p w14:paraId="239B315D" w14:textId="77777777" w:rsidR="00FE4939" w:rsidRPr="00FE4939" w:rsidRDefault="00FE4939" w:rsidP="00FE4939">
      <w:pPr>
        <w:numPr>
          <w:ilvl w:val="0"/>
          <w:numId w:val="4"/>
        </w:numPr>
        <w:rPr>
          <w:rFonts w:ascii="Times New Roman" w:hAnsi="Times New Roman" w:cs="Times New Roman"/>
        </w:rPr>
      </w:pPr>
      <w:r w:rsidRPr="00FE4939">
        <w:rPr>
          <w:rFonts w:ascii="Times New Roman" w:hAnsi="Times New Roman" w:cs="Times New Roman"/>
        </w:rPr>
        <w:t>Regular code commits must reflect consistent progress.</w:t>
      </w:r>
    </w:p>
    <w:p w14:paraId="13C17F06" w14:textId="77777777" w:rsidR="00FE4939" w:rsidRPr="00FE4939" w:rsidRDefault="00FE4939" w:rsidP="00FE4939">
      <w:pPr>
        <w:numPr>
          <w:ilvl w:val="0"/>
          <w:numId w:val="4"/>
        </w:numPr>
        <w:rPr>
          <w:rFonts w:ascii="Times New Roman" w:hAnsi="Times New Roman" w:cs="Times New Roman"/>
        </w:rPr>
      </w:pPr>
      <w:r w:rsidRPr="00FE4939">
        <w:rPr>
          <w:rFonts w:ascii="Times New Roman" w:hAnsi="Times New Roman" w:cs="Times New Roman"/>
        </w:rPr>
        <w:t>Participation in team stand-ups and project retrospectives is mandatory.</w:t>
      </w:r>
    </w:p>
    <w:p w14:paraId="0132D28A"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3.5 Data Security</w:t>
      </w:r>
    </w:p>
    <w:p w14:paraId="15C3A4F1" w14:textId="77777777" w:rsidR="00FE4939" w:rsidRPr="00FE4939" w:rsidRDefault="00FE4939" w:rsidP="00FE4939">
      <w:pPr>
        <w:numPr>
          <w:ilvl w:val="0"/>
          <w:numId w:val="5"/>
        </w:numPr>
        <w:rPr>
          <w:rFonts w:ascii="Times New Roman" w:hAnsi="Times New Roman" w:cs="Times New Roman"/>
        </w:rPr>
      </w:pPr>
      <w:r w:rsidRPr="00FE4939">
        <w:rPr>
          <w:rFonts w:ascii="Times New Roman" w:hAnsi="Times New Roman" w:cs="Times New Roman"/>
        </w:rPr>
        <w:t>Employees must adhere to the organization’s cybersecurity policy.</w:t>
      </w:r>
    </w:p>
    <w:p w14:paraId="0D9B7CDC" w14:textId="77777777" w:rsidR="00FE4939" w:rsidRPr="00FE4939" w:rsidRDefault="00FE4939" w:rsidP="00FE4939">
      <w:pPr>
        <w:numPr>
          <w:ilvl w:val="0"/>
          <w:numId w:val="5"/>
        </w:numPr>
        <w:rPr>
          <w:rFonts w:ascii="Times New Roman" w:hAnsi="Times New Roman" w:cs="Times New Roman"/>
        </w:rPr>
      </w:pPr>
      <w:r w:rsidRPr="00FE4939">
        <w:rPr>
          <w:rFonts w:ascii="Times New Roman" w:hAnsi="Times New Roman" w:cs="Times New Roman"/>
        </w:rPr>
        <w:t>Only company-provided tools and platforms should be used for official work.</w:t>
      </w:r>
    </w:p>
    <w:p w14:paraId="2111B198" w14:textId="77777777" w:rsidR="00FE4939" w:rsidRDefault="00FE4939" w:rsidP="00FE4939">
      <w:pPr>
        <w:numPr>
          <w:ilvl w:val="0"/>
          <w:numId w:val="5"/>
        </w:numPr>
        <w:rPr>
          <w:rFonts w:ascii="Times New Roman" w:hAnsi="Times New Roman" w:cs="Times New Roman"/>
        </w:rPr>
      </w:pPr>
      <w:r w:rsidRPr="00FE4939">
        <w:rPr>
          <w:rFonts w:ascii="Times New Roman" w:hAnsi="Times New Roman" w:cs="Times New Roman"/>
        </w:rPr>
        <w:t>Confidential information must not be shared outside approved channels.</w:t>
      </w:r>
    </w:p>
    <w:p w14:paraId="42BA961D" w14:textId="77777777" w:rsidR="001F1A06" w:rsidRPr="00FE4939" w:rsidRDefault="001F1A06" w:rsidP="001F1A06">
      <w:pPr>
        <w:ind w:left="720"/>
        <w:rPr>
          <w:rFonts w:ascii="Times New Roman" w:hAnsi="Times New Roman" w:cs="Times New Roman"/>
        </w:rPr>
      </w:pPr>
    </w:p>
    <w:p w14:paraId="3ED6CFC0"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lastRenderedPageBreak/>
        <w:t>3.6 Approval Process</w:t>
      </w:r>
    </w:p>
    <w:p w14:paraId="51ECCB6F" w14:textId="77777777" w:rsidR="00FE4939" w:rsidRPr="00FE4939" w:rsidRDefault="00FE4939" w:rsidP="00FE4939">
      <w:pPr>
        <w:numPr>
          <w:ilvl w:val="0"/>
          <w:numId w:val="6"/>
        </w:numPr>
        <w:rPr>
          <w:rFonts w:ascii="Times New Roman" w:hAnsi="Times New Roman" w:cs="Times New Roman"/>
        </w:rPr>
      </w:pPr>
      <w:r w:rsidRPr="00FE4939">
        <w:rPr>
          <w:rFonts w:ascii="Times New Roman" w:hAnsi="Times New Roman" w:cs="Times New Roman"/>
        </w:rPr>
        <w:t>Employees must submit a formal request to work remotely to their immediate supervisor.</w:t>
      </w:r>
    </w:p>
    <w:p w14:paraId="044538D8" w14:textId="77777777" w:rsidR="00FE4939" w:rsidRPr="00FE4939" w:rsidRDefault="00FE4939" w:rsidP="00FE4939">
      <w:pPr>
        <w:numPr>
          <w:ilvl w:val="0"/>
          <w:numId w:val="6"/>
        </w:numPr>
        <w:rPr>
          <w:rFonts w:ascii="Times New Roman" w:hAnsi="Times New Roman" w:cs="Times New Roman"/>
        </w:rPr>
      </w:pPr>
      <w:r w:rsidRPr="00FE4939">
        <w:rPr>
          <w:rFonts w:ascii="Times New Roman" w:hAnsi="Times New Roman" w:cs="Times New Roman"/>
        </w:rPr>
        <w:t>Supervisors may approve or deny the request based on team and project needs.</w:t>
      </w:r>
    </w:p>
    <w:p w14:paraId="6EA26FF0" w14:textId="77777777" w:rsidR="00FE4939" w:rsidRPr="00FE4939" w:rsidRDefault="00000000" w:rsidP="00FE4939">
      <w:pPr>
        <w:rPr>
          <w:rFonts w:ascii="Times New Roman" w:hAnsi="Times New Roman" w:cs="Times New Roman"/>
        </w:rPr>
      </w:pPr>
      <w:r>
        <w:rPr>
          <w:rFonts w:ascii="Times New Roman" w:hAnsi="Times New Roman" w:cs="Times New Roman"/>
        </w:rPr>
        <w:pict w14:anchorId="2370BB51">
          <v:rect id="_x0000_i1027" style="width:0;height:1.5pt" o:hralign="center" o:hrstd="t" o:hr="t" fillcolor="#a0a0a0" stroked="f"/>
        </w:pict>
      </w:r>
    </w:p>
    <w:p w14:paraId="68AD303D"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4. Employee Performance Evaluation Policy</w:t>
      </w:r>
    </w:p>
    <w:p w14:paraId="57207D49"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4.1 Key Performance Indicators (KPIs)</w:t>
      </w:r>
    </w:p>
    <w:p w14:paraId="14732D4B" w14:textId="77777777" w:rsidR="00FE4939" w:rsidRPr="00FE4939" w:rsidRDefault="00FE4939" w:rsidP="00FE4939">
      <w:pPr>
        <w:numPr>
          <w:ilvl w:val="0"/>
          <w:numId w:val="7"/>
        </w:numPr>
        <w:rPr>
          <w:rFonts w:ascii="Times New Roman" w:hAnsi="Times New Roman" w:cs="Times New Roman"/>
        </w:rPr>
      </w:pPr>
      <w:r w:rsidRPr="00FE4939">
        <w:rPr>
          <w:rFonts w:ascii="Times New Roman" w:hAnsi="Times New Roman" w:cs="Times New Roman"/>
        </w:rPr>
        <w:t>Code quality and adherence to coding standards.</w:t>
      </w:r>
    </w:p>
    <w:p w14:paraId="219D4C92" w14:textId="77777777" w:rsidR="00FE4939" w:rsidRPr="00FE4939" w:rsidRDefault="00FE4939" w:rsidP="00FE4939">
      <w:pPr>
        <w:numPr>
          <w:ilvl w:val="0"/>
          <w:numId w:val="7"/>
        </w:numPr>
        <w:rPr>
          <w:rFonts w:ascii="Times New Roman" w:hAnsi="Times New Roman" w:cs="Times New Roman"/>
        </w:rPr>
      </w:pPr>
      <w:r w:rsidRPr="00FE4939">
        <w:rPr>
          <w:rFonts w:ascii="Times New Roman" w:hAnsi="Times New Roman" w:cs="Times New Roman"/>
        </w:rPr>
        <w:t>Timely completion of tasks and meeting project deadlines.</w:t>
      </w:r>
    </w:p>
    <w:p w14:paraId="2A8F4AF7" w14:textId="77777777" w:rsidR="00FE4939" w:rsidRPr="00FE4939" w:rsidRDefault="00FE4939" w:rsidP="00FE4939">
      <w:pPr>
        <w:numPr>
          <w:ilvl w:val="0"/>
          <w:numId w:val="7"/>
        </w:numPr>
        <w:rPr>
          <w:rFonts w:ascii="Times New Roman" w:hAnsi="Times New Roman" w:cs="Times New Roman"/>
        </w:rPr>
      </w:pPr>
      <w:r w:rsidRPr="00FE4939">
        <w:rPr>
          <w:rFonts w:ascii="Times New Roman" w:hAnsi="Times New Roman" w:cs="Times New Roman"/>
        </w:rPr>
        <w:t>Problem-solving skills and contribution to code reviews.</w:t>
      </w:r>
    </w:p>
    <w:p w14:paraId="563BBBF9" w14:textId="77777777" w:rsidR="00FE4939" w:rsidRPr="00FE4939" w:rsidRDefault="00FE4939" w:rsidP="00FE4939">
      <w:pPr>
        <w:numPr>
          <w:ilvl w:val="0"/>
          <w:numId w:val="7"/>
        </w:numPr>
        <w:rPr>
          <w:rFonts w:ascii="Times New Roman" w:hAnsi="Times New Roman" w:cs="Times New Roman"/>
        </w:rPr>
      </w:pPr>
      <w:r w:rsidRPr="00FE4939">
        <w:rPr>
          <w:rFonts w:ascii="Times New Roman" w:hAnsi="Times New Roman" w:cs="Times New Roman"/>
        </w:rPr>
        <w:t>Collaboration and communication within the team.</w:t>
      </w:r>
    </w:p>
    <w:p w14:paraId="4CA71BEB" w14:textId="77777777" w:rsidR="00FE4939" w:rsidRPr="00FE4939" w:rsidRDefault="00FE4939" w:rsidP="00FE4939">
      <w:pPr>
        <w:numPr>
          <w:ilvl w:val="0"/>
          <w:numId w:val="7"/>
        </w:numPr>
        <w:rPr>
          <w:rFonts w:ascii="Times New Roman" w:hAnsi="Times New Roman" w:cs="Times New Roman"/>
        </w:rPr>
      </w:pPr>
      <w:r w:rsidRPr="00FE4939">
        <w:rPr>
          <w:rFonts w:ascii="Times New Roman" w:hAnsi="Times New Roman" w:cs="Times New Roman"/>
        </w:rPr>
        <w:t>Continuous learning and professional development.</w:t>
      </w:r>
    </w:p>
    <w:p w14:paraId="41E6E5C1"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4.2 Evaluation Frequency</w:t>
      </w:r>
    </w:p>
    <w:p w14:paraId="5208FFB8" w14:textId="77777777" w:rsidR="00FE4939" w:rsidRPr="00FE4939" w:rsidRDefault="00FE4939" w:rsidP="00FE4939">
      <w:pPr>
        <w:numPr>
          <w:ilvl w:val="0"/>
          <w:numId w:val="8"/>
        </w:numPr>
        <w:rPr>
          <w:rFonts w:ascii="Times New Roman" w:hAnsi="Times New Roman" w:cs="Times New Roman"/>
        </w:rPr>
      </w:pPr>
      <w:r w:rsidRPr="00FE4939">
        <w:rPr>
          <w:rFonts w:ascii="Times New Roman" w:hAnsi="Times New Roman" w:cs="Times New Roman"/>
        </w:rPr>
        <w:t>Performance reviews will be conducted quarterly.</w:t>
      </w:r>
    </w:p>
    <w:p w14:paraId="3E47112F" w14:textId="77777777" w:rsidR="00FE4939" w:rsidRPr="00FE4939" w:rsidRDefault="00FE4939" w:rsidP="00FE4939">
      <w:pPr>
        <w:numPr>
          <w:ilvl w:val="0"/>
          <w:numId w:val="8"/>
        </w:numPr>
        <w:rPr>
          <w:rFonts w:ascii="Times New Roman" w:hAnsi="Times New Roman" w:cs="Times New Roman"/>
        </w:rPr>
      </w:pPr>
      <w:r w:rsidRPr="00FE4939">
        <w:rPr>
          <w:rFonts w:ascii="Times New Roman" w:hAnsi="Times New Roman" w:cs="Times New Roman"/>
        </w:rPr>
        <w:t>Annual reviews will include a summary of quarterly evaluations.</w:t>
      </w:r>
    </w:p>
    <w:p w14:paraId="476AFBA9"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4.3 Feedback Mechanism</w:t>
      </w:r>
    </w:p>
    <w:p w14:paraId="6E455616" w14:textId="77777777" w:rsidR="00FE4939" w:rsidRPr="00FE4939" w:rsidRDefault="00FE4939" w:rsidP="00FE4939">
      <w:pPr>
        <w:numPr>
          <w:ilvl w:val="0"/>
          <w:numId w:val="9"/>
        </w:numPr>
        <w:rPr>
          <w:rFonts w:ascii="Times New Roman" w:hAnsi="Times New Roman" w:cs="Times New Roman"/>
        </w:rPr>
      </w:pPr>
      <w:r w:rsidRPr="00FE4939">
        <w:rPr>
          <w:rFonts w:ascii="Times New Roman" w:hAnsi="Times New Roman" w:cs="Times New Roman"/>
        </w:rPr>
        <w:t>Supervisors will provide constructive feedback during one-on-one sessions.</w:t>
      </w:r>
    </w:p>
    <w:p w14:paraId="75048612" w14:textId="77777777" w:rsidR="00FE4939" w:rsidRPr="00FE4939" w:rsidRDefault="00FE4939" w:rsidP="00FE4939">
      <w:pPr>
        <w:numPr>
          <w:ilvl w:val="0"/>
          <w:numId w:val="9"/>
        </w:numPr>
        <w:rPr>
          <w:rFonts w:ascii="Times New Roman" w:hAnsi="Times New Roman" w:cs="Times New Roman"/>
        </w:rPr>
      </w:pPr>
      <w:r w:rsidRPr="00FE4939">
        <w:rPr>
          <w:rFonts w:ascii="Times New Roman" w:hAnsi="Times New Roman" w:cs="Times New Roman"/>
        </w:rPr>
        <w:t>Employees will have an opportunity to self-assess and share insights on their performance.</w:t>
      </w:r>
    </w:p>
    <w:p w14:paraId="499858F3" w14:textId="77777777" w:rsidR="00FE4939" w:rsidRPr="00FE4939" w:rsidRDefault="00FE4939" w:rsidP="00FE4939">
      <w:pPr>
        <w:numPr>
          <w:ilvl w:val="0"/>
          <w:numId w:val="9"/>
        </w:numPr>
        <w:rPr>
          <w:rFonts w:ascii="Times New Roman" w:hAnsi="Times New Roman" w:cs="Times New Roman"/>
        </w:rPr>
      </w:pPr>
      <w:r w:rsidRPr="00FE4939">
        <w:rPr>
          <w:rFonts w:ascii="Times New Roman" w:hAnsi="Times New Roman" w:cs="Times New Roman"/>
        </w:rPr>
        <w:t>A 360-degree feedback approach may be adopted for senior developers.</w:t>
      </w:r>
    </w:p>
    <w:p w14:paraId="74993838"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4.4 Performance Improvement Plan (PIP)</w:t>
      </w:r>
    </w:p>
    <w:p w14:paraId="350EA34C" w14:textId="77777777" w:rsidR="00FE4939" w:rsidRPr="00FE4939" w:rsidRDefault="00FE4939" w:rsidP="00FE4939">
      <w:pPr>
        <w:numPr>
          <w:ilvl w:val="0"/>
          <w:numId w:val="10"/>
        </w:numPr>
        <w:rPr>
          <w:rFonts w:ascii="Times New Roman" w:hAnsi="Times New Roman" w:cs="Times New Roman"/>
        </w:rPr>
      </w:pPr>
      <w:r w:rsidRPr="00FE4939">
        <w:rPr>
          <w:rFonts w:ascii="Times New Roman" w:hAnsi="Times New Roman" w:cs="Times New Roman"/>
        </w:rPr>
        <w:t>Employees failing to meet expectations will be placed on a PIP.</w:t>
      </w:r>
    </w:p>
    <w:p w14:paraId="0D9B6444" w14:textId="77777777" w:rsidR="00FE4939" w:rsidRPr="00FE4939" w:rsidRDefault="00FE4939" w:rsidP="00FE4939">
      <w:pPr>
        <w:numPr>
          <w:ilvl w:val="0"/>
          <w:numId w:val="10"/>
        </w:numPr>
        <w:rPr>
          <w:rFonts w:ascii="Times New Roman" w:hAnsi="Times New Roman" w:cs="Times New Roman"/>
        </w:rPr>
      </w:pPr>
      <w:r w:rsidRPr="00FE4939">
        <w:rPr>
          <w:rFonts w:ascii="Times New Roman" w:hAnsi="Times New Roman" w:cs="Times New Roman"/>
        </w:rPr>
        <w:t>Clear objectives, timelines, and support measures will be defined.</w:t>
      </w:r>
    </w:p>
    <w:p w14:paraId="1D624D63" w14:textId="77777777" w:rsidR="00FE4939" w:rsidRPr="00FE4939" w:rsidRDefault="00FE4939" w:rsidP="00FE4939">
      <w:pPr>
        <w:numPr>
          <w:ilvl w:val="0"/>
          <w:numId w:val="10"/>
        </w:numPr>
        <w:rPr>
          <w:rFonts w:ascii="Times New Roman" w:hAnsi="Times New Roman" w:cs="Times New Roman"/>
        </w:rPr>
      </w:pPr>
      <w:r w:rsidRPr="00FE4939">
        <w:rPr>
          <w:rFonts w:ascii="Times New Roman" w:hAnsi="Times New Roman" w:cs="Times New Roman"/>
        </w:rPr>
        <w:t>Progress will be reviewed bi-weekly.</w:t>
      </w:r>
    </w:p>
    <w:p w14:paraId="5F3F89C8" w14:textId="77777777" w:rsidR="00FE4939" w:rsidRPr="00FE4939" w:rsidRDefault="00000000" w:rsidP="00FE4939">
      <w:pPr>
        <w:rPr>
          <w:rFonts w:ascii="Times New Roman" w:hAnsi="Times New Roman" w:cs="Times New Roman"/>
        </w:rPr>
      </w:pPr>
      <w:r>
        <w:rPr>
          <w:rFonts w:ascii="Times New Roman" w:hAnsi="Times New Roman" w:cs="Times New Roman"/>
        </w:rPr>
        <w:pict w14:anchorId="36CEE4D9">
          <v:rect id="_x0000_i1028" style="width:0;height:1.5pt" o:hralign="center" o:hrstd="t" o:hr="t" fillcolor="#a0a0a0" stroked="f"/>
        </w:pict>
      </w:r>
    </w:p>
    <w:p w14:paraId="2395AE0D"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5. Communication Plan for Policy Implementation</w:t>
      </w:r>
    </w:p>
    <w:p w14:paraId="4042EDE2"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5.1 Stakeholder Involvement</w:t>
      </w:r>
    </w:p>
    <w:p w14:paraId="62ACC3AD" w14:textId="77777777" w:rsidR="00FE4939" w:rsidRPr="00FE4939" w:rsidRDefault="00FE4939" w:rsidP="00FE4939">
      <w:pPr>
        <w:numPr>
          <w:ilvl w:val="0"/>
          <w:numId w:val="11"/>
        </w:numPr>
        <w:rPr>
          <w:rFonts w:ascii="Times New Roman" w:hAnsi="Times New Roman" w:cs="Times New Roman"/>
        </w:rPr>
      </w:pPr>
      <w:r w:rsidRPr="00FE4939">
        <w:rPr>
          <w:rFonts w:ascii="Times New Roman" w:hAnsi="Times New Roman" w:cs="Times New Roman"/>
        </w:rPr>
        <w:t>HR and department heads will collaborate to ensure seamless rollout.</w:t>
      </w:r>
    </w:p>
    <w:p w14:paraId="18DBB61E" w14:textId="77777777" w:rsidR="00FE4939" w:rsidRPr="00FE4939" w:rsidRDefault="00FE4939" w:rsidP="00FE4939">
      <w:pPr>
        <w:numPr>
          <w:ilvl w:val="0"/>
          <w:numId w:val="11"/>
        </w:numPr>
        <w:rPr>
          <w:rFonts w:ascii="Times New Roman" w:hAnsi="Times New Roman" w:cs="Times New Roman"/>
        </w:rPr>
      </w:pPr>
      <w:r w:rsidRPr="00FE4939">
        <w:rPr>
          <w:rFonts w:ascii="Times New Roman" w:hAnsi="Times New Roman" w:cs="Times New Roman"/>
        </w:rPr>
        <w:t>Supervisors will be briefed on policy specifics and their responsibilities.</w:t>
      </w:r>
    </w:p>
    <w:p w14:paraId="3FE65073"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5.2 Announcement</w:t>
      </w:r>
    </w:p>
    <w:p w14:paraId="01A9246C" w14:textId="77777777" w:rsidR="00FE4939" w:rsidRPr="00FE4939" w:rsidRDefault="00FE4939" w:rsidP="00FE4939">
      <w:pPr>
        <w:numPr>
          <w:ilvl w:val="0"/>
          <w:numId w:val="12"/>
        </w:numPr>
        <w:rPr>
          <w:rFonts w:ascii="Times New Roman" w:hAnsi="Times New Roman" w:cs="Times New Roman"/>
        </w:rPr>
      </w:pPr>
      <w:r w:rsidRPr="00FE4939">
        <w:rPr>
          <w:rFonts w:ascii="Times New Roman" w:hAnsi="Times New Roman" w:cs="Times New Roman"/>
        </w:rPr>
        <w:t>The policy will be shared with all employees via email and posted on the company intranet.</w:t>
      </w:r>
    </w:p>
    <w:p w14:paraId="50E6F224" w14:textId="77777777" w:rsidR="00FE4939" w:rsidRPr="00FE4939" w:rsidRDefault="00FE4939" w:rsidP="00FE4939">
      <w:pPr>
        <w:numPr>
          <w:ilvl w:val="0"/>
          <w:numId w:val="12"/>
        </w:numPr>
        <w:rPr>
          <w:rFonts w:ascii="Times New Roman" w:hAnsi="Times New Roman" w:cs="Times New Roman"/>
        </w:rPr>
      </w:pPr>
      <w:r w:rsidRPr="00FE4939">
        <w:rPr>
          <w:rFonts w:ascii="Times New Roman" w:hAnsi="Times New Roman" w:cs="Times New Roman"/>
        </w:rPr>
        <w:t>A dedicated Q&amp;A session will be organized within two weeks of the announcement.</w:t>
      </w:r>
    </w:p>
    <w:p w14:paraId="46E41DAE"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lastRenderedPageBreak/>
        <w:t>5.3 Training</w:t>
      </w:r>
    </w:p>
    <w:p w14:paraId="38536FE8" w14:textId="77777777" w:rsidR="00FE4939" w:rsidRPr="00FE4939" w:rsidRDefault="00FE4939" w:rsidP="00FE4939">
      <w:pPr>
        <w:numPr>
          <w:ilvl w:val="0"/>
          <w:numId w:val="13"/>
        </w:numPr>
        <w:rPr>
          <w:rFonts w:ascii="Times New Roman" w:hAnsi="Times New Roman" w:cs="Times New Roman"/>
        </w:rPr>
      </w:pPr>
      <w:r w:rsidRPr="00FE4939">
        <w:rPr>
          <w:rFonts w:ascii="Times New Roman" w:hAnsi="Times New Roman" w:cs="Times New Roman"/>
        </w:rPr>
        <w:t>Training sessions on tools for remote work and performance management will be provided.</w:t>
      </w:r>
    </w:p>
    <w:p w14:paraId="73F8ECFF" w14:textId="77777777" w:rsidR="00FE4939" w:rsidRPr="00FE4939" w:rsidRDefault="00FE4939" w:rsidP="00FE4939">
      <w:pPr>
        <w:numPr>
          <w:ilvl w:val="0"/>
          <w:numId w:val="13"/>
        </w:numPr>
        <w:rPr>
          <w:rFonts w:ascii="Times New Roman" w:hAnsi="Times New Roman" w:cs="Times New Roman"/>
        </w:rPr>
      </w:pPr>
      <w:r w:rsidRPr="00FE4939">
        <w:rPr>
          <w:rFonts w:ascii="Times New Roman" w:hAnsi="Times New Roman" w:cs="Times New Roman"/>
        </w:rPr>
        <w:t>Workshops on cybersecurity and data protection will be conducted.</w:t>
      </w:r>
    </w:p>
    <w:p w14:paraId="2FA8EB0C"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5.4 Feedback Collection</w:t>
      </w:r>
    </w:p>
    <w:p w14:paraId="7E4E014C" w14:textId="77777777" w:rsidR="00FE4939" w:rsidRPr="00FE4939" w:rsidRDefault="00FE4939" w:rsidP="00FE4939">
      <w:pPr>
        <w:numPr>
          <w:ilvl w:val="0"/>
          <w:numId w:val="14"/>
        </w:numPr>
        <w:rPr>
          <w:rFonts w:ascii="Times New Roman" w:hAnsi="Times New Roman" w:cs="Times New Roman"/>
        </w:rPr>
      </w:pPr>
      <w:r w:rsidRPr="00FE4939">
        <w:rPr>
          <w:rFonts w:ascii="Times New Roman" w:hAnsi="Times New Roman" w:cs="Times New Roman"/>
        </w:rPr>
        <w:t>Employees can share concerns or suggestions via anonymous surveys.</w:t>
      </w:r>
    </w:p>
    <w:p w14:paraId="1194CDED" w14:textId="77777777" w:rsidR="00FE4939" w:rsidRPr="00FE4939" w:rsidRDefault="00FE4939" w:rsidP="00FE4939">
      <w:pPr>
        <w:numPr>
          <w:ilvl w:val="0"/>
          <w:numId w:val="14"/>
        </w:numPr>
        <w:rPr>
          <w:rFonts w:ascii="Times New Roman" w:hAnsi="Times New Roman" w:cs="Times New Roman"/>
        </w:rPr>
      </w:pPr>
      <w:r w:rsidRPr="00FE4939">
        <w:rPr>
          <w:rFonts w:ascii="Times New Roman" w:hAnsi="Times New Roman" w:cs="Times New Roman"/>
        </w:rPr>
        <w:t>Regular town halls will address feedback and refine policies if necessary.</w:t>
      </w:r>
    </w:p>
    <w:p w14:paraId="14ACC6C1"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5.5 Monitoring and Reporting</w:t>
      </w:r>
    </w:p>
    <w:p w14:paraId="4351A2CB" w14:textId="77777777" w:rsidR="00FE4939" w:rsidRPr="00FE4939" w:rsidRDefault="00FE4939" w:rsidP="00FE4939">
      <w:pPr>
        <w:numPr>
          <w:ilvl w:val="0"/>
          <w:numId w:val="15"/>
        </w:numPr>
        <w:rPr>
          <w:rFonts w:ascii="Times New Roman" w:hAnsi="Times New Roman" w:cs="Times New Roman"/>
        </w:rPr>
      </w:pPr>
      <w:r w:rsidRPr="00FE4939">
        <w:rPr>
          <w:rFonts w:ascii="Times New Roman" w:hAnsi="Times New Roman" w:cs="Times New Roman"/>
        </w:rPr>
        <w:t>The HR team will monitor policy adherence and its effectiveness.</w:t>
      </w:r>
    </w:p>
    <w:p w14:paraId="2DDF26EE" w14:textId="77777777" w:rsidR="00FE4939" w:rsidRPr="00FE4939" w:rsidRDefault="00FE4939" w:rsidP="00FE4939">
      <w:pPr>
        <w:numPr>
          <w:ilvl w:val="0"/>
          <w:numId w:val="15"/>
        </w:numPr>
        <w:rPr>
          <w:rFonts w:ascii="Times New Roman" w:hAnsi="Times New Roman" w:cs="Times New Roman"/>
        </w:rPr>
      </w:pPr>
      <w:r w:rsidRPr="00FE4939">
        <w:rPr>
          <w:rFonts w:ascii="Times New Roman" w:hAnsi="Times New Roman" w:cs="Times New Roman"/>
        </w:rPr>
        <w:t>Bi-annual reports on remote work outcomes and performance trends will be shared with leadership.</w:t>
      </w:r>
    </w:p>
    <w:p w14:paraId="64E5427D" w14:textId="77777777" w:rsidR="00FE4939" w:rsidRPr="00FE4939" w:rsidRDefault="00000000" w:rsidP="00FE4939">
      <w:pPr>
        <w:rPr>
          <w:rFonts w:ascii="Times New Roman" w:hAnsi="Times New Roman" w:cs="Times New Roman"/>
        </w:rPr>
      </w:pPr>
      <w:r>
        <w:rPr>
          <w:rFonts w:ascii="Times New Roman" w:hAnsi="Times New Roman" w:cs="Times New Roman"/>
        </w:rPr>
        <w:pict w14:anchorId="3A2E2B2E">
          <v:rect id="_x0000_i1029" style="width:0;height:1.5pt" o:hralign="center" o:hrstd="t" o:hr="t" fillcolor="#a0a0a0" stroked="f"/>
        </w:pict>
      </w:r>
    </w:p>
    <w:p w14:paraId="4A34A0EF" w14:textId="77777777" w:rsidR="00FE4939" w:rsidRPr="00FE4939" w:rsidRDefault="00FE4939" w:rsidP="00FE4939">
      <w:pPr>
        <w:rPr>
          <w:rFonts w:ascii="Times New Roman" w:hAnsi="Times New Roman" w:cs="Times New Roman"/>
        </w:rPr>
      </w:pPr>
      <w:r w:rsidRPr="00FE4939">
        <w:rPr>
          <w:rFonts w:ascii="Times New Roman" w:hAnsi="Times New Roman" w:cs="Times New Roman"/>
          <w:b/>
          <w:bCs/>
        </w:rPr>
        <w:t>6. Policy Review and Updates</w:t>
      </w:r>
      <w:r w:rsidRPr="00FE4939">
        <w:rPr>
          <w:rFonts w:ascii="Times New Roman" w:hAnsi="Times New Roman" w:cs="Times New Roman"/>
        </w:rPr>
        <w:t xml:space="preserve"> This policy will be reviewed annually to incorporate employee feedback, technological advancements, and industry best practices. Updates will be communicated promptly to all employees.</w:t>
      </w:r>
    </w:p>
    <w:p w14:paraId="600EBD66" w14:textId="77777777" w:rsidR="00FE4939" w:rsidRPr="00FE4939" w:rsidRDefault="00000000" w:rsidP="00FE4939">
      <w:pPr>
        <w:rPr>
          <w:rFonts w:ascii="Times New Roman" w:hAnsi="Times New Roman" w:cs="Times New Roman"/>
        </w:rPr>
      </w:pPr>
      <w:r>
        <w:rPr>
          <w:rFonts w:ascii="Times New Roman" w:hAnsi="Times New Roman" w:cs="Times New Roman"/>
        </w:rPr>
        <w:pict w14:anchorId="183B4F17">
          <v:rect id="_x0000_i1030" style="width:0;height:1.5pt" o:hralign="center" o:hrstd="t" o:hr="t" fillcolor="#a0a0a0" stroked="f"/>
        </w:pict>
      </w:r>
    </w:p>
    <w:p w14:paraId="3084E452" w14:textId="3A0126A7" w:rsidR="00FE4939" w:rsidRPr="00FE4939" w:rsidRDefault="00FE4939" w:rsidP="00FE4939">
      <w:pPr>
        <w:rPr>
          <w:rFonts w:ascii="Times New Roman" w:hAnsi="Times New Roman" w:cs="Times New Roman"/>
        </w:rPr>
      </w:pPr>
      <w:r w:rsidRPr="00FE4939">
        <w:rPr>
          <w:rFonts w:ascii="Times New Roman" w:hAnsi="Times New Roman" w:cs="Times New Roman"/>
          <w:b/>
          <w:bCs/>
        </w:rPr>
        <w:t>Effective Date:</w:t>
      </w:r>
      <w:r w:rsidRPr="00FE4939">
        <w:rPr>
          <w:rFonts w:ascii="Times New Roman" w:hAnsi="Times New Roman" w:cs="Times New Roman"/>
        </w:rPr>
        <w:t xml:space="preserve"> </w:t>
      </w:r>
      <w:r>
        <w:rPr>
          <w:rFonts w:ascii="Times New Roman" w:hAnsi="Times New Roman" w:cs="Times New Roman"/>
        </w:rPr>
        <w:t>31</w:t>
      </w:r>
      <w:r w:rsidRPr="00FE4939">
        <w:rPr>
          <w:rFonts w:ascii="Times New Roman" w:hAnsi="Times New Roman" w:cs="Times New Roman"/>
          <w:vertAlign w:val="superscript"/>
        </w:rPr>
        <w:t>st</w:t>
      </w:r>
      <w:r>
        <w:rPr>
          <w:rFonts w:ascii="Times New Roman" w:hAnsi="Times New Roman" w:cs="Times New Roman"/>
        </w:rPr>
        <w:t xml:space="preserve"> December 2024</w:t>
      </w:r>
    </w:p>
    <w:p w14:paraId="7537F7B3" w14:textId="6C81D932" w:rsidR="00FE4939" w:rsidRPr="00FE4939" w:rsidRDefault="00FE4939" w:rsidP="00FE4939">
      <w:pPr>
        <w:rPr>
          <w:rFonts w:ascii="Times New Roman" w:hAnsi="Times New Roman" w:cs="Times New Roman"/>
        </w:rPr>
      </w:pPr>
      <w:r w:rsidRPr="00FE4939">
        <w:rPr>
          <w:rFonts w:ascii="Times New Roman" w:hAnsi="Times New Roman" w:cs="Times New Roman"/>
          <w:b/>
          <w:bCs/>
        </w:rPr>
        <w:t>Authorized By:</w:t>
      </w:r>
      <w:r w:rsidRPr="00FE4939">
        <w:rPr>
          <w:rFonts w:ascii="Times New Roman" w:hAnsi="Times New Roman" w:cs="Times New Roman"/>
        </w:rPr>
        <w:t xml:space="preserve"> </w:t>
      </w:r>
      <w:r>
        <w:rPr>
          <w:rFonts w:ascii="Times New Roman" w:hAnsi="Times New Roman" w:cs="Times New Roman"/>
        </w:rPr>
        <w:t>HR Manager – Boron Corporation</w:t>
      </w:r>
    </w:p>
    <w:p w14:paraId="7F268D07" w14:textId="4739C4D9" w:rsidR="00FE4939" w:rsidRPr="00FE4939" w:rsidRDefault="00FE4939" w:rsidP="00FE4939">
      <w:pPr>
        <w:rPr>
          <w:rFonts w:ascii="Times New Roman" w:hAnsi="Times New Roman" w:cs="Times New Roman"/>
        </w:rPr>
      </w:pPr>
      <w:r w:rsidRPr="00FE4939">
        <w:rPr>
          <w:rFonts w:ascii="Times New Roman" w:hAnsi="Times New Roman" w:cs="Times New Roman"/>
          <w:b/>
          <w:bCs/>
        </w:rPr>
        <w:t>Contact Information:</w:t>
      </w:r>
      <w:r w:rsidRPr="00FE4939">
        <w:rPr>
          <w:rFonts w:ascii="Times New Roman" w:hAnsi="Times New Roman" w:cs="Times New Roman"/>
        </w:rPr>
        <w:t xml:space="preserve"> For questions or clarifications, contact HR at </w:t>
      </w:r>
      <w:hyperlink r:id="rId7" w:history="1">
        <w:r w:rsidRPr="00FB60DB">
          <w:rPr>
            <w:rStyle w:val="Hyperlink"/>
            <w:rFonts w:ascii="Times New Roman" w:hAnsi="Times New Roman" w:cs="Times New Roman"/>
          </w:rPr>
          <w:t>info@boroncorp.org</w:t>
        </w:r>
      </w:hyperlink>
      <w:r>
        <w:rPr>
          <w:rFonts w:ascii="Times New Roman" w:hAnsi="Times New Roman" w:cs="Times New Roman"/>
        </w:rPr>
        <w:t xml:space="preserve"> </w:t>
      </w:r>
    </w:p>
    <w:p w14:paraId="28630D81" w14:textId="77777777" w:rsidR="007668EA" w:rsidRPr="00FE4939" w:rsidRDefault="007668EA">
      <w:pPr>
        <w:rPr>
          <w:rFonts w:ascii="Times New Roman" w:hAnsi="Times New Roman" w:cs="Times New Roman"/>
        </w:rPr>
      </w:pPr>
    </w:p>
    <w:sectPr w:rsidR="007668EA" w:rsidRPr="00FE49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3012D" w14:textId="77777777" w:rsidR="00516021" w:rsidRDefault="00516021" w:rsidP="001F1A06">
      <w:pPr>
        <w:spacing w:after="0" w:line="240" w:lineRule="auto"/>
      </w:pPr>
      <w:r>
        <w:separator/>
      </w:r>
    </w:p>
  </w:endnote>
  <w:endnote w:type="continuationSeparator" w:id="0">
    <w:p w14:paraId="02145604" w14:textId="77777777" w:rsidR="00516021" w:rsidRDefault="00516021" w:rsidP="001F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413916"/>
      <w:docPartObj>
        <w:docPartGallery w:val="Page Numbers (Bottom of Page)"/>
        <w:docPartUnique/>
      </w:docPartObj>
    </w:sdtPr>
    <w:sdtEndPr>
      <w:rPr>
        <w:color w:val="7F7F7F" w:themeColor="background1" w:themeShade="7F"/>
        <w:spacing w:val="60"/>
      </w:rPr>
    </w:sdtEndPr>
    <w:sdtContent>
      <w:p w14:paraId="7152DC64" w14:textId="0F16963C" w:rsidR="001F1A06" w:rsidRDefault="001F1A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23375D" w14:textId="277A2EF5" w:rsidR="001F1A06" w:rsidRPr="001F1A06" w:rsidRDefault="001F1A06">
    <w:pPr>
      <w:pStyle w:val="Footer"/>
      <w:rPr>
        <w:rFonts w:ascii="Times New Roman" w:hAnsi="Times New Roman" w:cs="Times New Roman"/>
        <w:b/>
        <w:bCs/>
        <w:i/>
        <w:iCs/>
        <w:sz w:val="24"/>
        <w:szCs w:val="24"/>
      </w:rPr>
    </w:pPr>
    <w:r w:rsidRPr="001F1A06">
      <w:rPr>
        <w:rFonts w:ascii="Times New Roman" w:hAnsi="Times New Roman" w:cs="Times New Roman"/>
        <w:b/>
        <w:bCs/>
        <w:i/>
        <w:iCs/>
        <w:sz w:val="24"/>
        <w:szCs w:val="24"/>
      </w:rPr>
      <w:t>Boron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BAAF9" w14:textId="77777777" w:rsidR="00516021" w:rsidRDefault="00516021" w:rsidP="001F1A06">
      <w:pPr>
        <w:spacing w:after="0" w:line="240" w:lineRule="auto"/>
      </w:pPr>
      <w:r>
        <w:separator/>
      </w:r>
    </w:p>
  </w:footnote>
  <w:footnote w:type="continuationSeparator" w:id="0">
    <w:p w14:paraId="62A7D653" w14:textId="77777777" w:rsidR="00516021" w:rsidRDefault="00516021" w:rsidP="001F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5986"/>
    <w:multiLevelType w:val="multilevel"/>
    <w:tmpl w:val="6D5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4F07"/>
    <w:multiLevelType w:val="multilevel"/>
    <w:tmpl w:val="0EE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35481"/>
    <w:multiLevelType w:val="multilevel"/>
    <w:tmpl w:val="2F6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34F3F"/>
    <w:multiLevelType w:val="multilevel"/>
    <w:tmpl w:val="C6A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54946"/>
    <w:multiLevelType w:val="multilevel"/>
    <w:tmpl w:val="851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2267F"/>
    <w:multiLevelType w:val="multilevel"/>
    <w:tmpl w:val="217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97A2D"/>
    <w:multiLevelType w:val="multilevel"/>
    <w:tmpl w:val="C0B2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616F5"/>
    <w:multiLevelType w:val="multilevel"/>
    <w:tmpl w:val="CC3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10B66"/>
    <w:multiLevelType w:val="multilevel"/>
    <w:tmpl w:val="F26E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902B2"/>
    <w:multiLevelType w:val="multilevel"/>
    <w:tmpl w:val="4BD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D685F"/>
    <w:multiLevelType w:val="multilevel"/>
    <w:tmpl w:val="9D28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A7914"/>
    <w:multiLevelType w:val="multilevel"/>
    <w:tmpl w:val="8C1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56BE0"/>
    <w:multiLevelType w:val="multilevel"/>
    <w:tmpl w:val="758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D19B7"/>
    <w:multiLevelType w:val="multilevel"/>
    <w:tmpl w:val="88E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10F0D"/>
    <w:multiLevelType w:val="multilevel"/>
    <w:tmpl w:val="345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931638">
    <w:abstractNumId w:val="9"/>
  </w:num>
  <w:num w:numId="2" w16cid:durableId="1042246647">
    <w:abstractNumId w:val="0"/>
  </w:num>
  <w:num w:numId="3" w16cid:durableId="1769158648">
    <w:abstractNumId w:val="4"/>
  </w:num>
  <w:num w:numId="4" w16cid:durableId="1756584813">
    <w:abstractNumId w:val="12"/>
  </w:num>
  <w:num w:numId="5" w16cid:durableId="1346862128">
    <w:abstractNumId w:val="1"/>
  </w:num>
  <w:num w:numId="6" w16cid:durableId="199710835">
    <w:abstractNumId w:val="13"/>
  </w:num>
  <w:num w:numId="7" w16cid:durableId="466629130">
    <w:abstractNumId w:val="6"/>
  </w:num>
  <w:num w:numId="8" w16cid:durableId="419179620">
    <w:abstractNumId w:val="8"/>
  </w:num>
  <w:num w:numId="9" w16cid:durableId="901332927">
    <w:abstractNumId w:val="3"/>
  </w:num>
  <w:num w:numId="10" w16cid:durableId="942765423">
    <w:abstractNumId w:val="5"/>
  </w:num>
  <w:num w:numId="11" w16cid:durableId="201867527">
    <w:abstractNumId w:val="7"/>
  </w:num>
  <w:num w:numId="12" w16cid:durableId="671639102">
    <w:abstractNumId w:val="10"/>
  </w:num>
  <w:num w:numId="13" w16cid:durableId="153227777">
    <w:abstractNumId w:val="2"/>
  </w:num>
  <w:num w:numId="14" w16cid:durableId="1435398147">
    <w:abstractNumId w:val="11"/>
  </w:num>
  <w:num w:numId="15" w16cid:durableId="9264963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9"/>
    <w:rsid w:val="001F1A06"/>
    <w:rsid w:val="00516021"/>
    <w:rsid w:val="005D66E1"/>
    <w:rsid w:val="007668EA"/>
    <w:rsid w:val="00812C4D"/>
    <w:rsid w:val="00915993"/>
    <w:rsid w:val="00AE0BC8"/>
    <w:rsid w:val="00FE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41798"/>
  <w15:chartTrackingRefBased/>
  <w15:docId w15:val="{7DF0FC5A-DE03-41FA-9BE4-E260DB05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A06"/>
    <w:pPr>
      <w:keepNext/>
      <w:keepLines/>
      <w:spacing w:before="240" w:after="0"/>
      <w:outlineLvl w:val="0"/>
    </w:pPr>
    <w:rPr>
      <w:rFonts w:ascii="Times New Roman" w:eastAsiaTheme="majorEastAsia" w:hAnsi="Times New Roman" w:cstheme="majorBidi"/>
      <w:b/>
      <w:bCs/>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939"/>
    <w:rPr>
      <w:color w:val="0563C1" w:themeColor="hyperlink"/>
      <w:u w:val="single"/>
    </w:rPr>
  </w:style>
  <w:style w:type="character" w:styleId="UnresolvedMention">
    <w:name w:val="Unresolved Mention"/>
    <w:basedOn w:val="DefaultParagraphFont"/>
    <w:uiPriority w:val="99"/>
    <w:semiHidden/>
    <w:unhideWhenUsed/>
    <w:rsid w:val="00FE4939"/>
    <w:rPr>
      <w:color w:val="605E5C"/>
      <w:shd w:val="clear" w:color="auto" w:fill="E1DFDD"/>
    </w:rPr>
  </w:style>
  <w:style w:type="character" w:customStyle="1" w:styleId="Heading1Char">
    <w:name w:val="Heading 1 Char"/>
    <w:basedOn w:val="DefaultParagraphFont"/>
    <w:link w:val="Heading1"/>
    <w:uiPriority w:val="9"/>
    <w:rsid w:val="001F1A06"/>
    <w:rPr>
      <w:rFonts w:ascii="Times New Roman" w:eastAsiaTheme="majorEastAsia" w:hAnsi="Times New Roman" w:cstheme="majorBidi"/>
      <w:b/>
      <w:bCs/>
      <w:sz w:val="28"/>
      <w:szCs w:val="32"/>
      <w:u w:val="single"/>
    </w:rPr>
  </w:style>
  <w:style w:type="paragraph" w:styleId="Header">
    <w:name w:val="header"/>
    <w:basedOn w:val="Normal"/>
    <w:link w:val="HeaderChar"/>
    <w:uiPriority w:val="99"/>
    <w:unhideWhenUsed/>
    <w:rsid w:val="001F1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06"/>
  </w:style>
  <w:style w:type="paragraph" w:styleId="Footer">
    <w:name w:val="footer"/>
    <w:basedOn w:val="Normal"/>
    <w:link w:val="FooterChar"/>
    <w:uiPriority w:val="99"/>
    <w:unhideWhenUsed/>
    <w:rsid w:val="001F1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65245">
      <w:bodyDiv w:val="1"/>
      <w:marLeft w:val="0"/>
      <w:marRight w:val="0"/>
      <w:marTop w:val="0"/>
      <w:marBottom w:val="0"/>
      <w:divBdr>
        <w:top w:val="none" w:sz="0" w:space="0" w:color="auto"/>
        <w:left w:val="none" w:sz="0" w:space="0" w:color="auto"/>
        <w:bottom w:val="none" w:sz="0" w:space="0" w:color="auto"/>
        <w:right w:val="none" w:sz="0" w:space="0" w:color="auto"/>
      </w:divBdr>
      <w:divsChild>
        <w:div w:id="1656763999">
          <w:marLeft w:val="0"/>
          <w:marRight w:val="0"/>
          <w:marTop w:val="0"/>
          <w:marBottom w:val="0"/>
          <w:divBdr>
            <w:top w:val="none" w:sz="0" w:space="0" w:color="auto"/>
            <w:left w:val="none" w:sz="0" w:space="0" w:color="auto"/>
            <w:bottom w:val="none" w:sz="0" w:space="0" w:color="auto"/>
            <w:right w:val="none" w:sz="0" w:space="0" w:color="auto"/>
          </w:divBdr>
        </w:div>
        <w:div w:id="1616520044">
          <w:marLeft w:val="0"/>
          <w:marRight w:val="0"/>
          <w:marTop w:val="0"/>
          <w:marBottom w:val="0"/>
          <w:divBdr>
            <w:top w:val="none" w:sz="0" w:space="0" w:color="auto"/>
            <w:left w:val="none" w:sz="0" w:space="0" w:color="auto"/>
            <w:bottom w:val="none" w:sz="0" w:space="0" w:color="auto"/>
            <w:right w:val="none" w:sz="0" w:space="0" w:color="auto"/>
          </w:divBdr>
        </w:div>
        <w:div w:id="1984456721">
          <w:marLeft w:val="0"/>
          <w:marRight w:val="0"/>
          <w:marTop w:val="0"/>
          <w:marBottom w:val="0"/>
          <w:divBdr>
            <w:top w:val="none" w:sz="0" w:space="0" w:color="auto"/>
            <w:left w:val="none" w:sz="0" w:space="0" w:color="auto"/>
            <w:bottom w:val="none" w:sz="0" w:space="0" w:color="auto"/>
            <w:right w:val="none" w:sz="0" w:space="0" w:color="auto"/>
          </w:divBdr>
        </w:div>
        <w:div w:id="440346920">
          <w:marLeft w:val="0"/>
          <w:marRight w:val="0"/>
          <w:marTop w:val="0"/>
          <w:marBottom w:val="0"/>
          <w:divBdr>
            <w:top w:val="none" w:sz="0" w:space="0" w:color="auto"/>
            <w:left w:val="none" w:sz="0" w:space="0" w:color="auto"/>
            <w:bottom w:val="none" w:sz="0" w:space="0" w:color="auto"/>
            <w:right w:val="none" w:sz="0" w:space="0" w:color="auto"/>
          </w:divBdr>
        </w:div>
        <w:div w:id="1591431722">
          <w:marLeft w:val="0"/>
          <w:marRight w:val="0"/>
          <w:marTop w:val="0"/>
          <w:marBottom w:val="0"/>
          <w:divBdr>
            <w:top w:val="none" w:sz="0" w:space="0" w:color="auto"/>
            <w:left w:val="none" w:sz="0" w:space="0" w:color="auto"/>
            <w:bottom w:val="none" w:sz="0" w:space="0" w:color="auto"/>
            <w:right w:val="none" w:sz="0" w:space="0" w:color="auto"/>
          </w:divBdr>
        </w:div>
        <w:div w:id="1018585440">
          <w:marLeft w:val="0"/>
          <w:marRight w:val="0"/>
          <w:marTop w:val="0"/>
          <w:marBottom w:val="0"/>
          <w:divBdr>
            <w:top w:val="none" w:sz="0" w:space="0" w:color="auto"/>
            <w:left w:val="none" w:sz="0" w:space="0" w:color="auto"/>
            <w:bottom w:val="none" w:sz="0" w:space="0" w:color="auto"/>
            <w:right w:val="none" w:sz="0" w:space="0" w:color="auto"/>
          </w:divBdr>
        </w:div>
      </w:divsChild>
    </w:div>
    <w:div w:id="1750615405">
      <w:bodyDiv w:val="1"/>
      <w:marLeft w:val="0"/>
      <w:marRight w:val="0"/>
      <w:marTop w:val="0"/>
      <w:marBottom w:val="0"/>
      <w:divBdr>
        <w:top w:val="none" w:sz="0" w:space="0" w:color="auto"/>
        <w:left w:val="none" w:sz="0" w:space="0" w:color="auto"/>
        <w:bottom w:val="none" w:sz="0" w:space="0" w:color="auto"/>
        <w:right w:val="none" w:sz="0" w:space="0" w:color="auto"/>
      </w:divBdr>
      <w:divsChild>
        <w:div w:id="1603806318">
          <w:marLeft w:val="0"/>
          <w:marRight w:val="0"/>
          <w:marTop w:val="0"/>
          <w:marBottom w:val="0"/>
          <w:divBdr>
            <w:top w:val="none" w:sz="0" w:space="0" w:color="auto"/>
            <w:left w:val="none" w:sz="0" w:space="0" w:color="auto"/>
            <w:bottom w:val="none" w:sz="0" w:space="0" w:color="auto"/>
            <w:right w:val="none" w:sz="0" w:space="0" w:color="auto"/>
          </w:divBdr>
        </w:div>
        <w:div w:id="449863155">
          <w:marLeft w:val="0"/>
          <w:marRight w:val="0"/>
          <w:marTop w:val="0"/>
          <w:marBottom w:val="0"/>
          <w:divBdr>
            <w:top w:val="none" w:sz="0" w:space="0" w:color="auto"/>
            <w:left w:val="none" w:sz="0" w:space="0" w:color="auto"/>
            <w:bottom w:val="none" w:sz="0" w:space="0" w:color="auto"/>
            <w:right w:val="none" w:sz="0" w:space="0" w:color="auto"/>
          </w:divBdr>
        </w:div>
        <w:div w:id="1890535985">
          <w:marLeft w:val="0"/>
          <w:marRight w:val="0"/>
          <w:marTop w:val="0"/>
          <w:marBottom w:val="0"/>
          <w:divBdr>
            <w:top w:val="none" w:sz="0" w:space="0" w:color="auto"/>
            <w:left w:val="none" w:sz="0" w:space="0" w:color="auto"/>
            <w:bottom w:val="none" w:sz="0" w:space="0" w:color="auto"/>
            <w:right w:val="none" w:sz="0" w:space="0" w:color="auto"/>
          </w:divBdr>
        </w:div>
        <w:div w:id="1991783006">
          <w:marLeft w:val="0"/>
          <w:marRight w:val="0"/>
          <w:marTop w:val="0"/>
          <w:marBottom w:val="0"/>
          <w:divBdr>
            <w:top w:val="none" w:sz="0" w:space="0" w:color="auto"/>
            <w:left w:val="none" w:sz="0" w:space="0" w:color="auto"/>
            <w:bottom w:val="none" w:sz="0" w:space="0" w:color="auto"/>
            <w:right w:val="none" w:sz="0" w:space="0" w:color="auto"/>
          </w:divBdr>
        </w:div>
        <w:div w:id="1104037061">
          <w:marLeft w:val="0"/>
          <w:marRight w:val="0"/>
          <w:marTop w:val="0"/>
          <w:marBottom w:val="0"/>
          <w:divBdr>
            <w:top w:val="none" w:sz="0" w:space="0" w:color="auto"/>
            <w:left w:val="none" w:sz="0" w:space="0" w:color="auto"/>
            <w:bottom w:val="none" w:sz="0" w:space="0" w:color="auto"/>
            <w:right w:val="none" w:sz="0" w:space="0" w:color="auto"/>
          </w:divBdr>
        </w:div>
        <w:div w:id="1347632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boroncor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2024-12-31T05:33:00Z</dcterms:created>
  <dcterms:modified xsi:type="dcterms:W3CDTF">2024-12-31T06:09:00Z</dcterms:modified>
</cp:coreProperties>
</file>